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38D6" w14:textId="1002CE1C" w:rsidR="00773F57" w:rsidRPr="00A950CF" w:rsidRDefault="00773F57" w:rsidP="00B374E7">
      <w:pPr>
        <w:spacing w:after="120"/>
        <w:jc w:val="center"/>
        <w:rPr>
          <w:b/>
          <w:sz w:val="28"/>
          <w:szCs w:val="24"/>
        </w:rPr>
      </w:pPr>
      <w:r w:rsidRPr="00A950CF">
        <w:rPr>
          <w:b/>
          <w:sz w:val="28"/>
          <w:szCs w:val="24"/>
        </w:rPr>
        <w:t xml:space="preserve">Referral </w:t>
      </w:r>
      <w:r w:rsidR="00A950CF" w:rsidRPr="00A950CF">
        <w:rPr>
          <w:b/>
          <w:sz w:val="28"/>
          <w:szCs w:val="24"/>
        </w:rPr>
        <w:t xml:space="preserve">Form </w:t>
      </w:r>
      <w:r w:rsidRPr="00A950CF">
        <w:rPr>
          <w:b/>
          <w:sz w:val="28"/>
          <w:szCs w:val="24"/>
        </w:rPr>
        <w:t xml:space="preserve">for </w:t>
      </w:r>
      <w:r w:rsidR="00420AAC">
        <w:rPr>
          <w:b/>
          <w:sz w:val="28"/>
          <w:szCs w:val="24"/>
        </w:rPr>
        <w:t>Inf</w:t>
      </w:r>
      <w:r w:rsidRPr="00A950CF">
        <w:rPr>
          <w:b/>
          <w:sz w:val="28"/>
          <w:szCs w:val="24"/>
        </w:rPr>
        <w:t xml:space="preserve">ertility Assessment </w:t>
      </w:r>
      <w:r w:rsidR="00CA021A">
        <w:rPr>
          <w:b/>
          <w:sz w:val="28"/>
          <w:szCs w:val="24"/>
        </w:rPr>
        <w:t>Only – CRITERIA BASED ACCESS</w:t>
      </w:r>
    </w:p>
    <w:p w14:paraId="0DF61D39" w14:textId="76D58997" w:rsidR="00773F57" w:rsidRDefault="00773F57" w:rsidP="00773F57">
      <w:pPr>
        <w:jc w:val="center"/>
        <w:rPr>
          <w:b/>
          <w:sz w:val="24"/>
          <w:szCs w:val="24"/>
          <w:u w:val="single"/>
        </w:rPr>
      </w:pPr>
      <w:r w:rsidRPr="00744ECB">
        <w:rPr>
          <w:b/>
          <w:sz w:val="24"/>
          <w:szCs w:val="24"/>
          <w:u w:val="single"/>
        </w:rPr>
        <w:t xml:space="preserve">Patients from the BNSSG </w:t>
      </w:r>
      <w:r w:rsidR="009901B4">
        <w:rPr>
          <w:b/>
          <w:sz w:val="24"/>
          <w:szCs w:val="24"/>
          <w:u w:val="single"/>
        </w:rPr>
        <w:t>Integrated Care Board</w:t>
      </w:r>
      <w:r w:rsidRPr="00744ECB">
        <w:rPr>
          <w:b/>
          <w:sz w:val="24"/>
          <w:szCs w:val="24"/>
          <w:u w:val="single"/>
        </w:rPr>
        <w:t xml:space="preserve"> area only</w:t>
      </w:r>
    </w:p>
    <w:p w14:paraId="35CBBF04" w14:textId="77777777" w:rsidR="00773F57" w:rsidRDefault="00773F57" w:rsidP="00773F57">
      <w:pPr>
        <w:jc w:val="center"/>
        <w:rPr>
          <w:b/>
          <w:sz w:val="24"/>
          <w:szCs w:val="24"/>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742"/>
        <w:gridCol w:w="3819"/>
        <w:gridCol w:w="1528"/>
        <w:gridCol w:w="1083"/>
        <w:gridCol w:w="938"/>
        <w:gridCol w:w="938"/>
        <w:gridCol w:w="726"/>
      </w:tblGrid>
      <w:tr w:rsidR="00773F57" w:rsidRPr="00473364" w14:paraId="4EF264A4" w14:textId="77777777" w:rsidTr="00DF24E4">
        <w:trPr>
          <w:trHeight w:val="188"/>
        </w:trPr>
        <w:tc>
          <w:tcPr>
            <w:tcW w:w="1742" w:type="dxa"/>
            <w:shd w:val="clear" w:color="auto" w:fill="E0E0E0"/>
          </w:tcPr>
          <w:p w14:paraId="646BD5D7" w14:textId="77777777" w:rsidR="00773F57" w:rsidRPr="00473364" w:rsidRDefault="00773F57" w:rsidP="00F05CCD">
            <w:pPr>
              <w:ind w:left="47"/>
              <w:rPr>
                <w:b/>
                <w:sz w:val="20"/>
                <w:szCs w:val="20"/>
                <w:lang w:val="en-US" w:eastAsia="en-US"/>
              </w:rPr>
            </w:pPr>
            <w:r w:rsidRPr="00473364">
              <w:rPr>
                <w:b/>
                <w:sz w:val="20"/>
                <w:szCs w:val="20"/>
                <w:lang w:val="en-US" w:eastAsia="en-US"/>
              </w:rPr>
              <w:t>Patient 1 Name</w:t>
            </w:r>
          </w:p>
        </w:tc>
        <w:tc>
          <w:tcPr>
            <w:tcW w:w="5347" w:type="dxa"/>
            <w:gridSpan w:val="2"/>
          </w:tcPr>
          <w:p w14:paraId="17F78DB2" w14:textId="77777777" w:rsidR="00773F57" w:rsidRPr="00327F30" w:rsidRDefault="00773F57" w:rsidP="00787964">
            <w:pPr>
              <w:rPr>
                <w:sz w:val="20"/>
                <w:szCs w:val="20"/>
                <w:lang w:val="en-US" w:eastAsia="en-US"/>
              </w:rPr>
            </w:pPr>
          </w:p>
        </w:tc>
        <w:tc>
          <w:tcPr>
            <w:tcW w:w="1083" w:type="dxa"/>
            <w:shd w:val="clear" w:color="auto" w:fill="E0E0E0"/>
          </w:tcPr>
          <w:p w14:paraId="0F03B16B" w14:textId="77777777" w:rsidR="00773F57" w:rsidRPr="00473364" w:rsidRDefault="00773F57" w:rsidP="00F05CCD">
            <w:pPr>
              <w:ind w:left="47"/>
              <w:rPr>
                <w:sz w:val="20"/>
                <w:szCs w:val="20"/>
                <w:lang w:val="en-US" w:eastAsia="en-US"/>
              </w:rPr>
            </w:pPr>
            <w:r w:rsidRPr="00473364">
              <w:rPr>
                <w:sz w:val="20"/>
                <w:szCs w:val="20"/>
                <w:lang w:val="en-US" w:eastAsia="en-US"/>
              </w:rPr>
              <w:t xml:space="preserve">     Male</w:t>
            </w:r>
          </w:p>
        </w:tc>
        <w:tc>
          <w:tcPr>
            <w:tcW w:w="938" w:type="dxa"/>
          </w:tcPr>
          <w:p w14:paraId="1BBA21DA" w14:textId="77777777" w:rsidR="00773F57" w:rsidRPr="00473364" w:rsidRDefault="00DF24E4" w:rsidP="00DF24E4">
            <w:pPr>
              <w:rPr>
                <w:sz w:val="20"/>
                <w:szCs w:val="20"/>
                <w:lang w:val="en-US" w:eastAsia="en-US"/>
              </w:rPr>
            </w:pPr>
            <w:r>
              <w:rPr>
                <w:sz w:val="20"/>
                <w:szCs w:val="20"/>
                <w:lang w:val="en-US" w:eastAsia="en-US"/>
              </w:rPr>
              <w:t xml:space="preserve">    </w:t>
            </w:r>
            <w:r w:rsidR="00773F57" w:rsidRPr="00473364">
              <w:rPr>
                <w:sz w:val="20"/>
                <w:szCs w:val="20"/>
                <w:lang w:val="en-US" w:eastAsia="en-US"/>
              </w:rPr>
              <w:fldChar w:fldCharType="begin">
                <w:ffData>
                  <w:name w:val="Check23"/>
                  <w:enabled/>
                  <w:calcOnExit w:val="0"/>
                  <w:checkBox>
                    <w:sizeAuto/>
                    <w:default w:val="0"/>
                    <w:checked w:val="0"/>
                  </w:checkBox>
                </w:ffData>
              </w:fldChar>
            </w:r>
            <w:r w:rsidR="00773F57" w:rsidRPr="00473364">
              <w:rPr>
                <w:sz w:val="20"/>
                <w:szCs w:val="20"/>
                <w:lang w:val="en-US" w:eastAsia="en-US"/>
              </w:rPr>
              <w:instrText xml:space="preserve"> FORMCHECKBOX </w:instrText>
            </w:r>
            <w:r w:rsidR="00AD5DAE">
              <w:rPr>
                <w:sz w:val="20"/>
                <w:szCs w:val="20"/>
                <w:lang w:val="en-US" w:eastAsia="en-US"/>
              </w:rPr>
            </w:r>
            <w:r w:rsidR="00AD5DAE">
              <w:rPr>
                <w:sz w:val="20"/>
                <w:szCs w:val="20"/>
                <w:lang w:val="en-US" w:eastAsia="en-US"/>
              </w:rPr>
              <w:fldChar w:fldCharType="separate"/>
            </w:r>
            <w:r w:rsidR="00773F57" w:rsidRPr="00473364">
              <w:rPr>
                <w:sz w:val="20"/>
                <w:szCs w:val="20"/>
                <w:lang w:val="en-US" w:eastAsia="en-US"/>
              </w:rPr>
              <w:fldChar w:fldCharType="end"/>
            </w:r>
          </w:p>
        </w:tc>
        <w:tc>
          <w:tcPr>
            <w:tcW w:w="938" w:type="dxa"/>
            <w:shd w:val="clear" w:color="auto" w:fill="E0E0E0"/>
          </w:tcPr>
          <w:p w14:paraId="4EB162B7" w14:textId="77777777" w:rsidR="00773F57" w:rsidRPr="00473364" w:rsidRDefault="00773F57" w:rsidP="00F05CCD">
            <w:pPr>
              <w:rPr>
                <w:sz w:val="20"/>
                <w:szCs w:val="20"/>
                <w:lang w:val="en-US" w:eastAsia="en-US"/>
              </w:rPr>
            </w:pPr>
            <w:r w:rsidRPr="00473364">
              <w:rPr>
                <w:sz w:val="20"/>
                <w:szCs w:val="20"/>
                <w:lang w:val="en-US" w:eastAsia="en-US"/>
              </w:rPr>
              <w:t>Female</w:t>
            </w:r>
          </w:p>
        </w:tc>
        <w:tc>
          <w:tcPr>
            <w:tcW w:w="726" w:type="dxa"/>
          </w:tcPr>
          <w:p w14:paraId="0624DB01" w14:textId="77777777" w:rsidR="00773F57" w:rsidRPr="00473364" w:rsidRDefault="00DF24E4" w:rsidP="00DF24E4">
            <w:pPr>
              <w:rPr>
                <w:sz w:val="20"/>
                <w:szCs w:val="20"/>
                <w:lang w:val="en-US" w:eastAsia="en-US"/>
              </w:rPr>
            </w:pPr>
            <w:r>
              <w:rPr>
                <w:sz w:val="20"/>
                <w:szCs w:val="20"/>
                <w:lang w:val="en-US" w:eastAsia="en-US"/>
              </w:rPr>
              <w:t xml:space="preserve">  </w:t>
            </w:r>
            <w:r w:rsidR="00773F57" w:rsidRPr="00473364">
              <w:rPr>
                <w:sz w:val="20"/>
                <w:szCs w:val="20"/>
                <w:lang w:val="en-US" w:eastAsia="en-US"/>
              </w:rPr>
              <w:fldChar w:fldCharType="begin">
                <w:ffData>
                  <w:name w:val="Check23"/>
                  <w:enabled/>
                  <w:calcOnExit w:val="0"/>
                  <w:checkBox>
                    <w:sizeAuto/>
                    <w:default w:val="0"/>
                    <w:checked w:val="0"/>
                  </w:checkBox>
                </w:ffData>
              </w:fldChar>
            </w:r>
            <w:r w:rsidR="00773F57" w:rsidRPr="00473364">
              <w:rPr>
                <w:sz w:val="20"/>
                <w:szCs w:val="20"/>
                <w:lang w:val="en-US" w:eastAsia="en-US"/>
              </w:rPr>
              <w:instrText xml:space="preserve"> FORMCHECKBOX </w:instrText>
            </w:r>
            <w:r w:rsidR="00AD5DAE">
              <w:rPr>
                <w:sz w:val="20"/>
                <w:szCs w:val="20"/>
                <w:lang w:val="en-US" w:eastAsia="en-US"/>
              </w:rPr>
            </w:r>
            <w:r w:rsidR="00AD5DAE">
              <w:rPr>
                <w:sz w:val="20"/>
                <w:szCs w:val="20"/>
                <w:lang w:val="en-US" w:eastAsia="en-US"/>
              </w:rPr>
              <w:fldChar w:fldCharType="separate"/>
            </w:r>
            <w:r w:rsidR="00773F57" w:rsidRPr="00473364">
              <w:rPr>
                <w:sz w:val="20"/>
                <w:szCs w:val="20"/>
                <w:lang w:val="en-US" w:eastAsia="en-US"/>
              </w:rPr>
              <w:fldChar w:fldCharType="end"/>
            </w:r>
          </w:p>
        </w:tc>
      </w:tr>
      <w:tr w:rsidR="00773F57" w:rsidRPr="00473364" w14:paraId="7B884549" w14:textId="77777777" w:rsidTr="00DF24E4">
        <w:trPr>
          <w:trHeight w:val="690"/>
        </w:trPr>
        <w:tc>
          <w:tcPr>
            <w:tcW w:w="1742" w:type="dxa"/>
            <w:shd w:val="clear" w:color="auto" w:fill="E0E0E0"/>
          </w:tcPr>
          <w:p w14:paraId="440BD905" w14:textId="77777777" w:rsidR="00787964" w:rsidRDefault="00773F57" w:rsidP="00F05CCD">
            <w:pPr>
              <w:ind w:left="47"/>
              <w:rPr>
                <w:b/>
                <w:sz w:val="20"/>
                <w:szCs w:val="20"/>
                <w:lang w:val="en-US" w:eastAsia="en-US"/>
              </w:rPr>
            </w:pPr>
            <w:r w:rsidRPr="00473364">
              <w:rPr>
                <w:b/>
                <w:sz w:val="20"/>
                <w:szCs w:val="20"/>
                <w:lang w:val="en-US" w:eastAsia="en-US"/>
              </w:rPr>
              <w:t>Address</w:t>
            </w:r>
            <w:r w:rsidR="00787964">
              <w:rPr>
                <w:b/>
                <w:sz w:val="20"/>
                <w:szCs w:val="20"/>
                <w:lang w:val="en-US" w:eastAsia="en-US"/>
              </w:rPr>
              <w:t xml:space="preserve"> </w:t>
            </w:r>
          </w:p>
          <w:p w14:paraId="15916ECF" w14:textId="77777777" w:rsidR="00787964" w:rsidRDefault="00787964" w:rsidP="00F05CCD">
            <w:pPr>
              <w:ind w:left="47"/>
              <w:rPr>
                <w:b/>
                <w:sz w:val="20"/>
                <w:szCs w:val="20"/>
                <w:lang w:val="en-US" w:eastAsia="en-US"/>
              </w:rPr>
            </w:pPr>
          </w:p>
          <w:p w14:paraId="0754B473" w14:textId="77777777" w:rsidR="00773F57" w:rsidRPr="00473364" w:rsidRDefault="00787964" w:rsidP="00787964">
            <w:pPr>
              <w:ind w:left="47"/>
              <w:rPr>
                <w:b/>
                <w:sz w:val="20"/>
                <w:szCs w:val="20"/>
                <w:lang w:val="en-US" w:eastAsia="en-US"/>
              </w:rPr>
            </w:pPr>
            <w:r>
              <w:rPr>
                <w:b/>
                <w:sz w:val="20"/>
                <w:szCs w:val="20"/>
                <w:lang w:val="en-US" w:eastAsia="en-US"/>
              </w:rPr>
              <w:t>Post Code</w:t>
            </w:r>
            <w:r w:rsidR="00773F57" w:rsidRPr="00473364">
              <w:rPr>
                <w:b/>
                <w:sz w:val="20"/>
                <w:szCs w:val="20"/>
                <w:lang w:val="en-US" w:eastAsia="en-US"/>
              </w:rPr>
              <w:t xml:space="preserve"> </w:t>
            </w:r>
          </w:p>
        </w:tc>
        <w:tc>
          <w:tcPr>
            <w:tcW w:w="9032" w:type="dxa"/>
            <w:gridSpan w:val="6"/>
          </w:tcPr>
          <w:p w14:paraId="579B4A8F" w14:textId="77777777" w:rsidR="00773F57" w:rsidRPr="00327F30" w:rsidRDefault="00327F30" w:rsidP="00F05CCD">
            <w:pPr>
              <w:rPr>
                <w:sz w:val="20"/>
                <w:szCs w:val="20"/>
                <w:lang w:val="en-US" w:eastAsia="en-US"/>
              </w:rPr>
            </w:pPr>
            <w:r w:rsidRPr="00327F30">
              <w:rPr>
                <w:sz w:val="20"/>
                <w:szCs w:val="20"/>
                <w:lang w:val="en-US" w:eastAsia="en-US"/>
              </w:rPr>
              <w:t xml:space="preserve"> </w:t>
            </w:r>
            <w:r w:rsidR="00787964" w:rsidRPr="00327F30">
              <w:rPr>
                <w:sz w:val="20"/>
                <w:szCs w:val="20"/>
                <w:lang w:val="en-US" w:eastAsia="en-US"/>
              </w:rPr>
              <w:t xml:space="preserve"> </w:t>
            </w:r>
          </w:p>
        </w:tc>
      </w:tr>
      <w:tr w:rsidR="00773F57" w:rsidRPr="00473364" w14:paraId="384D37E1" w14:textId="77777777" w:rsidTr="00DF24E4">
        <w:trPr>
          <w:trHeight w:val="388"/>
        </w:trPr>
        <w:tc>
          <w:tcPr>
            <w:tcW w:w="1742" w:type="dxa"/>
            <w:shd w:val="clear" w:color="auto" w:fill="E0E0E0"/>
          </w:tcPr>
          <w:p w14:paraId="35D6EC98" w14:textId="77777777" w:rsidR="00773F57" w:rsidRPr="00473364" w:rsidRDefault="00773F57" w:rsidP="00F05CCD">
            <w:pPr>
              <w:ind w:left="47"/>
              <w:rPr>
                <w:b/>
                <w:sz w:val="20"/>
                <w:szCs w:val="20"/>
                <w:lang w:val="en-US" w:eastAsia="en-US"/>
              </w:rPr>
            </w:pPr>
            <w:r w:rsidRPr="00473364">
              <w:rPr>
                <w:b/>
                <w:sz w:val="20"/>
                <w:szCs w:val="20"/>
                <w:lang w:val="en-US" w:eastAsia="en-US"/>
              </w:rPr>
              <w:t>Date of Birth</w:t>
            </w:r>
          </w:p>
        </w:tc>
        <w:tc>
          <w:tcPr>
            <w:tcW w:w="3819" w:type="dxa"/>
          </w:tcPr>
          <w:p w14:paraId="113F4C6D" w14:textId="77777777" w:rsidR="00773F57" w:rsidRPr="00327F30" w:rsidRDefault="00773F57" w:rsidP="00B161AB">
            <w:pPr>
              <w:jc w:val="both"/>
              <w:rPr>
                <w:sz w:val="20"/>
                <w:szCs w:val="20"/>
                <w:lang w:val="en-US" w:eastAsia="en-US"/>
              </w:rPr>
            </w:pPr>
            <w:r w:rsidRPr="00473364">
              <w:rPr>
                <w:b/>
                <w:sz w:val="20"/>
                <w:szCs w:val="20"/>
                <w:lang w:val="en-US" w:eastAsia="en-US"/>
              </w:rPr>
              <w:t xml:space="preserve"> </w:t>
            </w:r>
          </w:p>
        </w:tc>
        <w:tc>
          <w:tcPr>
            <w:tcW w:w="1528" w:type="dxa"/>
            <w:shd w:val="clear" w:color="auto" w:fill="E0E0E0"/>
          </w:tcPr>
          <w:p w14:paraId="4463B6D5" w14:textId="77777777" w:rsidR="00773F57" w:rsidRPr="00473364" w:rsidRDefault="00773F57" w:rsidP="00F05CCD">
            <w:pPr>
              <w:ind w:left="47"/>
              <w:rPr>
                <w:sz w:val="20"/>
                <w:szCs w:val="20"/>
                <w:lang w:val="en-US" w:eastAsia="en-US"/>
              </w:rPr>
            </w:pPr>
            <w:r w:rsidRPr="00473364">
              <w:rPr>
                <w:b/>
                <w:sz w:val="20"/>
                <w:szCs w:val="20"/>
                <w:lang w:val="en-US" w:eastAsia="en-US"/>
              </w:rPr>
              <w:t>NHS Number</w:t>
            </w:r>
          </w:p>
        </w:tc>
        <w:tc>
          <w:tcPr>
            <w:tcW w:w="3685" w:type="dxa"/>
            <w:gridSpan w:val="4"/>
          </w:tcPr>
          <w:p w14:paraId="4069DCED" w14:textId="77777777" w:rsidR="00773F57" w:rsidRPr="00327F30" w:rsidRDefault="00773F57" w:rsidP="00F05CCD">
            <w:pPr>
              <w:ind w:left="47"/>
              <w:rPr>
                <w:sz w:val="20"/>
                <w:szCs w:val="20"/>
                <w:lang w:val="en-US" w:eastAsia="en-US"/>
              </w:rPr>
            </w:pPr>
          </w:p>
        </w:tc>
      </w:tr>
      <w:tr w:rsidR="00773F57" w:rsidRPr="00473364" w14:paraId="105683A1" w14:textId="77777777" w:rsidTr="00DF24E4">
        <w:trPr>
          <w:trHeight w:val="201"/>
        </w:trPr>
        <w:tc>
          <w:tcPr>
            <w:tcW w:w="1742" w:type="dxa"/>
            <w:shd w:val="clear" w:color="auto" w:fill="E0E0E0"/>
          </w:tcPr>
          <w:p w14:paraId="05658D08" w14:textId="77777777" w:rsidR="00773F57" w:rsidRPr="00473364" w:rsidRDefault="00773F57" w:rsidP="00F05CCD">
            <w:pPr>
              <w:ind w:left="47"/>
              <w:rPr>
                <w:b/>
                <w:sz w:val="20"/>
                <w:szCs w:val="20"/>
                <w:lang w:val="en-US" w:eastAsia="en-US"/>
              </w:rPr>
            </w:pPr>
            <w:r w:rsidRPr="00473364">
              <w:rPr>
                <w:b/>
                <w:sz w:val="20"/>
                <w:szCs w:val="20"/>
                <w:lang w:val="en-US" w:eastAsia="en-US"/>
              </w:rPr>
              <w:t>Patient 2 Name</w:t>
            </w:r>
          </w:p>
        </w:tc>
        <w:tc>
          <w:tcPr>
            <w:tcW w:w="5347" w:type="dxa"/>
            <w:gridSpan w:val="2"/>
          </w:tcPr>
          <w:p w14:paraId="23E01AAA" w14:textId="77777777" w:rsidR="00773F57" w:rsidRPr="00327F30" w:rsidRDefault="00773F57" w:rsidP="00F05CCD">
            <w:pPr>
              <w:ind w:left="47"/>
              <w:rPr>
                <w:sz w:val="20"/>
                <w:szCs w:val="20"/>
                <w:lang w:val="en-US" w:eastAsia="en-US"/>
              </w:rPr>
            </w:pPr>
          </w:p>
        </w:tc>
        <w:tc>
          <w:tcPr>
            <w:tcW w:w="1083" w:type="dxa"/>
            <w:shd w:val="clear" w:color="auto" w:fill="E0E0E0"/>
          </w:tcPr>
          <w:p w14:paraId="676BAC6B" w14:textId="77777777" w:rsidR="00773F57" w:rsidRPr="00473364" w:rsidRDefault="00773F57" w:rsidP="00F05CCD">
            <w:pPr>
              <w:ind w:left="47"/>
              <w:rPr>
                <w:sz w:val="20"/>
                <w:szCs w:val="20"/>
                <w:lang w:val="en-US" w:eastAsia="en-US"/>
              </w:rPr>
            </w:pPr>
            <w:r w:rsidRPr="00473364">
              <w:rPr>
                <w:sz w:val="20"/>
                <w:szCs w:val="20"/>
                <w:lang w:val="en-US" w:eastAsia="en-US"/>
              </w:rPr>
              <w:t xml:space="preserve">     Male</w:t>
            </w:r>
          </w:p>
        </w:tc>
        <w:tc>
          <w:tcPr>
            <w:tcW w:w="938" w:type="dxa"/>
          </w:tcPr>
          <w:p w14:paraId="28C27BB6" w14:textId="77777777" w:rsidR="00773F57" w:rsidRPr="00473364" w:rsidRDefault="00DF24E4" w:rsidP="00DF24E4">
            <w:pPr>
              <w:rPr>
                <w:sz w:val="20"/>
                <w:szCs w:val="20"/>
                <w:lang w:val="en-US" w:eastAsia="en-US"/>
              </w:rPr>
            </w:pPr>
            <w:r>
              <w:rPr>
                <w:sz w:val="20"/>
                <w:szCs w:val="20"/>
                <w:lang w:val="en-US" w:eastAsia="en-US"/>
              </w:rPr>
              <w:t xml:space="preserve">     </w:t>
            </w:r>
            <w:r w:rsidR="00773F57" w:rsidRPr="00473364">
              <w:rPr>
                <w:sz w:val="20"/>
                <w:szCs w:val="20"/>
                <w:lang w:val="en-US" w:eastAsia="en-US"/>
              </w:rPr>
              <w:fldChar w:fldCharType="begin">
                <w:ffData>
                  <w:name w:val="Check23"/>
                  <w:enabled/>
                  <w:calcOnExit w:val="0"/>
                  <w:checkBox>
                    <w:sizeAuto/>
                    <w:default w:val="0"/>
                    <w:checked w:val="0"/>
                  </w:checkBox>
                </w:ffData>
              </w:fldChar>
            </w:r>
            <w:r w:rsidR="00773F57" w:rsidRPr="00473364">
              <w:rPr>
                <w:sz w:val="20"/>
                <w:szCs w:val="20"/>
                <w:lang w:val="en-US" w:eastAsia="en-US"/>
              </w:rPr>
              <w:instrText xml:space="preserve"> FORMCHECKBOX </w:instrText>
            </w:r>
            <w:r w:rsidR="00AD5DAE">
              <w:rPr>
                <w:sz w:val="20"/>
                <w:szCs w:val="20"/>
                <w:lang w:val="en-US" w:eastAsia="en-US"/>
              </w:rPr>
            </w:r>
            <w:r w:rsidR="00AD5DAE">
              <w:rPr>
                <w:sz w:val="20"/>
                <w:szCs w:val="20"/>
                <w:lang w:val="en-US" w:eastAsia="en-US"/>
              </w:rPr>
              <w:fldChar w:fldCharType="separate"/>
            </w:r>
            <w:r w:rsidR="00773F57" w:rsidRPr="00473364">
              <w:rPr>
                <w:sz w:val="20"/>
                <w:szCs w:val="20"/>
                <w:lang w:val="en-US" w:eastAsia="en-US"/>
              </w:rPr>
              <w:fldChar w:fldCharType="end"/>
            </w:r>
          </w:p>
        </w:tc>
        <w:tc>
          <w:tcPr>
            <w:tcW w:w="938" w:type="dxa"/>
            <w:shd w:val="clear" w:color="auto" w:fill="E0E0E0"/>
          </w:tcPr>
          <w:p w14:paraId="4810ABBD" w14:textId="77777777" w:rsidR="00773F57" w:rsidRPr="00473364" w:rsidRDefault="00773F57" w:rsidP="00F05CCD">
            <w:pPr>
              <w:rPr>
                <w:sz w:val="20"/>
                <w:szCs w:val="20"/>
                <w:lang w:val="en-US" w:eastAsia="en-US"/>
              </w:rPr>
            </w:pPr>
            <w:r w:rsidRPr="00473364">
              <w:rPr>
                <w:sz w:val="20"/>
                <w:szCs w:val="20"/>
                <w:lang w:val="en-US" w:eastAsia="en-US"/>
              </w:rPr>
              <w:t>Female</w:t>
            </w:r>
          </w:p>
        </w:tc>
        <w:tc>
          <w:tcPr>
            <w:tcW w:w="726" w:type="dxa"/>
          </w:tcPr>
          <w:p w14:paraId="42995B76" w14:textId="77777777" w:rsidR="00773F57" w:rsidRPr="00473364" w:rsidRDefault="00DF24E4" w:rsidP="00DF24E4">
            <w:pPr>
              <w:rPr>
                <w:sz w:val="20"/>
                <w:szCs w:val="20"/>
                <w:lang w:val="en-US" w:eastAsia="en-US"/>
              </w:rPr>
            </w:pPr>
            <w:r>
              <w:rPr>
                <w:sz w:val="20"/>
                <w:szCs w:val="20"/>
                <w:lang w:val="en-US" w:eastAsia="en-US"/>
              </w:rPr>
              <w:t xml:space="preserve">  </w:t>
            </w:r>
            <w:r w:rsidR="00773F57" w:rsidRPr="00473364">
              <w:rPr>
                <w:sz w:val="20"/>
                <w:szCs w:val="20"/>
                <w:lang w:val="en-US" w:eastAsia="en-US"/>
              </w:rPr>
              <w:fldChar w:fldCharType="begin">
                <w:ffData>
                  <w:name w:val="Check23"/>
                  <w:enabled/>
                  <w:calcOnExit w:val="0"/>
                  <w:checkBox>
                    <w:sizeAuto/>
                    <w:default w:val="0"/>
                    <w:checked w:val="0"/>
                  </w:checkBox>
                </w:ffData>
              </w:fldChar>
            </w:r>
            <w:r w:rsidR="00773F57" w:rsidRPr="00473364">
              <w:rPr>
                <w:sz w:val="20"/>
                <w:szCs w:val="20"/>
                <w:lang w:val="en-US" w:eastAsia="en-US"/>
              </w:rPr>
              <w:instrText xml:space="preserve"> FORMCHECKBOX </w:instrText>
            </w:r>
            <w:r w:rsidR="00AD5DAE">
              <w:rPr>
                <w:sz w:val="20"/>
                <w:szCs w:val="20"/>
                <w:lang w:val="en-US" w:eastAsia="en-US"/>
              </w:rPr>
            </w:r>
            <w:r w:rsidR="00AD5DAE">
              <w:rPr>
                <w:sz w:val="20"/>
                <w:szCs w:val="20"/>
                <w:lang w:val="en-US" w:eastAsia="en-US"/>
              </w:rPr>
              <w:fldChar w:fldCharType="separate"/>
            </w:r>
            <w:r w:rsidR="00773F57" w:rsidRPr="00473364">
              <w:rPr>
                <w:sz w:val="20"/>
                <w:szCs w:val="20"/>
                <w:lang w:val="en-US" w:eastAsia="en-US"/>
              </w:rPr>
              <w:fldChar w:fldCharType="end"/>
            </w:r>
          </w:p>
        </w:tc>
      </w:tr>
      <w:tr w:rsidR="00773F57" w:rsidRPr="00473364" w14:paraId="5BE748A5" w14:textId="77777777" w:rsidTr="00DF24E4">
        <w:trPr>
          <w:trHeight w:val="590"/>
        </w:trPr>
        <w:tc>
          <w:tcPr>
            <w:tcW w:w="1742" w:type="dxa"/>
            <w:shd w:val="clear" w:color="auto" w:fill="E0E0E0"/>
          </w:tcPr>
          <w:p w14:paraId="62046F15" w14:textId="77777777" w:rsidR="00773F57" w:rsidRPr="00473364" w:rsidRDefault="00773F57" w:rsidP="00F05CCD">
            <w:pPr>
              <w:ind w:left="47"/>
              <w:rPr>
                <w:b/>
                <w:sz w:val="20"/>
                <w:szCs w:val="20"/>
                <w:lang w:val="en-US" w:eastAsia="en-US"/>
              </w:rPr>
            </w:pPr>
            <w:r w:rsidRPr="00473364">
              <w:rPr>
                <w:b/>
                <w:sz w:val="20"/>
                <w:szCs w:val="20"/>
                <w:lang w:val="en-US" w:eastAsia="en-US"/>
              </w:rPr>
              <w:t>Address</w:t>
            </w:r>
          </w:p>
          <w:p w14:paraId="5F26704A" w14:textId="77777777" w:rsidR="00773F57" w:rsidRDefault="00773F57" w:rsidP="00F05CCD">
            <w:pPr>
              <w:ind w:left="47"/>
              <w:rPr>
                <w:b/>
                <w:sz w:val="20"/>
                <w:szCs w:val="20"/>
                <w:lang w:val="en-US" w:eastAsia="en-US"/>
              </w:rPr>
            </w:pPr>
          </w:p>
          <w:p w14:paraId="60AEA3CB" w14:textId="77777777" w:rsidR="00773F57" w:rsidRPr="00473364" w:rsidRDefault="00787964" w:rsidP="00787964">
            <w:pPr>
              <w:ind w:left="47"/>
              <w:rPr>
                <w:b/>
                <w:sz w:val="20"/>
                <w:szCs w:val="20"/>
                <w:lang w:val="en-US" w:eastAsia="en-US"/>
              </w:rPr>
            </w:pPr>
            <w:r>
              <w:rPr>
                <w:b/>
                <w:sz w:val="20"/>
                <w:szCs w:val="20"/>
                <w:lang w:val="en-US" w:eastAsia="en-US"/>
              </w:rPr>
              <w:t>Post Code</w:t>
            </w:r>
            <w:r w:rsidR="00773F57" w:rsidRPr="00473364">
              <w:rPr>
                <w:b/>
                <w:sz w:val="20"/>
                <w:szCs w:val="20"/>
                <w:lang w:val="en-US" w:eastAsia="en-US"/>
              </w:rPr>
              <w:t xml:space="preserve"> </w:t>
            </w:r>
          </w:p>
        </w:tc>
        <w:tc>
          <w:tcPr>
            <w:tcW w:w="9032" w:type="dxa"/>
            <w:gridSpan w:val="6"/>
          </w:tcPr>
          <w:p w14:paraId="26CE8594" w14:textId="77777777" w:rsidR="00773F57" w:rsidRPr="00327F30" w:rsidRDefault="00773F57" w:rsidP="00F05CCD">
            <w:pPr>
              <w:ind w:left="47"/>
              <w:rPr>
                <w:sz w:val="20"/>
                <w:szCs w:val="20"/>
                <w:lang w:val="en-US" w:eastAsia="en-US"/>
              </w:rPr>
            </w:pPr>
          </w:p>
        </w:tc>
      </w:tr>
      <w:tr w:rsidR="00773F57" w:rsidRPr="00473364" w14:paraId="2EDF2595" w14:textId="77777777" w:rsidTr="00327F30">
        <w:trPr>
          <w:trHeight w:val="402"/>
        </w:trPr>
        <w:tc>
          <w:tcPr>
            <w:tcW w:w="1742" w:type="dxa"/>
            <w:shd w:val="clear" w:color="auto" w:fill="E0E0E0"/>
          </w:tcPr>
          <w:p w14:paraId="52DABF87" w14:textId="77777777" w:rsidR="00773F57" w:rsidRPr="00473364" w:rsidRDefault="00773F57" w:rsidP="00F05CCD">
            <w:pPr>
              <w:ind w:left="47"/>
              <w:rPr>
                <w:b/>
                <w:sz w:val="20"/>
                <w:szCs w:val="20"/>
                <w:lang w:val="en-US" w:eastAsia="en-US"/>
              </w:rPr>
            </w:pPr>
            <w:r w:rsidRPr="00473364">
              <w:rPr>
                <w:b/>
                <w:sz w:val="20"/>
                <w:szCs w:val="20"/>
                <w:lang w:val="en-US" w:eastAsia="en-US"/>
              </w:rPr>
              <w:t>Date of Birth</w:t>
            </w:r>
          </w:p>
        </w:tc>
        <w:tc>
          <w:tcPr>
            <w:tcW w:w="3819" w:type="dxa"/>
          </w:tcPr>
          <w:p w14:paraId="2CF272DD" w14:textId="77777777" w:rsidR="00773F57" w:rsidRPr="00327F30" w:rsidRDefault="00773F57" w:rsidP="00F05CCD">
            <w:pPr>
              <w:ind w:left="47"/>
              <w:jc w:val="both"/>
              <w:rPr>
                <w:sz w:val="20"/>
                <w:szCs w:val="20"/>
                <w:lang w:val="en-US" w:eastAsia="en-US"/>
              </w:rPr>
            </w:pPr>
          </w:p>
        </w:tc>
        <w:tc>
          <w:tcPr>
            <w:tcW w:w="1528" w:type="dxa"/>
            <w:shd w:val="clear" w:color="auto" w:fill="E0E0E0"/>
          </w:tcPr>
          <w:p w14:paraId="6C2D5370" w14:textId="77777777" w:rsidR="00773F57" w:rsidRPr="00473364" w:rsidRDefault="00773F57" w:rsidP="00F05CCD">
            <w:pPr>
              <w:ind w:left="47"/>
              <w:rPr>
                <w:sz w:val="20"/>
                <w:szCs w:val="20"/>
                <w:lang w:val="en-US" w:eastAsia="en-US"/>
              </w:rPr>
            </w:pPr>
            <w:r w:rsidRPr="00473364">
              <w:rPr>
                <w:b/>
                <w:sz w:val="20"/>
                <w:szCs w:val="20"/>
                <w:lang w:val="en-US" w:eastAsia="en-US"/>
              </w:rPr>
              <w:t>NHS Number</w:t>
            </w:r>
          </w:p>
        </w:tc>
        <w:tc>
          <w:tcPr>
            <w:tcW w:w="3685" w:type="dxa"/>
            <w:gridSpan w:val="4"/>
          </w:tcPr>
          <w:p w14:paraId="21E6D0A6" w14:textId="77777777" w:rsidR="00773F57" w:rsidRPr="00327F30" w:rsidRDefault="00773F57" w:rsidP="00F05CCD">
            <w:pPr>
              <w:ind w:left="47"/>
              <w:rPr>
                <w:sz w:val="20"/>
                <w:szCs w:val="20"/>
                <w:lang w:val="en-US" w:eastAsia="en-US"/>
              </w:rPr>
            </w:pPr>
          </w:p>
        </w:tc>
      </w:tr>
      <w:tr w:rsidR="00773F57" w:rsidRPr="00473364" w14:paraId="1FCE905B" w14:textId="77777777" w:rsidTr="00327F30">
        <w:trPr>
          <w:trHeight w:val="402"/>
        </w:trPr>
        <w:tc>
          <w:tcPr>
            <w:tcW w:w="10774" w:type="dxa"/>
            <w:gridSpan w:val="7"/>
            <w:tcBorders>
              <w:left w:val="nil"/>
              <w:bottom w:val="single" w:sz="2" w:space="0" w:color="auto"/>
              <w:right w:val="nil"/>
            </w:tcBorders>
          </w:tcPr>
          <w:p w14:paraId="41B17E39" w14:textId="77777777" w:rsidR="00F64A0B" w:rsidRPr="00F64A0B" w:rsidRDefault="00F64A0B" w:rsidP="00F64A0B">
            <w:pPr>
              <w:rPr>
                <w:b/>
              </w:rPr>
            </w:pPr>
            <w:r w:rsidRPr="00F64A0B">
              <w:rPr>
                <w:b/>
              </w:rPr>
              <w:t xml:space="preserve">Criteria for Referral for Assessment by Fertility Services </w:t>
            </w:r>
          </w:p>
          <w:p w14:paraId="22C87C4D" w14:textId="77777777" w:rsidR="00383DC2" w:rsidRDefault="00F64A0B" w:rsidP="00383DC2">
            <w:pPr>
              <w:spacing w:before="120" w:after="120"/>
            </w:pPr>
            <w:r w:rsidRPr="00F64A0B">
              <w:t xml:space="preserve">The Access to </w:t>
            </w:r>
            <w:r w:rsidR="00575DC6">
              <w:t>Inf</w:t>
            </w:r>
            <w:r w:rsidRPr="00F64A0B">
              <w:t xml:space="preserve">ertility Assessment and Treatments Policy is available on the relevant </w:t>
            </w:r>
            <w:r w:rsidR="00B443DF">
              <w:t>ICB</w:t>
            </w:r>
            <w:r w:rsidRPr="00F64A0B">
              <w:t xml:space="preserve"> website.</w:t>
            </w:r>
            <w:r w:rsidR="00383DC2">
              <w:br/>
            </w:r>
            <w:r w:rsidR="00383DC2">
              <w:br/>
              <w:t xml:space="preserve">For heterosexual and same sex couples, </w:t>
            </w:r>
            <w:proofErr w:type="gramStart"/>
            <w:r w:rsidR="00383DC2">
              <w:t>If</w:t>
            </w:r>
            <w:proofErr w:type="gramEnd"/>
            <w:r w:rsidR="00383DC2">
              <w:t xml:space="preserve"> either partner has living offspring, the couple is not able to access NHS fertility services including assessment</w:t>
            </w:r>
          </w:p>
          <w:p w14:paraId="51443A48" w14:textId="005565A0" w:rsidR="00F64A0B" w:rsidRPr="00F64A0B" w:rsidRDefault="00383DC2" w:rsidP="00383DC2">
            <w:pPr>
              <w:spacing w:before="120" w:after="120"/>
            </w:pPr>
            <w:r>
              <w:t>For single women, if they have living offspring, they are not able to access NHS fertility services including assessment</w:t>
            </w:r>
          </w:p>
          <w:p w14:paraId="03BD3AEB" w14:textId="77777777" w:rsidR="00F64A0B" w:rsidRPr="00F64A0B" w:rsidRDefault="00F64A0B" w:rsidP="00F64A0B">
            <w:pPr>
              <w:spacing w:before="120" w:after="120"/>
            </w:pPr>
            <w:r w:rsidRPr="00F64A0B">
              <w:t>Please note:</w:t>
            </w:r>
          </w:p>
          <w:p w14:paraId="0D8A0A7D" w14:textId="77777777" w:rsidR="00F64A0B" w:rsidRPr="00F64A0B" w:rsidRDefault="00F64A0B" w:rsidP="00F64A0B">
            <w:pPr>
              <w:pStyle w:val="ListParagraph"/>
              <w:numPr>
                <w:ilvl w:val="0"/>
                <w:numId w:val="1"/>
              </w:numPr>
              <w:spacing w:before="120" w:after="120"/>
            </w:pPr>
            <w:r w:rsidRPr="00F64A0B">
              <w:t>Recurrent miscarriage is not an indication for patients to access Fertility Services although, if appropriate, patients may be referred for gynaecological investigations rather than fertility services and treatments.</w:t>
            </w:r>
          </w:p>
          <w:p w14:paraId="03C10AF8" w14:textId="77777777" w:rsidR="00773F57" w:rsidRPr="00473364" w:rsidRDefault="00F64A0B" w:rsidP="00F64A0B">
            <w:pPr>
              <w:pStyle w:val="ListParagraph"/>
              <w:numPr>
                <w:ilvl w:val="0"/>
                <w:numId w:val="1"/>
              </w:numPr>
              <w:spacing w:before="120" w:after="120"/>
              <w:rPr>
                <w:sz w:val="20"/>
                <w:szCs w:val="20"/>
                <w:lang w:val="en-US" w:eastAsia="en-US"/>
              </w:rPr>
            </w:pPr>
            <w:r w:rsidRPr="00F64A0B">
              <w:t>Prospective fathers with a BMI of over 29.9 kg/m2 should be offered a referral to weight management services to reduce their weight, as obesity can impact on fertility.</w:t>
            </w:r>
          </w:p>
        </w:tc>
      </w:tr>
    </w:tbl>
    <w:p w14:paraId="5284B8BE" w14:textId="77777777" w:rsidR="00C02ED9" w:rsidRPr="00C02ED9" w:rsidRDefault="00C02ED9" w:rsidP="00C02ED9">
      <w:pPr>
        <w:rPr>
          <w:vanish/>
        </w:rPr>
      </w:pPr>
    </w:p>
    <w:tbl>
      <w:tblPr>
        <w:tblW w:w="1077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355"/>
        <w:gridCol w:w="567"/>
        <w:gridCol w:w="426"/>
      </w:tblGrid>
      <w:tr w:rsidR="00327F30" w:rsidRPr="00327F30" w14:paraId="24F5B2D3" w14:textId="77777777" w:rsidTr="00C02ED9">
        <w:trPr>
          <w:trHeight w:val="736"/>
        </w:trPr>
        <w:tc>
          <w:tcPr>
            <w:tcW w:w="426" w:type="dxa"/>
            <w:tcBorders>
              <w:top w:val="single" w:sz="2" w:space="0" w:color="auto"/>
              <w:left w:val="single" w:sz="2" w:space="0" w:color="auto"/>
              <w:bottom w:val="single" w:sz="2" w:space="0" w:color="auto"/>
              <w:right w:val="single" w:sz="2" w:space="0" w:color="auto"/>
            </w:tcBorders>
            <w:shd w:val="clear" w:color="auto" w:fill="auto"/>
            <w:noWrap/>
            <w:tcMar>
              <w:left w:w="51" w:type="dxa"/>
              <w:right w:w="51" w:type="dxa"/>
            </w:tcMar>
          </w:tcPr>
          <w:p w14:paraId="48B02804" w14:textId="77777777" w:rsidR="00327F30" w:rsidRPr="00327F30" w:rsidRDefault="00327F30" w:rsidP="00C02ED9">
            <w:pPr>
              <w:spacing w:before="120" w:after="120"/>
              <w:jc w:val="right"/>
            </w:pPr>
            <w:r w:rsidRPr="00327F30">
              <w:t>1.a</w:t>
            </w:r>
          </w:p>
        </w:tc>
        <w:tc>
          <w:tcPr>
            <w:tcW w:w="9355" w:type="dxa"/>
            <w:tcBorders>
              <w:top w:val="single" w:sz="2" w:space="0" w:color="auto"/>
              <w:left w:val="single" w:sz="2" w:space="0" w:color="auto"/>
              <w:bottom w:val="single" w:sz="2" w:space="0" w:color="auto"/>
              <w:right w:val="single" w:sz="2" w:space="0" w:color="auto"/>
            </w:tcBorders>
            <w:shd w:val="clear" w:color="auto" w:fill="auto"/>
          </w:tcPr>
          <w:p w14:paraId="550B1518" w14:textId="36F6E06E" w:rsidR="00327F30" w:rsidRPr="00327F30" w:rsidRDefault="00327F30" w:rsidP="002A27EE">
            <w:pPr>
              <w:spacing w:before="60" w:after="60"/>
            </w:pPr>
            <w:r w:rsidRPr="00327F30">
              <w:t xml:space="preserve">For couples in a heterosexual relationship </w:t>
            </w:r>
            <w:r w:rsidR="00E1791B">
              <w:t>–</w:t>
            </w:r>
            <w:r w:rsidRPr="00327F30">
              <w:t xml:space="preserve"> </w:t>
            </w:r>
            <w:r w:rsidR="00E1791B">
              <w:t>Ha</w:t>
            </w:r>
            <w:r w:rsidR="0022169B">
              <w:t>s</w:t>
            </w:r>
            <w:r w:rsidR="00E1791B">
              <w:t xml:space="preserve"> the </w:t>
            </w:r>
            <w:r w:rsidRPr="00327F30">
              <w:t>couple failed to conceive after regular unprotected sexual intercourse for two years</w:t>
            </w:r>
            <w:r w:rsidR="00E1791B">
              <w:t>?</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5352086" w14:textId="77777777" w:rsidR="00327F30" w:rsidRPr="00C02ED9" w:rsidRDefault="00327F30" w:rsidP="00C02ED9">
            <w:pPr>
              <w:jc w:val="right"/>
              <w:rPr>
                <w:sz w:val="20"/>
                <w:szCs w:val="20"/>
              </w:rPr>
            </w:pPr>
          </w:p>
          <w:p w14:paraId="022D7040" w14:textId="77777777" w:rsidR="00327F30" w:rsidRPr="00C02ED9" w:rsidRDefault="00327F30" w:rsidP="00C02ED9">
            <w:pPr>
              <w:jc w:val="right"/>
              <w:rPr>
                <w:sz w:val="20"/>
                <w:szCs w:val="20"/>
              </w:rPr>
            </w:pPr>
            <w:r w:rsidRPr="00C02ED9">
              <w:rPr>
                <w:sz w:val="20"/>
                <w:szCs w:val="20"/>
              </w:rPr>
              <w:t>Yes</w:t>
            </w:r>
          </w:p>
          <w:p w14:paraId="24380A3D" w14:textId="77777777" w:rsidR="00327F30" w:rsidRPr="00C02ED9" w:rsidRDefault="00327F30" w:rsidP="00C02ED9">
            <w:pPr>
              <w:jc w:val="right"/>
              <w:rPr>
                <w:sz w:val="20"/>
                <w:szCs w:val="20"/>
              </w:rPr>
            </w:pPr>
            <w:r w:rsidRPr="00C02ED9">
              <w:rPr>
                <w:sz w:val="20"/>
                <w:szCs w:val="20"/>
              </w:rPr>
              <w:t xml:space="preserve">No </w:t>
            </w:r>
          </w:p>
          <w:p w14:paraId="14ED887A" w14:textId="77777777" w:rsidR="00327F30" w:rsidRPr="00C02ED9" w:rsidRDefault="00327F30" w:rsidP="00C02ED9">
            <w:pPr>
              <w:jc w:val="right"/>
              <w:rPr>
                <w:sz w:val="20"/>
                <w:szCs w:val="20"/>
              </w:rPr>
            </w:pPr>
            <w:r w:rsidRPr="00C02ED9">
              <w:rPr>
                <w:sz w:val="20"/>
                <w:szCs w:val="20"/>
              </w:rPr>
              <w:t xml:space="preserve">N/A    </w:t>
            </w: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77997148" w14:textId="77777777" w:rsidR="00327F30" w:rsidRPr="00C02ED9" w:rsidRDefault="00327F30" w:rsidP="008F66AD">
            <w:pPr>
              <w:rPr>
                <w:sz w:val="20"/>
                <w:szCs w:val="20"/>
              </w:rPr>
            </w:pPr>
          </w:p>
          <w:p w14:paraId="549BC380" w14:textId="77777777" w:rsidR="00327F30" w:rsidRPr="00C02ED9" w:rsidRDefault="00327F30" w:rsidP="008F66AD">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76A7F883" w14:textId="77777777" w:rsidR="00327F30" w:rsidRPr="00C02ED9" w:rsidRDefault="00327F30" w:rsidP="008F66AD">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2A27EE" w:rsidRPr="00327F30" w14:paraId="606B7B58" w14:textId="77777777" w:rsidTr="00C02ED9">
        <w:tc>
          <w:tcPr>
            <w:tcW w:w="426" w:type="dxa"/>
            <w:tcBorders>
              <w:top w:val="single" w:sz="2" w:space="0" w:color="auto"/>
            </w:tcBorders>
            <w:shd w:val="clear" w:color="auto" w:fill="auto"/>
            <w:noWrap/>
            <w:tcMar>
              <w:left w:w="51" w:type="dxa"/>
              <w:right w:w="51" w:type="dxa"/>
            </w:tcMar>
          </w:tcPr>
          <w:p w14:paraId="00DA1E99" w14:textId="3BEB90F2" w:rsidR="002A27EE" w:rsidRPr="00327F30" w:rsidRDefault="002A27EE" w:rsidP="002A27EE">
            <w:pPr>
              <w:spacing w:before="120" w:after="120"/>
              <w:jc w:val="right"/>
            </w:pPr>
            <w:r w:rsidRPr="00327F30">
              <w:t>1.</w:t>
            </w:r>
            <w:r w:rsidR="00FB066F">
              <w:t>b</w:t>
            </w:r>
          </w:p>
        </w:tc>
        <w:tc>
          <w:tcPr>
            <w:tcW w:w="9355" w:type="dxa"/>
            <w:tcBorders>
              <w:top w:val="single" w:sz="2" w:space="0" w:color="auto"/>
            </w:tcBorders>
            <w:shd w:val="clear" w:color="auto" w:fill="auto"/>
          </w:tcPr>
          <w:p w14:paraId="158EFEB4" w14:textId="26795CED" w:rsidR="002A27EE" w:rsidRDefault="002A27EE" w:rsidP="002A27EE">
            <w:pPr>
              <w:spacing w:before="60" w:after="60"/>
            </w:pPr>
            <w:r w:rsidRPr="00327F30">
              <w:t xml:space="preserve">For same sex couples </w:t>
            </w:r>
            <w:r>
              <w:t xml:space="preserve">– Has </w:t>
            </w:r>
            <w:r w:rsidRPr="00327F30">
              <w:t xml:space="preserve">insemination on at least </w:t>
            </w:r>
            <w:r w:rsidR="00A22146">
              <w:t>6</w:t>
            </w:r>
            <w:r w:rsidRPr="00327F30">
              <w:t xml:space="preserve"> cycles at an HFEA licenced centre, over a period of 2 years, failed to lead to a pregnancy</w:t>
            </w:r>
            <w:r>
              <w:t>?</w:t>
            </w:r>
          </w:p>
          <w:p w14:paraId="4AD4942B" w14:textId="4343A7F3" w:rsidR="002A27EE" w:rsidRPr="00C02ED9" w:rsidRDefault="002A27EE" w:rsidP="002A27EE">
            <w:pPr>
              <w:spacing w:before="60" w:after="60"/>
              <w:rPr>
                <w:b/>
              </w:rPr>
            </w:pPr>
          </w:p>
        </w:tc>
        <w:tc>
          <w:tcPr>
            <w:tcW w:w="567" w:type="dxa"/>
            <w:tcBorders>
              <w:top w:val="single" w:sz="2" w:space="0" w:color="auto"/>
            </w:tcBorders>
            <w:shd w:val="clear" w:color="auto" w:fill="auto"/>
          </w:tcPr>
          <w:p w14:paraId="5845257D" w14:textId="77777777" w:rsidR="002A27EE" w:rsidRPr="00C02ED9" w:rsidRDefault="002A27EE" w:rsidP="002A27EE">
            <w:pPr>
              <w:jc w:val="right"/>
              <w:rPr>
                <w:sz w:val="20"/>
                <w:szCs w:val="20"/>
              </w:rPr>
            </w:pPr>
            <w:r w:rsidRPr="00C02ED9">
              <w:rPr>
                <w:sz w:val="20"/>
                <w:szCs w:val="20"/>
              </w:rPr>
              <w:t>Yes</w:t>
            </w:r>
          </w:p>
          <w:p w14:paraId="6FBC18FB" w14:textId="77777777" w:rsidR="002A27EE" w:rsidRPr="00C02ED9" w:rsidRDefault="002A27EE" w:rsidP="002A27EE">
            <w:pPr>
              <w:jc w:val="right"/>
              <w:rPr>
                <w:sz w:val="20"/>
                <w:szCs w:val="20"/>
              </w:rPr>
            </w:pPr>
            <w:r w:rsidRPr="00C02ED9">
              <w:rPr>
                <w:sz w:val="20"/>
                <w:szCs w:val="20"/>
              </w:rPr>
              <w:t xml:space="preserve">No </w:t>
            </w:r>
          </w:p>
          <w:p w14:paraId="1E173698" w14:textId="77777777" w:rsidR="002A27EE" w:rsidRPr="00C02ED9" w:rsidRDefault="002A27EE" w:rsidP="002A27EE">
            <w:pPr>
              <w:jc w:val="right"/>
              <w:rPr>
                <w:sz w:val="20"/>
                <w:szCs w:val="20"/>
              </w:rPr>
            </w:pPr>
            <w:r w:rsidRPr="00C02ED9">
              <w:rPr>
                <w:sz w:val="20"/>
                <w:szCs w:val="20"/>
              </w:rPr>
              <w:t>N/A</w:t>
            </w:r>
          </w:p>
        </w:tc>
        <w:tc>
          <w:tcPr>
            <w:tcW w:w="426" w:type="dxa"/>
            <w:tcBorders>
              <w:top w:val="single" w:sz="2" w:space="0" w:color="auto"/>
            </w:tcBorders>
            <w:shd w:val="clear" w:color="auto" w:fill="auto"/>
          </w:tcPr>
          <w:p w14:paraId="7B961DC9" w14:textId="77777777" w:rsidR="002A27EE" w:rsidRPr="00C02ED9" w:rsidRDefault="002A27EE" w:rsidP="002A27EE">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4901AD8B" w14:textId="77777777" w:rsidR="002A27EE" w:rsidRPr="00C02ED9" w:rsidRDefault="002A27EE" w:rsidP="002A27EE">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67E2157C" w14:textId="77777777" w:rsidTr="00DF049B">
        <w:tc>
          <w:tcPr>
            <w:tcW w:w="426" w:type="dxa"/>
            <w:shd w:val="clear" w:color="auto" w:fill="auto"/>
            <w:noWrap/>
            <w:tcMar>
              <w:left w:w="51" w:type="dxa"/>
              <w:right w:w="51" w:type="dxa"/>
            </w:tcMar>
          </w:tcPr>
          <w:p w14:paraId="15B8A6C3" w14:textId="2B0F1CBC" w:rsidR="00FB066F" w:rsidRDefault="00FB066F" w:rsidP="00FB066F">
            <w:pPr>
              <w:spacing w:before="120" w:after="120"/>
              <w:jc w:val="right"/>
            </w:pPr>
            <w:r>
              <w:t>1.c</w:t>
            </w:r>
          </w:p>
        </w:tc>
        <w:tc>
          <w:tcPr>
            <w:tcW w:w="9355" w:type="dxa"/>
            <w:shd w:val="clear" w:color="auto" w:fill="auto"/>
          </w:tcPr>
          <w:p w14:paraId="4CAFE86F" w14:textId="69FEBF0A" w:rsidR="00FB066F" w:rsidRDefault="00FB066F" w:rsidP="00FB066F">
            <w:pPr>
              <w:spacing w:before="60" w:after="60"/>
            </w:pPr>
            <w:r>
              <w:t xml:space="preserve">For single women – has the prospective mother </w:t>
            </w:r>
            <w:r w:rsidRPr="00DC0AD2">
              <w:t>failed to conceive after two years of regular unprotected sexual intercourse</w:t>
            </w:r>
            <w:r>
              <w:t xml:space="preserve"> or after 6 i</w:t>
            </w:r>
            <w:r w:rsidRPr="00DC0AD2">
              <w:t>ndependently funded non-stimulated cycles of IUI from an HFEA approved source</w:t>
            </w:r>
            <w:r>
              <w:t>?</w:t>
            </w:r>
          </w:p>
          <w:p w14:paraId="67E24B66" w14:textId="4BD41B6E" w:rsidR="00FB066F" w:rsidRDefault="00FB066F" w:rsidP="00FB066F">
            <w:pPr>
              <w:pStyle w:val="ListParagraph"/>
              <w:autoSpaceDE w:val="0"/>
              <w:autoSpaceDN w:val="0"/>
              <w:adjustRightInd w:val="0"/>
            </w:pPr>
          </w:p>
        </w:tc>
        <w:tc>
          <w:tcPr>
            <w:tcW w:w="567" w:type="dxa"/>
            <w:shd w:val="clear" w:color="auto" w:fill="auto"/>
          </w:tcPr>
          <w:p w14:paraId="55697529" w14:textId="77777777" w:rsidR="00FB066F" w:rsidRPr="00C02ED9" w:rsidRDefault="00FB066F" w:rsidP="00FB066F">
            <w:pPr>
              <w:jc w:val="right"/>
              <w:rPr>
                <w:sz w:val="20"/>
                <w:szCs w:val="20"/>
              </w:rPr>
            </w:pPr>
            <w:r w:rsidRPr="00C02ED9">
              <w:rPr>
                <w:sz w:val="20"/>
                <w:szCs w:val="20"/>
              </w:rPr>
              <w:t>Yes</w:t>
            </w:r>
          </w:p>
          <w:p w14:paraId="49C080A2" w14:textId="77777777" w:rsidR="00FB066F" w:rsidRPr="00C02ED9" w:rsidRDefault="00FB066F" w:rsidP="00FB066F">
            <w:pPr>
              <w:jc w:val="right"/>
              <w:rPr>
                <w:sz w:val="20"/>
                <w:szCs w:val="20"/>
              </w:rPr>
            </w:pPr>
            <w:r w:rsidRPr="00C02ED9">
              <w:rPr>
                <w:sz w:val="20"/>
                <w:szCs w:val="20"/>
              </w:rPr>
              <w:t xml:space="preserve">No </w:t>
            </w:r>
          </w:p>
          <w:p w14:paraId="6F73699C" w14:textId="79139F6A" w:rsidR="00FB066F" w:rsidRPr="00C02ED9" w:rsidRDefault="00FB066F" w:rsidP="00FB066F">
            <w:pPr>
              <w:jc w:val="right"/>
              <w:rPr>
                <w:sz w:val="20"/>
                <w:szCs w:val="20"/>
              </w:rPr>
            </w:pPr>
            <w:r w:rsidRPr="00C02ED9">
              <w:rPr>
                <w:sz w:val="20"/>
                <w:szCs w:val="20"/>
              </w:rPr>
              <w:t>NA</w:t>
            </w:r>
          </w:p>
        </w:tc>
        <w:tc>
          <w:tcPr>
            <w:tcW w:w="426" w:type="dxa"/>
            <w:shd w:val="clear" w:color="auto" w:fill="auto"/>
          </w:tcPr>
          <w:p w14:paraId="00D79A2D"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39A7728B" w14:textId="6A425CC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5C5240E0" w14:textId="77777777" w:rsidTr="00C82CDA">
        <w:tc>
          <w:tcPr>
            <w:tcW w:w="426" w:type="dxa"/>
            <w:shd w:val="clear" w:color="auto" w:fill="auto"/>
            <w:noWrap/>
            <w:tcMar>
              <w:left w:w="51" w:type="dxa"/>
              <w:right w:w="51" w:type="dxa"/>
            </w:tcMar>
          </w:tcPr>
          <w:p w14:paraId="26DB2E77" w14:textId="57A5DCEB" w:rsidR="00FB066F" w:rsidRDefault="00FB066F" w:rsidP="00FB066F">
            <w:pPr>
              <w:spacing w:before="120" w:after="120"/>
              <w:jc w:val="right"/>
            </w:pPr>
            <w:r>
              <w:t>1.d</w:t>
            </w:r>
          </w:p>
        </w:tc>
        <w:tc>
          <w:tcPr>
            <w:tcW w:w="9355" w:type="dxa"/>
            <w:shd w:val="clear" w:color="auto" w:fill="auto"/>
          </w:tcPr>
          <w:p w14:paraId="409248F2" w14:textId="7BDF0A61" w:rsidR="00FB066F" w:rsidRDefault="00FB066F" w:rsidP="00FB066F">
            <w:pPr>
              <w:spacing w:before="60" w:after="60"/>
              <w:rPr>
                <w:b/>
                <w:bCs/>
              </w:rPr>
            </w:pPr>
            <w:r>
              <w:t xml:space="preserve">Is there a known condition likely to </w:t>
            </w:r>
            <w:proofErr w:type="gramStart"/>
            <w:r>
              <w:t>effect</w:t>
            </w:r>
            <w:proofErr w:type="gramEnd"/>
            <w:r>
              <w:t xml:space="preserve"> the fertility of either the individual or, if applicable, their partner, for example:</w:t>
            </w:r>
          </w:p>
          <w:p w14:paraId="79B79B85" w14:textId="77777777" w:rsidR="00FB066F" w:rsidRDefault="00FB066F" w:rsidP="00FB066F">
            <w:pPr>
              <w:pStyle w:val="ListParagraph"/>
              <w:numPr>
                <w:ilvl w:val="0"/>
                <w:numId w:val="2"/>
              </w:numPr>
              <w:autoSpaceDE w:val="0"/>
              <w:autoSpaceDN w:val="0"/>
              <w:adjustRightInd w:val="0"/>
            </w:pPr>
            <w:r w:rsidRPr="00327F30">
              <w:t xml:space="preserve">severe oligomenorrhoea </w:t>
            </w:r>
          </w:p>
          <w:p w14:paraId="13D631C2" w14:textId="77777777" w:rsidR="00FB066F" w:rsidRDefault="00FB066F" w:rsidP="00FB066F">
            <w:pPr>
              <w:pStyle w:val="ListParagraph"/>
              <w:numPr>
                <w:ilvl w:val="0"/>
                <w:numId w:val="2"/>
              </w:numPr>
              <w:autoSpaceDE w:val="0"/>
              <w:autoSpaceDN w:val="0"/>
              <w:adjustRightInd w:val="0"/>
            </w:pPr>
            <w:r w:rsidRPr="0054383F">
              <w:t xml:space="preserve">bilaterally blocked fallopian tubes, </w:t>
            </w:r>
          </w:p>
          <w:p w14:paraId="1B3F9D72" w14:textId="77777777" w:rsidR="00FB066F" w:rsidRDefault="00FB066F" w:rsidP="00FB066F">
            <w:pPr>
              <w:pStyle w:val="ListParagraph"/>
              <w:numPr>
                <w:ilvl w:val="0"/>
                <w:numId w:val="2"/>
              </w:numPr>
              <w:autoSpaceDE w:val="0"/>
              <w:autoSpaceDN w:val="0"/>
              <w:adjustRightInd w:val="0"/>
            </w:pPr>
            <w:r w:rsidRPr="0054383F">
              <w:t>stage 4 endometriosis</w:t>
            </w:r>
          </w:p>
          <w:p w14:paraId="0B7D44EC" w14:textId="77777777" w:rsidR="00FB066F" w:rsidRPr="00FB066F" w:rsidRDefault="00FB066F" w:rsidP="00A40E45">
            <w:pPr>
              <w:pStyle w:val="ListParagraph"/>
              <w:numPr>
                <w:ilvl w:val="0"/>
                <w:numId w:val="2"/>
              </w:numPr>
              <w:autoSpaceDE w:val="0"/>
              <w:autoSpaceDN w:val="0"/>
              <w:adjustRightInd w:val="0"/>
              <w:spacing w:before="60" w:after="60"/>
              <w:rPr>
                <w:b/>
                <w:bCs/>
              </w:rPr>
            </w:pPr>
            <w:r w:rsidRPr="0054383F">
              <w:t>premature</w:t>
            </w:r>
            <w:r>
              <w:t xml:space="preserve"> or known</w:t>
            </w:r>
            <w:r w:rsidRPr="0054383F">
              <w:t xml:space="preserve"> ovarian failure</w:t>
            </w:r>
          </w:p>
          <w:p w14:paraId="41925DA7" w14:textId="5FC9B5A0" w:rsidR="00FB066F" w:rsidRPr="00922F49" w:rsidRDefault="00FB066F" w:rsidP="00FB066F">
            <w:pPr>
              <w:pStyle w:val="ListParagraph"/>
              <w:numPr>
                <w:ilvl w:val="0"/>
                <w:numId w:val="2"/>
              </w:numPr>
              <w:autoSpaceDE w:val="0"/>
              <w:autoSpaceDN w:val="0"/>
              <w:adjustRightInd w:val="0"/>
              <w:spacing w:before="60" w:after="60"/>
              <w:rPr>
                <w:b/>
                <w:bCs/>
              </w:rPr>
            </w:pPr>
            <w:r w:rsidRPr="0054383F">
              <w:t>there is a sexual health condition where the patient is unable to have penetrative sex</w:t>
            </w:r>
          </w:p>
        </w:tc>
        <w:tc>
          <w:tcPr>
            <w:tcW w:w="567" w:type="dxa"/>
            <w:shd w:val="clear" w:color="auto" w:fill="auto"/>
          </w:tcPr>
          <w:p w14:paraId="5554FF94" w14:textId="77777777" w:rsidR="00FB066F" w:rsidRPr="00C02ED9" w:rsidRDefault="00FB066F" w:rsidP="00FB066F">
            <w:pPr>
              <w:jc w:val="right"/>
              <w:rPr>
                <w:sz w:val="20"/>
                <w:szCs w:val="20"/>
              </w:rPr>
            </w:pPr>
            <w:r w:rsidRPr="00C02ED9">
              <w:rPr>
                <w:sz w:val="20"/>
                <w:szCs w:val="20"/>
              </w:rPr>
              <w:t>Yes</w:t>
            </w:r>
          </w:p>
          <w:p w14:paraId="38DDC714" w14:textId="77777777" w:rsidR="00FB066F" w:rsidRPr="00C02ED9" w:rsidRDefault="00FB066F" w:rsidP="00FB066F">
            <w:pPr>
              <w:jc w:val="right"/>
              <w:rPr>
                <w:sz w:val="20"/>
                <w:szCs w:val="20"/>
              </w:rPr>
            </w:pPr>
            <w:r w:rsidRPr="00C02ED9">
              <w:rPr>
                <w:sz w:val="20"/>
                <w:szCs w:val="20"/>
              </w:rPr>
              <w:t xml:space="preserve">No </w:t>
            </w:r>
          </w:p>
          <w:p w14:paraId="271FA204" w14:textId="2F2B1CD7" w:rsidR="00FB066F" w:rsidRPr="00C02ED9" w:rsidRDefault="00FB066F" w:rsidP="00FB066F">
            <w:pPr>
              <w:jc w:val="right"/>
              <w:rPr>
                <w:sz w:val="20"/>
                <w:szCs w:val="20"/>
              </w:rPr>
            </w:pPr>
            <w:r w:rsidRPr="00C02ED9">
              <w:rPr>
                <w:sz w:val="20"/>
                <w:szCs w:val="20"/>
              </w:rPr>
              <w:t>NA</w:t>
            </w:r>
          </w:p>
        </w:tc>
        <w:tc>
          <w:tcPr>
            <w:tcW w:w="426" w:type="dxa"/>
            <w:shd w:val="clear" w:color="auto" w:fill="auto"/>
          </w:tcPr>
          <w:p w14:paraId="23FE1E07"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03973ED6" w14:textId="66D2B5AD"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05F6DF2F" w14:textId="77777777" w:rsidTr="00C02ED9">
        <w:tc>
          <w:tcPr>
            <w:tcW w:w="426" w:type="dxa"/>
            <w:shd w:val="clear" w:color="auto" w:fill="auto"/>
            <w:noWrap/>
            <w:tcMar>
              <w:left w:w="51" w:type="dxa"/>
              <w:right w:w="51" w:type="dxa"/>
            </w:tcMar>
          </w:tcPr>
          <w:p w14:paraId="78B9BDC3" w14:textId="2115B89C" w:rsidR="00FB066F" w:rsidRPr="00327F30" w:rsidRDefault="00FB066F" w:rsidP="00FB066F">
            <w:pPr>
              <w:spacing w:before="120" w:after="120"/>
              <w:jc w:val="right"/>
            </w:pPr>
            <w:r>
              <w:lastRenderedPageBreak/>
              <w:t>2</w:t>
            </w:r>
            <w:r w:rsidRPr="00327F30">
              <w:t>.</w:t>
            </w:r>
          </w:p>
        </w:tc>
        <w:tc>
          <w:tcPr>
            <w:tcW w:w="9355" w:type="dxa"/>
            <w:shd w:val="clear" w:color="auto" w:fill="auto"/>
          </w:tcPr>
          <w:p w14:paraId="08B1D1DD" w14:textId="6B3909CB" w:rsidR="00FB066F" w:rsidRPr="00C02ED9" w:rsidRDefault="00FB066F" w:rsidP="00FB066F">
            <w:pPr>
              <w:spacing w:before="60" w:after="60"/>
              <w:rPr>
                <w:b/>
              </w:rPr>
            </w:pPr>
            <w:r>
              <w:t xml:space="preserve">Is the </w:t>
            </w:r>
            <w:r w:rsidRPr="00C02ED9">
              <w:rPr>
                <w:rFonts w:eastAsia="Arial Unicode MS"/>
              </w:rPr>
              <w:t xml:space="preserve">prospective mother </w:t>
            </w:r>
            <w:r>
              <w:t xml:space="preserve">aged </w:t>
            </w:r>
            <w:r w:rsidRPr="00327F30">
              <w:t xml:space="preserve">less than </w:t>
            </w:r>
            <w:r>
              <w:t>her</w:t>
            </w:r>
            <w:r w:rsidRPr="00327F30">
              <w:t xml:space="preserve"> </w:t>
            </w:r>
            <w:r>
              <w:t>39</w:t>
            </w:r>
            <w:r w:rsidRPr="00C02ED9">
              <w:rPr>
                <w:vertAlign w:val="superscript"/>
              </w:rPr>
              <w:t>th</w:t>
            </w:r>
            <w:r w:rsidRPr="00327F30">
              <w:t xml:space="preserve"> birthday at</w:t>
            </w:r>
            <w:r>
              <w:t xml:space="preserve"> the time of referral? </w:t>
            </w:r>
          </w:p>
        </w:tc>
        <w:tc>
          <w:tcPr>
            <w:tcW w:w="567" w:type="dxa"/>
            <w:shd w:val="clear" w:color="auto" w:fill="auto"/>
            <w:vAlign w:val="center"/>
          </w:tcPr>
          <w:p w14:paraId="28CCADAE" w14:textId="77777777" w:rsidR="00FB066F" w:rsidRPr="00C02ED9" w:rsidRDefault="00FB066F" w:rsidP="00FB066F">
            <w:pPr>
              <w:jc w:val="right"/>
              <w:rPr>
                <w:sz w:val="20"/>
                <w:szCs w:val="20"/>
              </w:rPr>
            </w:pPr>
            <w:r w:rsidRPr="00C02ED9">
              <w:rPr>
                <w:sz w:val="20"/>
                <w:szCs w:val="20"/>
              </w:rPr>
              <w:t>Yes</w:t>
            </w:r>
          </w:p>
          <w:p w14:paraId="4F2FADFF" w14:textId="77777777" w:rsidR="00FB066F" w:rsidRPr="00C02ED9" w:rsidRDefault="00FB066F" w:rsidP="00FB066F">
            <w:pPr>
              <w:jc w:val="right"/>
              <w:rPr>
                <w:sz w:val="20"/>
                <w:szCs w:val="20"/>
              </w:rPr>
            </w:pPr>
            <w:r w:rsidRPr="00C02ED9">
              <w:rPr>
                <w:sz w:val="20"/>
                <w:szCs w:val="20"/>
              </w:rPr>
              <w:t>No</w:t>
            </w:r>
          </w:p>
        </w:tc>
        <w:tc>
          <w:tcPr>
            <w:tcW w:w="426" w:type="dxa"/>
            <w:shd w:val="clear" w:color="auto" w:fill="auto"/>
          </w:tcPr>
          <w:p w14:paraId="7332FBE8"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7C5BC815" w14:textId="77777777" w:rsidTr="00C02ED9">
        <w:tc>
          <w:tcPr>
            <w:tcW w:w="426" w:type="dxa"/>
            <w:shd w:val="clear" w:color="auto" w:fill="auto"/>
            <w:noWrap/>
            <w:tcMar>
              <w:left w:w="51" w:type="dxa"/>
              <w:right w:w="51" w:type="dxa"/>
            </w:tcMar>
          </w:tcPr>
          <w:p w14:paraId="6ADCB0C4" w14:textId="1DD0269F" w:rsidR="00FB066F" w:rsidRPr="00327F30" w:rsidRDefault="00FB066F" w:rsidP="00FB066F">
            <w:pPr>
              <w:spacing w:before="120" w:after="120"/>
              <w:jc w:val="right"/>
            </w:pPr>
            <w:r>
              <w:t>3</w:t>
            </w:r>
            <w:r w:rsidRPr="00327F30">
              <w:t>.</w:t>
            </w:r>
          </w:p>
        </w:tc>
        <w:tc>
          <w:tcPr>
            <w:tcW w:w="9355" w:type="dxa"/>
            <w:shd w:val="clear" w:color="auto" w:fill="auto"/>
          </w:tcPr>
          <w:p w14:paraId="2F762CDD" w14:textId="043A2848" w:rsidR="00FB066F" w:rsidRPr="00C02ED9" w:rsidRDefault="00FB066F" w:rsidP="00FB066F">
            <w:pPr>
              <w:spacing w:before="60" w:after="60"/>
              <w:rPr>
                <w:b/>
              </w:rPr>
            </w:pPr>
            <w:r>
              <w:t xml:space="preserve">Is the </w:t>
            </w:r>
            <w:r w:rsidRPr="00327F30">
              <w:t xml:space="preserve">prospective </w:t>
            </w:r>
            <w:r>
              <w:t>father aged less than his 54</w:t>
            </w:r>
            <w:r w:rsidRPr="00FB066F">
              <w:rPr>
                <w:vertAlign w:val="superscript"/>
              </w:rPr>
              <w:t>th</w:t>
            </w:r>
            <w:r>
              <w:t xml:space="preserve"> birthday at time of referral?</w:t>
            </w:r>
          </w:p>
        </w:tc>
        <w:tc>
          <w:tcPr>
            <w:tcW w:w="567" w:type="dxa"/>
            <w:shd w:val="clear" w:color="auto" w:fill="auto"/>
            <w:vAlign w:val="center"/>
          </w:tcPr>
          <w:p w14:paraId="63A3F638" w14:textId="77777777" w:rsidR="00FB066F" w:rsidRPr="00C02ED9" w:rsidRDefault="00FB066F" w:rsidP="00FB066F">
            <w:pPr>
              <w:jc w:val="right"/>
              <w:rPr>
                <w:sz w:val="20"/>
                <w:szCs w:val="20"/>
              </w:rPr>
            </w:pPr>
            <w:r w:rsidRPr="00C02ED9">
              <w:rPr>
                <w:sz w:val="20"/>
                <w:szCs w:val="20"/>
              </w:rPr>
              <w:t>Yes</w:t>
            </w:r>
          </w:p>
          <w:p w14:paraId="2429BDAE" w14:textId="77777777" w:rsidR="00FB066F" w:rsidRPr="00C02ED9" w:rsidRDefault="00FB066F" w:rsidP="00FB066F">
            <w:pPr>
              <w:jc w:val="right"/>
              <w:rPr>
                <w:sz w:val="20"/>
                <w:szCs w:val="20"/>
              </w:rPr>
            </w:pPr>
            <w:r w:rsidRPr="00C02ED9">
              <w:rPr>
                <w:sz w:val="20"/>
                <w:szCs w:val="20"/>
              </w:rPr>
              <w:t xml:space="preserve">No </w:t>
            </w:r>
          </w:p>
          <w:p w14:paraId="705E6EEF" w14:textId="77777777" w:rsidR="00FB066F" w:rsidRPr="00C02ED9" w:rsidRDefault="00FB066F" w:rsidP="00FB066F">
            <w:pPr>
              <w:jc w:val="center"/>
              <w:rPr>
                <w:sz w:val="20"/>
                <w:szCs w:val="20"/>
              </w:rPr>
            </w:pPr>
            <w:r w:rsidRPr="00C02ED9">
              <w:rPr>
                <w:sz w:val="20"/>
                <w:szCs w:val="20"/>
              </w:rPr>
              <w:t>N/A</w:t>
            </w:r>
          </w:p>
        </w:tc>
        <w:tc>
          <w:tcPr>
            <w:tcW w:w="426" w:type="dxa"/>
            <w:shd w:val="clear" w:color="auto" w:fill="auto"/>
            <w:vAlign w:val="center"/>
          </w:tcPr>
          <w:p w14:paraId="71D2C5E6"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3DFF0B28" w14:textId="77777777" w:rsidR="00FB066F" w:rsidRPr="00C02ED9" w:rsidRDefault="00FB066F" w:rsidP="00FB066F">
            <w:pPr>
              <w:jc w:val="cente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5D68A388" w14:textId="77777777" w:rsidTr="00C02ED9">
        <w:tc>
          <w:tcPr>
            <w:tcW w:w="426" w:type="dxa"/>
            <w:shd w:val="clear" w:color="auto" w:fill="auto"/>
            <w:noWrap/>
            <w:tcMar>
              <w:left w:w="51" w:type="dxa"/>
              <w:right w:w="51" w:type="dxa"/>
            </w:tcMar>
          </w:tcPr>
          <w:p w14:paraId="6817C390" w14:textId="5D9AA1B6" w:rsidR="00FB066F" w:rsidRPr="00327F30" w:rsidRDefault="00FB066F" w:rsidP="00FB066F">
            <w:pPr>
              <w:spacing w:before="120" w:after="120"/>
              <w:jc w:val="right"/>
            </w:pPr>
            <w:r>
              <w:t>4.</w:t>
            </w:r>
          </w:p>
        </w:tc>
        <w:tc>
          <w:tcPr>
            <w:tcW w:w="9355" w:type="dxa"/>
            <w:shd w:val="clear" w:color="auto" w:fill="auto"/>
          </w:tcPr>
          <w:p w14:paraId="72B667EA" w14:textId="5E246B16" w:rsidR="00FB066F" w:rsidRPr="00C02ED9" w:rsidRDefault="00FB066F" w:rsidP="00FB066F">
            <w:pPr>
              <w:spacing w:before="60" w:after="60"/>
              <w:rPr>
                <w:b/>
              </w:rPr>
            </w:pPr>
            <w:r>
              <w:t xml:space="preserve">Has the individual or </w:t>
            </w:r>
            <w:r w:rsidRPr="00327F30">
              <w:t>partner</w:t>
            </w:r>
            <w:r>
              <w:t xml:space="preserve"> if applicable</w:t>
            </w:r>
            <w:r w:rsidR="00B443DF">
              <w:t>,</w:t>
            </w:r>
            <w:r>
              <w:t xml:space="preserve"> </w:t>
            </w:r>
            <w:r w:rsidRPr="0022169B">
              <w:t>previously been sterilised, even if it has subsequently been reversed?</w:t>
            </w:r>
          </w:p>
        </w:tc>
        <w:tc>
          <w:tcPr>
            <w:tcW w:w="567" w:type="dxa"/>
            <w:shd w:val="clear" w:color="auto" w:fill="auto"/>
          </w:tcPr>
          <w:p w14:paraId="5ABD7ED5" w14:textId="77777777" w:rsidR="00FB066F" w:rsidRPr="00C02ED9" w:rsidRDefault="00FB066F" w:rsidP="00FB066F">
            <w:pPr>
              <w:jc w:val="right"/>
              <w:rPr>
                <w:sz w:val="20"/>
                <w:szCs w:val="20"/>
              </w:rPr>
            </w:pPr>
            <w:r w:rsidRPr="00C02ED9">
              <w:rPr>
                <w:sz w:val="20"/>
                <w:szCs w:val="20"/>
              </w:rPr>
              <w:t>Yes</w:t>
            </w:r>
          </w:p>
          <w:p w14:paraId="32B790EA" w14:textId="77777777" w:rsidR="00FB066F" w:rsidRPr="00C02ED9" w:rsidRDefault="00FB066F" w:rsidP="00FB066F">
            <w:pPr>
              <w:jc w:val="right"/>
              <w:rPr>
                <w:sz w:val="20"/>
                <w:szCs w:val="20"/>
              </w:rPr>
            </w:pPr>
            <w:r w:rsidRPr="00C02ED9">
              <w:rPr>
                <w:sz w:val="20"/>
                <w:szCs w:val="20"/>
              </w:rPr>
              <w:t>No</w:t>
            </w:r>
          </w:p>
        </w:tc>
        <w:tc>
          <w:tcPr>
            <w:tcW w:w="426" w:type="dxa"/>
            <w:shd w:val="clear" w:color="auto" w:fill="auto"/>
          </w:tcPr>
          <w:p w14:paraId="473F2B30"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1CEA78C4" w14:textId="77777777" w:rsidTr="00C02ED9">
        <w:tc>
          <w:tcPr>
            <w:tcW w:w="426" w:type="dxa"/>
            <w:shd w:val="clear" w:color="auto" w:fill="auto"/>
            <w:noWrap/>
            <w:tcMar>
              <w:left w:w="51" w:type="dxa"/>
              <w:right w:w="51" w:type="dxa"/>
            </w:tcMar>
          </w:tcPr>
          <w:p w14:paraId="5D55AD0A" w14:textId="36841392" w:rsidR="00FB066F" w:rsidRPr="00327F30" w:rsidRDefault="00FB066F" w:rsidP="00FB066F">
            <w:pPr>
              <w:spacing w:before="120" w:after="120"/>
              <w:jc w:val="right"/>
            </w:pPr>
            <w:r>
              <w:t>5</w:t>
            </w:r>
            <w:r w:rsidRPr="00327F30">
              <w:t>.</w:t>
            </w:r>
          </w:p>
        </w:tc>
        <w:tc>
          <w:tcPr>
            <w:tcW w:w="9355" w:type="dxa"/>
            <w:shd w:val="clear" w:color="auto" w:fill="auto"/>
          </w:tcPr>
          <w:p w14:paraId="3ADC497A" w14:textId="5F04105F" w:rsidR="00FB066F" w:rsidRPr="00C02ED9" w:rsidRDefault="00FB066F" w:rsidP="00FB066F">
            <w:pPr>
              <w:spacing w:before="60" w:after="60"/>
              <w:rPr>
                <w:b/>
              </w:rPr>
            </w:pPr>
            <w:r>
              <w:t xml:space="preserve">Are both </w:t>
            </w:r>
            <w:r w:rsidRPr="00327F30">
              <w:t>partners are non-smokers</w:t>
            </w:r>
            <w:r>
              <w:t>?</w:t>
            </w:r>
          </w:p>
        </w:tc>
        <w:tc>
          <w:tcPr>
            <w:tcW w:w="567" w:type="dxa"/>
            <w:shd w:val="clear" w:color="auto" w:fill="auto"/>
          </w:tcPr>
          <w:p w14:paraId="2FFB95ED" w14:textId="77777777" w:rsidR="00FB066F" w:rsidRPr="00C02ED9" w:rsidRDefault="00FB066F" w:rsidP="00FB066F">
            <w:pPr>
              <w:jc w:val="right"/>
              <w:rPr>
                <w:sz w:val="20"/>
                <w:szCs w:val="20"/>
              </w:rPr>
            </w:pPr>
            <w:r w:rsidRPr="00C02ED9">
              <w:rPr>
                <w:sz w:val="20"/>
                <w:szCs w:val="20"/>
              </w:rPr>
              <w:t>Yes</w:t>
            </w:r>
          </w:p>
          <w:p w14:paraId="61B37F4F" w14:textId="77777777" w:rsidR="00FB066F" w:rsidRPr="00C02ED9" w:rsidRDefault="00FB066F" w:rsidP="00FB066F">
            <w:pPr>
              <w:jc w:val="right"/>
              <w:rPr>
                <w:sz w:val="20"/>
                <w:szCs w:val="20"/>
              </w:rPr>
            </w:pPr>
            <w:r w:rsidRPr="00C02ED9">
              <w:rPr>
                <w:sz w:val="20"/>
                <w:szCs w:val="20"/>
              </w:rPr>
              <w:t>No</w:t>
            </w:r>
          </w:p>
        </w:tc>
        <w:tc>
          <w:tcPr>
            <w:tcW w:w="426" w:type="dxa"/>
            <w:shd w:val="clear" w:color="auto" w:fill="auto"/>
          </w:tcPr>
          <w:p w14:paraId="3E27EE37"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6BE4AF5C" w14:textId="77777777" w:rsidTr="00C02ED9">
        <w:tc>
          <w:tcPr>
            <w:tcW w:w="426" w:type="dxa"/>
            <w:shd w:val="clear" w:color="auto" w:fill="auto"/>
            <w:noWrap/>
            <w:tcMar>
              <w:left w:w="51" w:type="dxa"/>
              <w:right w:w="51" w:type="dxa"/>
            </w:tcMar>
          </w:tcPr>
          <w:p w14:paraId="6A27C74D" w14:textId="1830E84C" w:rsidR="00FB066F" w:rsidRPr="00327F30" w:rsidRDefault="00FB066F" w:rsidP="00FB066F">
            <w:pPr>
              <w:spacing w:before="120" w:after="120"/>
              <w:jc w:val="right"/>
            </w:pPr>
            <w:r>
              <w:t>6</w:t>
            </w:r>
            <w:r w:rsidRPr="00327F30">
              <w:t>.a</w:t>
            </w:r>
          </w:p>
        </w:tc>
        <w:tc>
          <w:tcPr>
            <w:tcW w:w="9355" w:type="dxa"/>
            <w:shd w:val="clear" w:color="auto" w:fill="auto"/>
          </w:tcPr>
          <w:p w14:paraId="1315B57C" w14:textId="03A86897" w:rsidR="00FB066F" w:rsidRPr="00327F30" w:rsidRDefault="00FB066F" w:rsidP="00FB066F">
            <w:pPr>
              <w:spacing w:before="60" w:after="60"/>
            </w:pPr>
            <w:r>
              <w:t xml:space="preserve">Has the </w:t>
            </w:r>
            <w:r w:rsidRPr="00C02ED9">
              <w:rPr>
                <w:rFonts w:eastAsia="Arial Unicode MS"/>
              </w:rPr>
              <w:t xml:space="preserve">prospective mother’s </w:t>
            </w:r>
            <w:r w:rsidRPr="00327F30">
              <w:t xml:space="preserve">BMI </w:t>
            </w:r>
            <w:r>
              <w:t xml:space="preserve">been </w:t>
            </w:r>
            <w:r w:rsidRPr="00327F30">
              <w:t>between 19 and 29.9 kg/m</w:t>
            </w:r>
            <w:r w:rsidRPr="00C02ED9">
              <w:rPr>
                <w:vertAlign w:val="superscript"/>
              </w:rPr>
              <w:t xml:space="preserve">2 </w:t>
            </w:r>
            <w:r w:rsidRPr="00327F30">
              <w:t>for a period of six months</w:t>
            </w:r>
            <w:r>
              <w:t xml:space="preserve"> and is this </w:t>
            </w:r>
            <w:r w:rsidRPr="00327F30">
              <w:t>documented in her Primary Care records</w:t>
            </w:r>
            <w:r>
              <w:t>?</w:t>
            </w:r>
          </w:p>
          <w:p w14:paraId="42E007B9" w14:textId="77777777" w:rsidR="00FB066F" w:rsidRPr="00327F30" w:rsidRDefault="00FB066F" w:rsidP="00FB066F">
            <w:pPr>
              <w:spacing w:before="60" w:after="60"/>
            </w:pPr>
          </w:p>
          <w:p w14:paraId="27952E75" w14:textId="77777777" w:rsidR="00FB066F" w:rsidRPr="00C02ED9" w:rsidRDefault="00FB066F" w:rsidP="00FB066F">
            <w:pPr>
              <w:autoSpaceDE w:val="0"/>
              <w:autoSpaceDN w:val="0"/>
              <w:adjustRightInd w:val="0"/>
              <w:rPr>
                <w:b/>
              </w:rPr>
            </w:pPr>
            <w:r w:rsidRPr="00C02ED9">
              <w:rPr>
                <w:b/>
              </w:rPr>
              <w:t>Please note that patients with a BMI of 30 kg/m2 or above should be offered a referral to weight management services to reduce their weight, prior to assessment and treatment by Fertility Services.</w:t>
            </w:r>
          </w:p>
        </w:tc>
        <w:tc>
          <w:tcPr>
            <w:tcW w:w="567" w:type="dxa"/>
            <w:shd w:val="clear" w:color="auto" w:fill="auto"/>
          </w:tcPr>
          <w:p w14:paraId="212407B6" w14:textId="77777777" w:rsidR="00FB066F" w:rsidRPr="00C02ED9" w:rsidRDefault="00FB066F" w:rsidP="00FB066F">
            <w:pPr>
              <w:jc w:val="right"/>
              <w:rPr>
                <w:sz w:val="20"/>
                <w:szCs w:val="20"/>
              </w:rPr>
            </w:pPr>
          </w:p>
          <w:p w14:paraId="7E489659" w14:textId="77777777" w:rsidR="00FB066F" w:rsidRPr="00C02ED9" w:rsidRDefault="00FB066F" w:rsidP="00FB066F">
            <w:pPr>
              <w:jc w:val="right"/>
              <w:rPr>
                <w:sz w:val="20"/>
                <w:szCs w:val="20"/>
              </w:rPr>
            </w:pPr>
            <w:r w:rsidRPr="00C02ED9">
              <w:rPr>
                <w:sz w:val="20"/>
                <w:szCs w:val="20"/>
              </w:rPr>
              <w:t>Yes</w:t>
            </w:r>
          </w:p>
          <w:p w14:paraId="41BCCE3E" w14:textId="77777777" w:rsidR="00FB066F" w:rsidRPr="00C02ED9" w:rsidRDefault="00FB066F" w:rsidP="00FB066F">
            <w:pPr>
              <w:jc w:val="right"/>
              <w:rPr>
                <w:sz w:val="20"/>
                <w:szCs w:val="20"/>
              </w:rPr>
            </w:pPr>
            <w:r w:rsidRPr="00C02ED9">
              <w:rPr>
                <w:sz w:val="20"/>
                <w:szCs w:val="20"/>
              </w:rPr>
              <w:t xml:space="preserve">No </w:t>
            </w:r>
          </w:p>
          <w:p w14:paraId="0340E862" w14:textId="77777777" w:rsidR="00FB066F" w:rsidRPr="00C02ED9" w:rsidRDefault="00FB066F" w:rsidP="00FB066F">
            <w:pPr>
              <w:jc w:val="right"/>
              <w:rPr>
                <w:sz w:val="20"/>
                <w:szCs w:val="20"/>
              </w:rPr>
            </w:pPr>
            <w:r w:rsidRPr="00C02ED9">
              <w:rPr>
                <w:sz w:val="20"/>
                <w:szCs w:val="20"/>
              </w:rPr>
              <w:t>N/A</w:t>
            </w:r>
          </w:p>
        </w:tc>
        <w:tc>
          <w:tcPr>
            <w:tcW w:w="426" w:type="dxa"/>
            <w:shd w:val="clear" w:color="auto" w:fill="auto"/>
          </w:tcPr>
          <w:p w14:paraId="6C1FB27E" w14:textId="77777777" w:rsidR="00FB066F" w:rsidRPr="00C02ED9" w:rsidRDefault="00FB066F" w:rsidP="00FB066F">
            <w:pPr>
              <w:rPr>
                <w:sz w:val="20"/>
                <w:szCs w:val="20"/>
              </w:rPr>
            </w:pPr>
          </w:p>
          <w:p w14:paraId="170F8324"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4926ADC1"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0E742310" w14:textId="77777777" w:rsidTr="00C02ED9">
        <w:tc>
          <w:tcPr>
            <w:tcW w:w="426" w:type="dxa"/>
            <w:shd w:val="clear" w:color="auto" w:fill="auto"/>
            <w:noWrap/>
            <w:tcMar>
              <w:left w:w="51" w:type="dxa"/>
              <w:right w:w="51" w:type="dxa"/>
            </w:tcMar>
          </w:tcPr>
          <w:p w14:paraId="3F284BFE" w14:textId="38AC17DF" w:rsidR="00FB066F" w:rsidRPr="00327F30" w:rsidRDefault="00FB066F" w:rsidP="00FB066F">
            <w:pPr>
              <w:spacing w:before="120" w:after="120"/>
              <w:jc w:val="right"/>
            </w:pPr>
            <w:r>
              <w:t>6</w:t>
            </w:r>
            <w:r w:rsidRPr="00327F30">
              <w:t>.b</w:t>
            </w:r>
          </w:p>
        </w:tc>
        <w:tc>
          <w:tcPr>
            <w:tcW w:w="9355" w:type="dxa"/>
            <w:shd w:val="clear" w:color="auto" w:fill="auto"/>
          </w:tcPr>
          <w:p w14:paraId="07F81496" w14:textId="5D56DCE1" w:rsidR="00FB066F" w:rsidRPr="00327F30" w:rsidRDefault="00FB066F" w:rsidP="00FB066F">
            <w:pPr>
              <w:autoSpaceDE w:val="0"/>
              <w:autoSpaceDN w:val="0"/>
              <w:adjustRightInd w:val="0"/>
            </w:pPr>
            <w:r>
              <w:t xml:space="preserve">Is the </w:t>
            </w:r>
            <w:r w:rsidRPr="00C02ED9">
              <w:rPr>
                <w:rFonts w:eastAsia="Arial Unicode MS"/>
              </w:rPr>
              <w:t xml:space="preserve">prospective mother </w:t>
            </w:r>
            <w:r w:rsidRPr="00327F30">
              <w:t xml:space="preserve">aged between 37 and </w:t>
            </w:r>
            <w:r>
              <w:t>38</w:t>
            </w:r>
            <w:r w:rsidRPr="00922F49">
              <w:rPr>
                <w:vertAlign w:val="superscript"/>
              </w:rPr>
              <w:t>th</w:t>
            </w:r>
            <w:r>
              <w:t xml:space="preserve"> birthday, </w:t>
            </w:r>
            <w:r w:rsidRPr="00327F30">
              <w:t xml:space="preserve">34 weeks and </w:t>
            </w:r>
            <w:r w:rsidRPr="00C02ED9">
              <w:rPr>
                <w:rFonts w:eastAsia="Arial Unicode MS"/>
              </w:rPr>
              <w:t xml:space="preserve">her </w:t>
            </w:r>
            <w:r w:rsidRPr="00327F30">
              <w:t>BMI is between 30 and 35 kg/m</w:t>
            </w:r>
            <w:r w:rsidRPr="00C02ED9">
              <w:rPr>
                <w:vertAlign w:val="superscript"/>
              </w:rPr>
              <w:t>2</w:t>
            </w:r>
            <w:r w:rsidRPr="00327F30">
              <w:t xml:space="preserve"> and she</w:t>
            </w:r>
            <w:r w:rsidRPr="00C02ED9">
              <w:rPr>
                <w:vertAlign w:val="superscript"/>
              </w:rPr>
              <w:t xml:space="preserve"> </w:t>
            </w:r>
            <w:r w:rsidRPr="00327F30">
              <w:t xml:space="preserve">has been referred to weight management services </w:t>
            </w:r>
            <w:r w:rsidRPr="00C02ED9">
              <w:rPr>
                <w:b/>
              </w:rPr>
              <w:t>at the same time as being referred to fertility services, in order assist her to lose weight and aid fertility</w:t>
            </w:r>
            <w:r w:rsidRPr="00327F30">
              <w:t>.</w:t>
            </w:r>
          </w:p>
        </w:tc>
        <w:tc>
          <w:tcPr>
            <w:tcW w:w="567" w:type="dxa"/>
            <w:shd w:val="clear" w:color="auto" w:fill="auto"/>
          </w:tcPr>
          <w:p w14:paraId="533A72A4" w14:textId="77777777" w:rsidR="00FB066F" w:rsidRPr="00C02ED9" w:rsidRDefault="00FB066F" w:rsidP="00FB066F">
            <w:pPr>
              <w:jc w:val="right"/>
              <w:rPr>
                <w:sz w:val="20"/>
                <w:szCs w:val="20"/>
              </w:rPr>
            </w:pPr>
          </w:p>
          <w:p w14:paraId="044CE79B" w14:textId="77777777" w:rsidR="00FB066F" w:rsidRPr="00C02ED9" w:rsidRDefault="00FB066F" w:rsidP="00FB066F">
            <w:pPr>
              <w:jc w:val="right"/>
              <w:rPr>
                <w:sz w:val="20"/>
                <w:szCs w:val="20"/>
              </w:rPr>
            </w:pPr>
            <w:r w:rsidRPr="00C02ED9">
              <w:rPr>
                <w:sz w:val="20"/>
                <w:szCs w:val="20"/>
              </w:rPr>
              <w:t>Yes</w:t>
            </w:r>
          </w:p>
          <w:p w14:paraId="155DD99D" w14:textId="77777777" w:rsidR="00FB066F" w:rsidRPr="00C02ED9" w:rsidRDefault="00FB066F" w:rsidP="00FB066F">
            <w:pPr>
              <w:jc w:val="right"/>
              <w:rPr>
                <w:sz w:val="20"/>
                <w:szCs w:val="20"/>
              </w:rPr>
            </w:pPr>
            <w:r w:rsidRPr="00C02ED9">
              <w:rPr>
                <w:sz w:val="20"/>
                <w:szCs w:val="20"/>
              </w:rPr>
              <w:t xml:space="preserve">No </w:t>
            </w:r>
          </w:p>
          <w:p w14:paraId="4C720745" w14:textId="77777777" w:rsidR="00FB066F" w:rsidRPr="00C02ED9" w:rsidRDefault="00FB066F" w:rsidP="00FB066F">
            <w:pPr>
              <w:jc w:val="right"/>
              <w:rPr>
                <w:sz w:val="20"/>
                <w:szCs w:val="20"/>
              </w:rPr>
            </w:pPr>
            <w:r w:rsidRPr="00C02ED9">
              <w:rPr>
                <w:sz w:val="20"/>
                <w:szCs w:val="20"/>
              </w:rPr>
              <w:t>N/A</w:t>
            </w:r>
          </w:p>
        </w:tc>
        <w:tc>
          <w:tcPr>
            <w:tcW w:w="426" w:type="dxa"/>
            <w:shd w:val="clear" w:color="auto" w:fill="auto"/>
          </w:tcPr>
          <w:p w14:paraId="4D8DB47D" w14:textId="77777777" w:rsidR="00FB066F" w:rsidRPr="00C02ED9" w:rsidRDefault="00FB066F" w:rsidP="00FB066F">
            <w:pPr>
              <w:rPr>
                <w:sz w:val="20"/>
                <w:szCs w:val="20"/>
              </w:rPr>
            </w:pPr>
          </w:p>
          <w:p w14:paraId="5051F1C1"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72B46ADA"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474304CC" w14:textId="77777777" w:rsidTr="00C02ED9">
        <w:tc>
          <w:tcPr>
            <w:tcW w:w="426" w:type="dxa"/>
            <w:shd w:val="clear" w:color="auto" w:fill="auto"/>
            <w:noWrap/>
            <w:tcMar>
              <w:left w:w="51" w:type="dxa"/>
              <w:right w:w="51" w:type="dxa"/>
            </w:tcMar>
          </w:tcPr>
          <w:p w14:paraId="1871C5A7" w14:textId="2F7B3BE6" w:rsidR="00FB066F" w:rsidRPr="00327F30" w:rsidRDefault="00FB066F" w:rsidP="00FB066F">
            <w:pPr>
              <w:spacing w:before="120" w:after="120"/>
              <w:jc w:val="right"/>
            </w:pPr>
            <w:r>
              <w:t>7.</w:t>
            </w:r>
          </w:p>
        </w:tc>
        <w:tc>
          <w:tcPr>
            <w:tcW w:w="9355" w:type="dxa"/>
            <w:shd w:val="clear" w:color="auto" w:fill="auto"/>
          </w:tcPr>
          <w:p w14:paraId="5FB84AEB" w14:textId="71450487" w:rsidR="00FB066F" w:rsidRPr="00327F30" w:rsidRDefault="00FB066F" w:rsidP="00FB066F">
            <w:pPr>
              <w:spacing w:before="60" w:after="60"/>
            </w:pPr>
            <w:r>
              <w:t xml:space="preserve">Is the individual being assessed and their partner if applicable, </w:t>
            </w:r>
            <w:r w:rsidRPr="00327F30">
              <w:t>registered with a GP in the BNSSG area</w:t>
            </w:r>
            <w:r>
              <w:t>?</w:t>
            </w:r>
          </w:p>
        </w:tc>
        <w:tc>
          <w:tcPr>
            <w:tcW w:w="567" w:type="dxa"/>
            <w:shd w:val="clear" w:color="auto" w:fill="auto"/>
          </w:tcPr>
          <w:p w14:paraId="3C1EFC80" w14:textId="77777777" w:rsidR="00FB066F" w:rsidRPr="00C02ED9" w:rsidRDefault="00FB066F" w:rsidP="00FB066F">
            <w:pPr>
              <w:jc w:val="right"/>
              <w:rPr>
                <w:sz w:val="20"/>
                <w:szCs w:val="20"/>
              </w:rPr>
            </w:pPr>
            <w:r w:rsidRPr="00C02ED9">
              <w:rPr>
                <w:sz w:val="20"/>
                <w:szCs w:val="20"/>
              </w:rPr>
              <w:t>Yes</w:t>
            </w:r>
          </w:p>
          <w:p w14:paraId="0BC9A042" w14:textId="77777777" w:rsidR="00FB066F" w:rsidRPr="00C02ED9" w:rsidRDefault="00FB066F" w:rsidP="00FB066F">
            <w:pPr>
              <w:jc w:val="right"/>
              <w:rPr>
                <w:sz w:val="20"/>
                <w:szCs w:val="20"/>
              </w:rPr>
            </w:pPr>
            <w:r w:rsidRPr="00C02ED9">
              <w:rPr>
                <w:sz w:val="20"/>
                <w:szCs w:val="20"/>
              </w:rPr>
              <w:t>No</w:t>
            </w:r>
          </w:p>
        </w:tc>
        <w:tc>
          <w:tcPr>
            <w:tcW w:w="426" w:type="dxa"/>
            <w:shd w:val="clear" w:color="auto" w:fill="auto"/>
          </w:tcPr>
          <w:p w14:paraId="5115AAB7"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26BEEF34" w14:textId="77777777" w:rsidTr="00C02ED9">
        <w:tc>
          <w:tcPr>
            <w:tcW w:w="426" w:type="dxa"/>
            <w:shd w:val="clear" w:color="auto" w:fill="auto"/>
            <w:noWrap/>
            <w:tcMar>
              <w:left w:w="51" w:type="dxa"/>
              <w:right w:w="51" w:type="dxa"/>
            </w:tcMar>
          </w:tcPr>
          <w:p w14:paraId="711BE989" w14:textId="46A02B83" w:rsidR="00FB066F" w:rsidRPr="00327F30" w:rsidRDefault="00FB066F" w:rsidP="00FB066F">
            <w:pPr>
              <w:spacing w:before="120" w:after="120"/>
              <w:jc w:val="right"/>
            </w:pPr>
            <w:r>
              <w:t>8</w:t>
            </w:r>
            <w:r w:rsidRPr="00327F30">
              <w:t>.</w:t>
            </w:r>
          </w:p>
        </w:tc>
        <w:tc>
          <w:tcPr>
            <w:tcW w:w="9355" w:type="dxa"/>
            <w:shd w:val="clear" w:color="auto" w:fill="auto"/>
          </w:tcPr>
          <w:p w14:paraId="56DB2E65" w14:textId="4BAFF23C" w:rsidR="00FB066F" w:rsidRPr="00327F30" w:rsidRDefault="00FB066F" w:rsidP="00FB066F">
            <w:pPr>
              <w:spacing w:before="60" w:after="60"/>
            </w:pPr>
            <w:r w:rsidRPr="00327F30">
              <w:t xml:space="preserve">For same sex couples - </w:t>
            </w:r>
            <w:r>
              <w:t>Has</w:t>
            </w:r>
            <w:r w:rsidRPr="00327F30">
              <w:t xml:space="preserve"> the possibility of the other partner trying to conceive before proceeding to interventions involving the sub-fertile partner been discussed and rejected?</w:t>
            </w:r>
          </w:p>
        </w:tc>
        <w:tc>
          <w:tcPr>
            <w:tcW w:w="567" w:type="dxa"/>
            <w:shd w:val="clear" w:color="auto" w:fill="auto"/>
          </w:tcPr>
          <w:p w14:paraId="318FBBD3" w14:textId="77777777" w:rsidR="00FB066F" w:rsidRPr="00C02ED9" w:rsidRDefault="00FB066F" w:rsidP="00FB066F">
            <w:pPr>
              <w:jc w:val="right"/>
              <w:rPr>
                <w:sz w:val="20"/>
                <w:szCs w:val="20"/>
              </w:rPr>
            </w:pPr>
            <w:r w:rsidRPr="00C02ED9">
              <w:rPr>
                <w:sz w:val="20"/>
                <w:szCs w:val="20"/>
              </w:rPr>
              <w:t>Yes</w:t>
            </w:r>
          </w:p>
          <w:p w14:paraId="72254D0A" w14:textId="77777777" w:rsidR="00FB066F" w:rsidRPr="00C02ED9" w:rsidRDefault="00FB066F" w:rsidP="00FB066F">
            <w:pPr>
              <w:jc w:val="right"/>
              <w:rPr>
                <w:sz w:val="20"/>
                <w:szCs w:val="20"/>
              </w:rPr>
            </w:pPr>
            <w:r w:rsidRPr="00C02ED9">
              <w:rPr>
                <w:sz w:val="20"/>
                <w:szCs w:val="20"/>
              </w:rPr>
              <w:t xml:space="preserve">No </w:t>
            </w:r>
          </w:p>
          <w:p w14:paraId="1C096C1A" w14:textId="77777777" w:rsidR="00FB066F" w:rsidRPr="00C02ED9" w:rsidRDefault="00FB066F" w:rsidP="00FB066F">
            <w:pPr>
              <w:jc w:val="right"/>
              <w:rPr>
                <w:sz w:val="20"/>
                <w:szCs w:val="20"/>
              </w:rPr>
            </w:pPr>
            <w:r w:rsidRPr="00C02ED9">
              <w:rPr>
                <w:sz w:val="20"/>
                <w:szCs w:val="20"/>
              </w:rPr>
              <w:t>N/A</w:t>
            </w:r>
          </w:p>
        </w:tc>
        <w:tc>
          <w:tcPr>
            <w:tcW w:w="426" w:type="dxa"/>
            <w:shd w:val="clear" w:color="auto" w:fill="auto"/>
          </w:tcPr>
          <w:p w14:paraId="3084D17A"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p w14:paraId="7264F95A"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06FCC50E" w14:textId="77777777" w:rsidTr="00C02ED9">
        <w:tc>
          <w:tcPr>
            <w:tcW w:w="426" w:type="dxa"/>
            <w:shd w:val="clear" w:color="auto" w:fill="auto"/>
            <w:noWrap/>
            <w:tcMar>
              <w:left w:w="51" w:type="dxa"/>
              <w:right w:w="51" w:type="dxa"/>
            </w:tcMar>
          </w:tcPr>
          <w:p w14:paraId="05EB5AF6" w14:textId="1EC86D1B" w:rsidR="00FB066F" w:rsidRPr="00327F30" w:rsidRDefault="00FB066F" w:rsidP="00FB066F">
            <w:pPr>
              <w:spacing w:before="120" w:after="120"/>
              <w:jc w:val="right"/>
            </w:pPr>
            <w:r>
              <w:t>9</w:t>
            </w:r>
            <w:r w:rsidRPr="00327F30">
              <w:t>.</w:t>
            </w:r>
          </w:p>
        </w:tc>
        <w:tc>
          <w:tcPr>
            <w:tcW w:w="9355" w:type="dxa"/>
            <w:shd w:val="clear" w:color="auto" w:fill="auto"/>
          </w:tcPr>
          <w:p w14:paraId="310D4445" w14:textId="42C4C6A6" w:rsidR="00FB066F" w:rsidRPr="00327F30" w:rsidRDefault="00FB066F" w:rsidP="00FB066F">
            <w:pPr>
              <w:spacing w:before="60" w:after="60"/>
            </w:pPr>
            <w:r>
              <w:t>Does the individual requiring</w:t>
            </w:r>
            <w:r w:rsidR="003D2B30">
              <w:t xml:space="preserve"> assessment and, if in a relationship, their partner</w:t>
            </w:r>
            <w:r>
              <w:t xml:space="preserve"> have </w:t>
            </w:r>
            <w:r w:rsidR="003D2B30">
              <w:t>any</w:t>
            </w:r>
            <w:r>
              <w:t xml:space="preserve"> living or adopted children?  </w:t>
            </w:r>
          </w:p>
        </w:tc>
        <w:tc>
          <w:tcPr>
            <w:tcW w:w="567" w:type="dxa"/>
            <w:shd w:val="clear" w:color="auto" w:fill="auto"/>
          </w:tcPr>
          <w:p w14:paraId="6500C7AE" w14:textId="77777777" w:rsidR="00FB066F" w:rsidRPr="00C02ED9" w:rsidRDefault="00FB066F" w:rsidP="00FB066F">
            <w:pPr>
              <w:jc w:val="right"/>
              <w:rPr>
                <w:sz w:val="20"/>
                <w:szCs w:val="20"/>
              </w:rPr>
            </w:pPr>
            <w:r w:rsidRPr="00C02ED9">
              <w:rPr>
                <w:sz w:val="20"/>
                <w:szCs w:val="20"/>
              </w:rPr>
              <w:t>Yes</w:t>
            </w:r>
          </w:p>
          <w:p w14:paraId="69F95C63" w14:textId="77777777" w:rsidR="00FB066F" w:rsidRPr="00C02ED9" w:rsidRDefault="00FB066F" w:rsidP="00FB066F">
            <w:pPr>
              <w:jc w:val="right"/>
              <w:rPr>
                <w:sz w:val="20"/>
                <w:szCs w:val="20"/>
              </w:rPr>
            </w:pPr>
            <w:r w:rsidRPr="00C02ED9">
              <w:rPr>
                <w:sz w:val="20"/>
                <w:szCs w:val="20"/>
              </w:rPr>
              <w:t>No</w:t>
            </w:r>
          </w:p>
        </w:tc>
        <w:tc>
          <w:tcPr>
            <w:tcW w:w="426" w:type="dxa"/>
            <w:shd w:val="clear" w:color="auto" w:fill="auto"/>
          </w:tcPr>
          <w:p w14:paraId="1E5A3DAD"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FB066F" w:rsidRPr="00327F30" w14:paraId="1296588D" w14:textId="77777777" w:rsidTr="00C02ED9">
        <w:tc>
          <w:tcPr>
            <w:tcW w:w="426" w:type="dxa"/>
            <w:shd w:val="clear" w:color="auto" w:fill="auto"/>
            <w:noWrap/>
            <w:tcMar>
              <w:left w:w="51" w:type="dxa"/>
              <w:right w:w="51" w:type="dxa"/>
            </w:tcMar>
          </w:tcPr>
          <w:p w14:paraId="2A206E33" w14:textId="67DB8675" w:rsidR="00FB066F" w:rsidRPr="00327F30" w:rsidRDefault="00FB066F" w:rsidP="00FB066F">
            <w:pPr>
              <w:spacing w:before="120" w:after="120"/>
              <w:jc w:val="right"/>
            </w:pPr>
            <w:r w:rsidRPr="00327F30">
              <w:t>1</w:t>
            </w:r>
            <w:r>
              <w:t>0</w:t>
            </w:r>
            <w:r w:rsidRPr="00327F30">
              <w:t>.</w:t>
            </w:r>
          </w:p>
        </w:tc>
        <w:tc>
          <w:tcPr>
            <w:tcW w:w="9355" w:type="dxa"/>
            <w:shd w:val="clear" w:color="auto" w:fill="auto"/>
          </w:tcPr>
          <w:p w14:paraId="39305246" w14:textId="31895F2D" w:rsidR="00FB066F" w:rsidRPr="00327F30" w:rsidRDefault="00FB066F" w:rsidP="00FB066F">
            <w:pPr>
              <w:spacing w:before="60" w:after="60"/>
            </w:pPr>
            <w:r>
              <w:t xml:space="preserve">Have any of the individuals involved previously </w:t>
            </w:r>
            <w:r w:rsidRPr="00327F30">
              <w:t xml:space="preserve">received an NHS funded cycle </w:t>
            </w:r>
            <w:r>
              <w:t>of fertility</w:t>
            </w:r>
            <w:r w:rsidRPr="00327F30">
              <w:t xml:space="preserve"> treatment</w:t>
            </w:r>
            <w:r>
              <w:t>, whether successful of not?</w:t>
            </w:r>
          </w:p>
        </w:tc>
        <w:tc>
          <w:tcPr>
            <w:tcW w:w="567" w:type="dxa"/>
            <w:shd w:val="clear" w:color="auto" w:fill="auto"/>
          </w:tcPr>
          <w:p w14:paraId="0DD126AB" w14:textId="77777777" w:rsidR="00FB066F" w:rsidRPr="00C02ED9" w:rsidRDefault="00FB066F" w:rsidP="00FB066F">
            <w:pPr>
              <w:jc w:val="right"/>
              <w:rPr>
                <w:sz w:val="20"/>
                <w:szCs w:val="20"/>
              </w:rPr>
            </w:pPr>
            <w:r w:rsidRPr="00C02ED9">
              <w:rPr>
                <w:sz w:val="20"/>
                <w:szCs w:val="20"/>
              </w:rPr>
              <w:t>Yes</w:t>
            </w:r>
          </w:p>
          <w:p w14:paraId="2BC51C6E" w14:textId="77777777" w:rsidR="00FB066F" w:rsidRPr="00C02ED9" w:rsidRDefault="00FB066F" w:rsidP="00FB066F">
            <w:pPr>
              <w:jc w:val="right"/>
              <w:rPr>
                <w:sz w:val="20"/>
                <w:szCs w:val="20"/>
              </w:rPr>
            </w:pPr>
            <w:r w:rsidRPr="00C02ED9">
              <w:rPr>
                <w:sz w:val="20"/>
                <w:szCs w:val="20"/>
              </w:rPr>
              <w:t>No</w:t>
            </w:r>
          </w:p>
        </w:tc>
        <w:tc>
          <w:tcPr>
            <w:tcW w:w="426" w:type="dxa"/>
            <w:shd w:val="clear" w:color="auto" w:fill="auto"/>
          </w:tcPr>
          <w:p w14:paraId="43E0652D" w14:textId="77777777" w:rsidR="00FB066F" w:rsidRPr="00C02ED9" w:rsidRDefault="00FB066F" w:rsidP="00FB066F">
            <w:pPr>
              <w:rPr>
                <w:sz w:val="20"/>
                <w:szCs w:val="20"/>
              </w:rPr>
            </w:pP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bl>
    <w:p w14:paraId="2CCFCD99" w14:textId="77777777" w:rsidR="00C02ED9" w:rsidRPr="00C02ED9" w:rsidRDefault="00C02ED9" w:rsidP="00C02ED9">
      <w:pPr>
        <w:rPr>
          <w:vanish/>
        </w:rPr>
      </w:pPr>
    </w:p>
    <w:tbl>
      <w:tblPr>
        <w:tblW w:w="10774" w:type="dxa"/>
        <w:tblInd w:w="-34" w:type="dxa"/>
        <w:tblLayout w:type="fixed"/>
        <w:tblCellMar>
          <w:top w:w="85" w:type="dxa"/>
          <w:bottom w:w="85" w:type="dxa"/>
        </w:tblCellMar>
        <w:tblLook w:val="01E0" w:firstRow="1" w:lastRow="1" w:firstColumn="1" w:lastColumn="1" w:noHBand="0" w:noVBand="0"/>
      </w:tblPr>
      <w:tblGrid>
        <w:gridCol w:w="10774"/>
      </w:tblGrid>
      <w:tr w:rsidR="00773F57" w:rsidRPr="00473364" w14:paraId="2E3665C6" w14:textId="77777777" w:rsidTr="00DF24E4">
        <w:trPr>
          <w:trHeight w:val="402"/>
        </w:trPr>
        <w:tc>
          <w:tcPr>
            <w:tcW w:w="10774" w:type="dxa"/>
          </w:tcPr>
          <w:p w14:paraId="3B0F3F26" w14:textId="77777777" w:rsidR="00076E0C" w:rsidRDefault="00076E0C" w:rsidP="00773F57">
            <w:pPr>
              <w:rPr>
                <w:b/>
                <w:sz w:val="20"/>
                <w:szCs w:val="20"/>
              </w:rPr>
            </w:pPr>
          </w:p>
          <w:p w14:paraId="52F6631B" w14:textId="77777777" w:rsidR="00773F57" w:rsidRPr="00327F30" w:rsidRDefault="00773F57" w:rsidP="00773F57">
            <w:r w:rsidRPr="00327F30">
              <w:rPr>
                <w:b/>
              </w:rPr>
              <w:t>I am the registered GP of:</w:t>
            </w:r>
            <w:r w:rsidRPr="00327F30">
              <w:t xml:space="preserve">  The prospective mother:</w:t>
            </w:r>
            <w:r w:rsidR="00076E0C" w:rsidRPr="00327F30">
              <w:t xml:space="preserve"> </w:t>
            </w:r>
            <w:r w:rsidR="00787964" w:rsidRPr="00327F30">
              <w:rPr>
                <w:b/>
              </w:rPr>
              <w:t xml:space="preserve"> </w:t>
            </w:r>
            <w:r w:rsidR="00787964" w:rsidRPr="00327F30">
              <w:rPr>
                <w:b/>
              </w:rPr>
              <w:fldChar w:fldCharType="begin">
                <w:ffData>
                  <w:name w:val="Check24"/>
                  <w:enabled/>
                  <w:calcOnExit w:val="0"/>
                  <w:checkBox>
                    <w:sizeAuto/>
                    <w:default w:val="0"/>
                  </w:checkBox>
                </w:ffData>
              </w:fldChar>
            </w:r>
            <w:r w:rsidR="00787964" w:rsidRPr="00327F30">
              <w:rPr>
                <w:b/>
              </w:rPr>
              <w:instrText xml:space="preserve"> FORMCHECKBOX </w:instrText>
            </w:r>
            <w:r w:rsidR="00AD5DAE">
              <w:rPr>
                <w:b/>
              </w:rPr>
            </w:r>
            <w:r w:rsidR="00AD5DAE">
              <w:rPr>
                <w:b/>
              </w:rPr>
              <w:fldChar w:fldCharType="separate"/>
            </w:r>
            <w:r w:rsidR="00787964" w:rsidRPr="00327F30">
              <w:rPr>
                <w:b/>
              </w:rPr>
              <w:fldChar w:fldCharType="end"/>
            </w:r>
            <w:r w:rsidR="00787964" w:rsidRPr="00327F30">
              <w:t xml:space="preserve">   </w:t>
            </w:r>
            <w:r w:rsidR="00076E0C" w:rsidRPr="00327F30">
              <w:t xml:space="preserve"> </w:t>
            </w:r>
            <w:r w:rsidRPr="00327F30">
              <w:t>The partner:</w:t>
            </w:r>
            <w:r w:rsidR="00787964" w:rsidRPr="00327F30">
              <w:t xml:space="preserve"> </w:t>
            </w:r>
            <w:r w:rsidR="00787964" w:rsidRPr="00327F30">
              <w:rPr>
                <w:b/>
              </w:rPr>
              <w:t xml:space="preserve"> </w:t>
            </w:r>
            <w:r w:rsidR="00787964" w:rsidRPr="00327F30">
              <w:rPr>
                <w:b/>
              </w:rPr>
              <w:fldChar w:fldCharType="begin">
                <w:ffData>
                  <w:name w:val="Check24"/>
                  <w:enabled/>
                  <w:calcOnExit w:val="0"/>
                  <w:checkBox>
                    <w:sizeAuto/>
                    <w:default w:val="0"/>
                  </w:checkBox>
                </w:ffData>
              </w:fldChar>
            </w:r>
            <w:r w:rsidR="00787964" w:rsidRPr="00327F30">
              <w:rPr>
                <w:b/>
              </w:rPr>
              <w:instrText xml:space="preserve"> FORMCHECKBOX </w:instrText>
            </w:r>
            <w:r w:rsidR="00AD5DAE">
              <w:rPr>
                <w:b/>
              </w:rPr>
            </w:r>
            <w:r w:rsidR="00AD5DAE">
              <w:rPr>
                <w:b/>
              </w:rPr>
              <w:fldChar w:fldCharType="separate"/>
            </w:r>
            <w:r w:rsidR="00787964" w:rsidRPr="00327F30">
              <w:rPr>
                <w:b/>
              </w:rPr>
              <w:fldChar w:fldCharType="end"/>
            </w:r>
            <w:r w:rsidR="00787964" w:rsidRPr="00327F30">
              <w:rPr>
                <w:b/>
              </w:rPr>
              <w:t xml:space="preserve">  </w:t>
            </w:r>
            <w:r w:rsidRPr="00327F30">
              <w:t xml:space="preserve"> </w:t>
            </w:r>
            <w:r w:rsidR="00787964" w:rsidRPr="00327F30">
              <w:t xml:space="preserve">Both:   </w:t>
            </w:r>
            <w:r w:rsidR="00787964" w:rsidRPr="00327F30">
              <w:rPr>
                <w:b/>
              </w:rPr>
              <w:fldChar w:fldCharType="begin">
                <w:ffData>
                  <w:name w:val=""/>
                  <w:enabled/>
                  <w:calcOnExit w:val="0"/>
                  <w:checkBox>
                    <w:sizeAuto/>
                    <w:default w:val="0"/>
                    <w:checked w:val="0"/>
                  </w:checkBox>
                </w:ffData>
              </w:fldChar>
            </w:r>
            <w:r w:rsidR="00787964" w:rsidRPr="00327F30">
              <w:rPr>
                <w:b/>
              </w:rPr>
              <w:instrText xml:space="preserve"> FORMCHECKBOX </w:instrText>
            </w:r>
            <w:r w:rsidR="00AD5DAE">
              <w:rPr>
                <w:b/>
              </w:rPr>
            </w:r>
            <w:r w:rsidR="00AD5DAE">
              <w:rPr>
                <w:b/>
              </w:rPr>
              <w:fldChar w:fldCharType="separate"/>
            </w:r>
            <w:r w:rsidR="00787964" w:rsidRPr="00327F30">
              <w:rPr>
                <w:b/>
              </w:rPr>
              <w:fldChar w:fldCharType="end"/>
            </w:r>
          </w:p>
          <w:p w14:paraId="5144D587" w14:textId="77777777" w:rsidR="00773F57" w:rsidRDefault="00773F57" w:rsidP="00773F57">
            <w:pPr>
              <w:ind w:left="-180"/>
              <w:rPr>
                <w:sz w:val="20"/>
                <w:szCs w:val="20"/>
              </w:rPr>
            </w:pPr>
          </w:p>
          <w:p w14:paraId="58C08A43" w14:textId="77777777" w:rsidR="00773F57" w:rsidRPr="00327F30" w:rsidRDefault="00773F57" w:rsidP="00773F57">
            <w:r w:rsidRPr="00327F30">
              <w:t>Where you are not the registered GP of both patients, please ensure that the GP of the partner registered elsewhere is aware of this referral as they may need to supply clinical data to Fertility Services.</w:t>
            </w:r>
          </w:p>
          <w:p w14:paraId="6D850D98" w14:textId="77777777" w:rsidR="00773F57" w:rsidRPr="00327F30" w:rsidRDefault="00773F57" w:rsidP="00773F57">
            <w:pPr>
              <w:spacing w:before="120" w:after="120"/>
            </w:pPr>
            <w:r w:rsidRPr="00327F30">
              <w:t xml:space="preserve">Where appropriate, please refer to the website of the service you are referring your patients to, so that you are aware of the information that should be supplied by letter with this referral. The website of Bristol Centre for Reproductive Medicine is available here: </w:t>
            </w:r>
            <w:hyperlink r:id="rId7" w:history="1">
              <w:r w:rsidRPr="00327F30">
                <w:rPr>
                  <w:rStyle w:val="Hyperlink"/>
                  <w:rFonts w:cs="Arial"/>
                </w:rPr>
                <w:t>http://www.nbt.nhs.uk/bcrm/referral-and-costs/nhs-referrals</w:t>
              </w:r>
            </w:hyperlink>
            <w:r w:rsidRPr="00327F30">
              <w:t xml:space="preserve"> </w:t>
            </w:r>
          </w:p>
          <w:p w14:paraId="24677795" w14:textId="77777777" w:rsidR="00327F30" w:rsidRDefault="00327F30" w:rsidP="00773F57">
            <w:pPr>
              <w:tabs>
                <w:tab w:val="left" w:pos="9178"/>
              </w:tabs>
              <w:spacing w:before="120" w:after="120"/>
              <w:rPr>
                <w:b/>
                <w:sz w:val="20"/>
                <w:szCs w:val="20"/>
              </w:rPr>
            </w:pPr>
          </w:p>
          <w:p w14:paraId="3063503E" w14:textId="77777777" w:rsidR="00773F57" w:rsidRPr="00744ECB" w:rsidRDefault="00773F57" w:rsidP="00773F57">
            <w:pPr>
              <w:tabs>
                <w:tab w:val="left" w:pos="9178"/>
              </w:tabs>
              <w:spacing w:before="120" w:after="120"/>
              <w:rPr>
                <w:sz w:val="20"/>
                <w:szCs w:val="20"/>
              </w:rPr>
            </w:pPr>
            <w:r w:rsidRPr="00744ECB">
              <w:rPr>
                <w:b/>
                <w:sz w:val="20"/>
                <w:szCs w:val="20"/>
              </w:rPr>
              <w:t>Please confirm:</w:t>
            </w:r>
            <w:r>
              <w:rPr>
                <w:b/>
                <w:sz w:val="20"/>
                <w:szCs w:val="20"/>
              </w:rPr>
              <w:tab/>
            </w:r>
          </w:p>
          <w:p w14:paraId="6D0A2E71" w14:textId="77777777" w:rsidR="00773F57" w:rsidRPr="00327F30" w:rsidRDefault="00787964" w:rsidP="00327F30">
            <w:pPr>
              <w:ind w:left="318"/>
              <w:rPr>
                <w:b/>
              </w:rPr>
            </w:pPr>
            <w:r w:rsidRPr="00327F30">
              <w:rPr>
                <w:b/>
              </w:rPr>
              <w:t xml:space="preserve">  </w:t>
            </w:r>
            <w:bookmarkStart w:id="0" w:name="Check24"/>
            <w:r w:rsidRPr="00327F30">
              <w:rPr>
                <w:b/>
              </w:rPr>
              <w:fldChar w:fldCharType="begin">
                <w:ffData>
                  <w:name w:val="Check24"/>
                  <w:enabled/>
                  <w:calcOnExit w:val="0"/>
                  <w:checkBox>
                    <w:sizeAuto/>
                    <w:default w:val="0"/>
                  </w:checkBox>
                </w:ffData>
              </w:fldChar>
            </w:r>
            <w:r w:rsidRPr="00327F30">
              <w:rPr>
                <w:b/>
              </w:rPr>
              <w:instrText xml:space="preserve"> FORMCHECKBOX </w:instrText>
            </w:r>
            <w:r w:rsidR="00AD5DAE">
              <w:rPr>
                <w:b/>
              </w:rPr>
            </w:r>
            <w:r w:rsidR="00AD5DAE">
              <w:rPr>
                <w:b/>
              </w:rPr>
              <w:fldChar w:fldCharType="separate"/>
            </w:r>
            <w:r w:rsidRPr="00327F30">
              <w:rPr>
                <w:b/>
              </w:rPr>
              <w:fldChar w:fldCharType="end"/>
            </w:r>
            <w:bookmarkEnd w:id="0"/>
            <w:r w:rsidRPr="00327F30">
              <w:rPr>
                <w:b/>
              </w:rPr>
              <w:t xml:space="preserve"> </w:t>
            </w:r>
            <w:r w:rsidR="00773F57" w:rsidRPr="00327F30">
              <w:t>I recommend proceeding to an assessment by Fertility Services for this couple.</w:t>
            </w:r>
          </w:p>
          <w:p w14:paraId="3AA48FAD" w14:textId="77777777" w:rsidR="00773F57" w:rsidRPr="00327F30" w:rsidRDefault="00787964" w:rsidP="00327F30">
            <w:pPr>
              <w:ind w:left="318"/>
            </w:pPr>
            <w:r w:rsidRPr="00327F30">
              <w:rPr>
                <w:b/>
              </w:rPr>
              <w:t xml:space="preserve">  </w:t>
            </w:r>
            <w:r w:rsidRPr="00327F30">
              <w:rPr>
                <w:b/>
              </w:rPr>
              <w:fldChar w:fldCharType="begin">
                <w:ffData>
                  <w:name w:val="Check24"/>
                  <w:enabled/>
                  <w:calcOnExit w:val="0"/>
                  <w:checkBox>
                    <w:sizeAuto/>
                    <w:default w:val="0"/>
                  </w:checkBox>
                </w:ffData>
              </w:fldChar>
            </w:r>
            <w:r w:rsidRPr="00327F30">
              <w:rPr>
                <w:b/>
              </w:rPr>
              <w:instrText xml:space="preserve"> FORMCHECKBOX </w:instrText>
            </w:r>
            <w:r w:rsidR="00AD5DAE">
              <w:rPr>
                <w:b/>
              </w:rPr>
            </w:r>
            <w:r w:rsidR="00AD5DAE">
              <w:rPr>
                <w:b/>
              </w:rPr>
              <w:fldChar w:fldCharType="separate"/>
            </w:r>
            <w:r w:rsidRPr="00327F30">
              <w:rPr>
                <w:b/>
              </w:rPr>
              <w:fldChar w:fldCharType="end"/>
            </w:r>
            <w:r w:rsidRPr="00327F30">
              <w:rPr>
                <w:b/>
              </w:rPr>
              <w:t xml:space="preserve"> </w:t>
            </w:r>
            <w:r w:rsidR="00773F57" w:rsidRPr="00327F30">
              <w:t>I have informed the patients that this intervention is only funded where criteria are met.</w:t>
            </w:r>
          </w:p>
          <w:p w14:paraId="5628A59B" w14:textId="77777777" w:rsidR="00773F57" w:rsidRPr="00327F30" w:rsidRDefault="00787964" w:rsidP="00327F30">
            <w:pPr>
              <w:ind w:left="318"/>
            </w:pPr>
            <w:r w:rsidRPr="00327F30">
              <w:rPr>
                <w:b/>
              </w:rPr>
              <w:t xml:space="preserve">  </w:t>
            </w:r>
            <w:r w:rsidRPr="00327F30">
              <w:rPr>
                <w:b/>
              </w:rPr>
              <w:fldChar w:fldCharType="begin">
                <w:ffData>
                  <w:name w:val="Check24"/>
                  <w:enabled/>
                  <w:calcOnExit w:val="0"/>
                  <w:checkBox>
                    <w:sizeAuto/>
                    <w:default w:val="0"/>
                  </w:checkBox>
                </w:ffData>
              </w:fldChar>
            </w:r>
            <w:r w:rsidRPr="00327F30">
              <w:rPr>
                <w:b/>
              </w:rPr>
              <w:instrText xml:space="preserve"> FORMCHECKBOX </w:instrText>
            </w:r>
            <w:r w:rsidR="00AD5DAE">
              <w:rPr>
                <w:b/>
              </w:rPr>
            </w:r>
            <w:r w:rsidR="00AD5DAE">
              <w:rPr>
                <w:b/>
              </w:rPr>
              <w:fldChar w:fldCharType="separate"/>
            </w:r>
            <w:r w:rsidRPr="00327F30">
              <w:rPr>
                <w:b/>
              </w:rPr>
              <w:fldChar w:fldCharType="end"/>
            </w:r>
            <w:r w:rsidRPr="00327F30">
              <w:rPr>
                <w:b/>
              </w:rPr>
              <w:t xml:space="preserve"> </w:t>
            </w:r>
            <w:r w:rsidR="00773F57" w:rsidRPr="00327F30">
              <w:t>The couple are aware of the limits of treatments offered under the NHS under this care pathway.</w:t>
            </w:r>
          </w:p>
          <w:p w14:paraId="70660944" w14:textId="77777777" w:rsidR="00773F57" w:rsidRPr="00327F30" w:rsidRDefault="00787964" w:rsidP="00327F30">
            <w:pPr>
              <w:ind w:left="318"/>
              <w:rPr>
                <w:lang w:val="en-US" w:eastAsia="en-US"/>
              </w:rPr>
            </w:pPr>
            <w:r w:rsidRPr="00327F30">
              <w:rPr>
                <w:b/>
              </w:rPr>
              <w:t xml:space="preserve">  </w:t>
            </w:r>
            <w:r w:rsidRPr="00327F30">
              <w:rPr>
                <w:b/>
              </w:rPr>
              <w:fldChar w:fldCharType="begin">
                <w:ffData>
                  <w:name w:val="Check24"/>
                  <w:enabled/>
                  <w:calcOnExit w:val="0"/>
                  <w:checkBox>
                    <w:sizeAuto/>
                    <w:default w:val="0"/>
                  </w:checkBox>
                </w:ffData>
              </w:fldChar>
            </w:r>
            <w:r w:rsidRPr="00327F30">
              <w:rPr>
                <w:b/>
              </w:rPr>
              <w:instrText xml:space="preserve"> FORMCHECKBOX </w:instrText>
            </w:r>
            <w:r w:rsidR="00AD5DAE">
              <w:rPr>
                <w:b/>
              </w:rPr>
            </w:r>
            <w:r w:rsidR="00AD5DAE">
              <w:rPr>
                <w:b/>
              </w:rPr>
              <w:fldChar w:fldCharType="separate"/>
            </w:r>
            <w:r w:rsidRPr="00327F30">
              <w:rPr>
                <w:b/>
              </w:rPr>
              <w:fldChar w:fldCharType="end"/>
            </w:r>
            <w:r w:rsidRPr="00327F30">
              <w:rPr>
                <w:b/>
              </w:rPr>
              <w:t xml:space="preserve"> </w:t>
            </w:r>
            <w:r w:rsidR="00773F57" w:rsidRPr="00327F30">
              <w:t xml:space="preserve">I have included a covering letter </w:t>
            </w:r>
            <w:r w:rsidRPr="00327F30">
              <w:t>summarising the clinical history of my patient</w:t>
            </w:r>
            <w:r w:rsidR="00773F57" w:rsidRPr="00327F30">
              <w:t xml:space="preserve"> / </w:t>
            </w:r>
            <w:r w:rsidRPr="00327F30">
              <w:t xml:space="preserve">both my </w:t>
            </w:r>
            <w:r w:rsidR="00773F57" w:rsidRPr="00327F30">
              <w:t>patients</w:t>
            </w:r>
            <w:r w:rsidRPr="00327F30">
              <w:t>.</w:t>
            </w:r>
          </w:p>
          <w:p w14:paraId="157E6D5E" w14:textId="77777777" w:rsidR="00076E0C" w:rsidRPr="00473364" w:rsidRDefault="00076E0C" w:rsidP="00076E0C">
            <w:pPr>
              <w:ind w:left="318"/>
              <w:rPr>
                <w:sz w:val="20"/>
                <w:szCs w:val="20"/>
                <w:lang w:val="en-US" w:eastAsia="en-US"/>
              </w:rPr>
            </w:pPr>
          </w:p>
        </w:tc>
      </w:tr>
    </w:tbl>
    <w:p w14:paraId="77EB205D" w14:textId="77777777" w:rsidR="00C02ED9" w:rsidRPr="00C02ED9" w:rsidRDefault="00C02ED9" w:rsidP="00C02ED9">
      <w:pPr>
        <w:rPr>
          <w:vanish/>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3670"/>
        <w:gridCol w:w="1134"/>
        <w:gridCol w:w="4536"/>
      </w:tblGrid>
      <w:tr w:rsidR="00076E0C" w:rsidRPr="00744ECB" w14:paraId="511880A2" w14:textId="77777777" w:rsidTr="00C02ED9">
        <w:trPr>
          <w:trHeight w:val="573"/>
        </w:trPr>
        <w:tc>
          <w:tcPr>
            <w:tcW w:w="1434" w:type="dxa"/>
            <w:shd w:val="clear" w:color="auto" w:fill="auto"/>
            <w:vAlign w:val="center"/>
          </w:tcPr>
          <w:p w14:paraId="12457BE9" w14:textId="77777777" w:rsidR="00076E0C" w:rsidRPr="00C02ED9" w:rsidRDefault="00076E0C" w:rsidP="00C02ED9">
            <w:pPr>
              <w:spacing w:before="120" w:after="120"/>
              <w:rPr>
                <w:b/>
                <w:sz w:val="20"/>
                <w:szCs w:val="20"/>
              </w:rPr>
            </w:pPr>
            <w:r w:rsidRPr="00C02ED9">
              <w:rPr>
                <w:b/>
                <w:sz w:val="20"/>
                <w:szCs w:val="20"/>
              </w:rPr>
              <w:t>Signed:</w:t>
            </w:r>
          </w:p>
        </w:tc>
        <w:tc>
          <w:tcPr>
            <w:tcW w:w="3670" w:type="dxa"/>
            <w:shd w:val="clear" w:color="auto" w:fill="auto"/>
            <w:vAlign w:val="center"/>
          </w:tcPr>
          <w:p w14:paraId="0EAF5152" w14:textId="77777777" w:rsidR="00076E0C" w:rsidRPr="00C02ED9" w:rsidRDefault="00076E0C" w:rsidP="00F05CCD">
            <w:pPr>
              <w:rPr>
                <w:b/>
                <w:sz w:val="20"/>
                <w:szCs w:val="20"/>
              </w:rPr>
            </w:pPr>
          </w:p>
        </w:tc>
        <w:tc>
          <w:tcPr>
            <w:tcW w:w="1134" w:type="dxa"/>
            <w:shd w:val="clear" w:color="auto" w:fill="auto"/>
            <w:vAlign w:val="center"/>
          </w:tcPr>
          <w:p w14:paraId="76CF68B0" w14:textId="77777777" w:rsidR="00076E0C" w:rsidRPr="00C02ED9" w:rsidRDefault="00076E0C" w:rsidP="00F05CCD">
            <w:pPr>
              <w:rPr>
                <w:b/>
                <w:sz w:val="20"/>
                <w:szCs w:val="20"/>
              </w:rPr>
            </w:pPr>
            <w:r w:rsidRPr="00C02ED9">
              <w:rPr>
                <w:b/>
                <w:sz w:val="20"/>
                <w:szCs w:val="20"/>
              </w:rPr>
              <w:t>Date:</w:t>
            </w:r>
          </w:p>
        </w:tc>
        <w:tc>
          <w:tcPr>
            <w:tcW w:w="4536" w:type="dxa"/>
            <w:shd w:val="clear" w:color="auto" w:fill="auto"/>
            <w:vAlign w:val="center"/>
          </w:tcPr>
          <w:p w14:paraId="0DF02718" w14:textId="77777777" w:rsidR="00076E0C" w:rsidRPr="00C02ED9" w:rsidRDefault="00076E0C" w:rsidP="00F05CCD">
            <w:pPr>
              <w:rPr>
                <w:sz w:val="20"/>
                <w:szCs w:val="20"/>
              </w:rPr>
            </w:pPr>
          </w:p>
        </w:tc>
      </w:tr>
      <w:tr w:rsidR="00DF24E4" w:rsidRPr="00744ECB" w14:paraId="40DBF481" w14:textId="77777777" w:rsidTr="00C02ED9">
        <w:trPr>
          <w:trHeight w:val="720"/>
        </w:trPr>
        <w:tc>
          <w:tcPr>
            <w:tcW w:w="1434" w:type="dxa"/>
            <w:shd w:val="clear" w:color="auto" w:fill="auto"/>
            <w:vAlign w:val="center"/>
          </w:tcPr>
          <w:p w14:paraId="340BBA8B" w14:textId="77777777" w:rsidR="00DF24E4" w:rsidRPr="00C02ED9" w:rsidRDefault="00DF24E4" w:rsidP="00076E0C">
            <w:pPr>
              <w:rPr>
                <w:b/>
                <w:sz w:val="20"/>
                <w:szCs w:val="20"/>
              </w:rPr>
            </w:pPr>
            <w:r w:rsidRPr="00C02ED9">
              <w:rPr>
                <w:b/>
                <w:sz w:val="20"/>
                <w:szCs w:val="20"/>
              </w:rPr>
              <w:t>Name:</w:t>
            </w:r>
          </w:p>
        </w:tc>
        <w:tc>
          <w:tcPr>
            <w:tcW w:w="3670" w:type="dxa"/>
            <w:shd w:val="clear" w:color="auto" w:fill="auto"/>
            <w:vAlign w:val="center"/>
          </w:tcPr>
          <w:p w14:paraId="41002B5B" w14:textId="77777777" w:rsidR="00DF24E4" w:rsidRPr="00C02ED9" w:rsidRDefault="00DF24E4" w:rsidP="00F05CCD">
            <w:pPr>
              <w:rPr>
                <w:b/>
                <w:sz w:val="20"/>
                <w:szCs w:val="20"/>
              </w:rPr>
            </w:pPr>
          </w:p>
        </w:tc>
        <w:tc>
          <w:tcPr>
            <w:tcW w:w="1134" w:type="dxa"/>
            <w:shd w:val="clear" w:color="auto" w:fill="auto"/>
            <w:vAlign w:val="center"/>
          </w:tcPr>
          <w:p w14:paraId="3E8C1920" w14:textId="77777777" w:rsidR="00DF24E4" w:rsidRPr="00C02ED9" w:rsidRDefault="00DF24E4" w:rsidP="00F05CCD">
            <w:pPr>
              <w:rPr>
                <w:sz w:val="20"/>
                <w:szCs w:val="20"/>
              </w:rPr>
            </w:pPr>
            <w:r w:rsidRPr="00C02ED9">
              <w:rPr>
                <w:b/>
                <w:sz w:val="20"/>
                <w:szCs w:val="20"/>
              </w:rPr>
              <w:t>Practice Address:</w:t>
            </w:r>
          </w:p>
        </w:tc>
        <w:tc>
          <w:tcPr>
            <w:tcW w:w="4536" w:type="dxa"/>
            <w:shd w:val="clear" w:color="auto" w:fill="auto"/>
            <w:vAlign w:val="center"/>
          </w:tcPr>
          <w:p w14:paraId="1FACBD04" w14:textId="77777777" w:rsidR="00DF24E4" w:rsidRPr="00C02ED9" w:rsidRDefault="00327F30" w:rsidP="00327F30">
            <w:pPr>
              <w:rPr>
                <w:sz w:val="20"/>
                <w:szCs w:val="20"/>
              </w:rPr>
            </w:pPr>
            <w:r w:rsidRPr="00C02ED9">
              <w:rPr>
                <w:sz w:val="20"/>
                <w:szCs w:val="20"/>
              </w:rPr>
              <w:t xml:space="preserve"> </w:t>
            </w:r>
            <w:r w:rsidR="00787964" w:rsidRPr="00C02ED9">
              <w:rPr>
                <w:sz w:val="20"/>
                <w:szCs w:val="20"/>
              </w:rPr>
              <w:t xml:space="preserve"> </w:t>
            </w:r>
          </w:p>
        </w:tc>
      </w:tr>
      <w:tr w:rsidR="00076E0C" w:rsidRPr="00327F30" w14:paraId="518717D0" w14:textId="77777777" w:rsidTr="00C02ED9">
        <w:trPr>
          <w:trHeight w:val="720"/>
        </w:trPr>
        <w:tc>
          <w:tcPr>
            <w:tcW w:w="10774" w:type="dxa"/>
            <w:gridSpan w:val="4"/>
            <w:tcBorders>
              <w:top w:val="nil"/>
              <w:left w:val="nil"/>
              <w:bottom w:val="nil"/>
              <w:right w:val="nil"/>
            </w:tcBorders>
            <w:shd w:val="clear" w:color="auto" w:fill="auto"/>
            <w:vAlign w:val="center"/>
          </w:tcPr>
          <w:p w14:paraId="1A717ED2" w14:textId="77777777" w:rsidR="00076E0C" w:rsidRPr="00327F30" w:rsidRDefault="00076E0C" w:rsidP="00C02ED9">
            <w:pPr>
              <w:spacing w:before="120" w:after="120"/>
            </w:pPr>
            <w:r w:rsidRPr="00327F30">
              <w:t xml:space="preserve">This form should now be sent to the service you are referring your patients to. </w:t>
            </w:r>
          </w:p>
          <w:p w14:paraId="0F1B0566" w14:textId="77777777" w:rsidR="00327F30" w:rsidRDefault="00327F30" w:rsidP="00076E0C"/>
          <w:p w14:paraId="1AAADBFF" w14:textId="6BC23774" w:rsidR="00076E0C" w:rsidRDefault="00076E0C" w:rsidP="00076E0C">
            <w:proofErr w:type="gramStart"/>
            <w:r w:rsidRPr="00327F30">
              <w:t>In order to</w:t>
            </w:r>
            <w:proofErr w:type="gramEnd"/>
            <w:r w:rsidRPr="00327F30">
              <w:t xml:space="preserve"> access assisted conception services following investigation and assessment, couples will also be assessed against the following criteria. </w:t>
            </w:r>
            <w:r w:rsidR="002709F0" w:rsidRPr="00327F30">
              <w:t xml:space="preserve"> </w:t>
            </w:r>
            <w:r w:rsidRPr="00327F30">
              <w:t xml:space="preserve">Please ensure your patients are informed of these criteria prior to referral and the couple are aware that this referral may </w:t>
            </w:r>
            <w:r w:rsidRPr="00C02ED9">
              <w:rPr>
                <w:b/>
              </w:rPr>
              <w:t>not</w:t>
            </w:r>
            <w:r w:rsidRPr="00327F30">
              <w:t xml:space="preserve"> lead to fertility treatment:</w:t>
            </w:r>
          </w:p>
          <w:p w14:paraId="0E8E7138" w14:textId="77777777" w:rsidR="00040336" w:rsidRDefault="00040336" w:rsidP="00076E0C"/>
          <w:p w14:paraId="7778357F" w14:textId="77777777" w:rsidR="00040336" w:rsidRDefault="00040336" w:rsidP="00076E0C"/>
          <w:p w14:paraId="4BC8FEDF" w14:textId="77777777" w:rsidR="00040336" w:rsidRDefault="00040336" w:rsidP="00076E0C"/>
          <w:p w14:paraId="42691C56" w14:textId="77777777" w:rsidR="00040336" w:rsidRDefault="00040336" w:rsidP="00076E0C"/>
          <w:p w14:paraId="14D64E23" w14:textId="77777777" w:rsidR="00FB066F" w:rsidRDefault="00FB066F" w:rsidP="00076E0C"/>
          <w:p w14:paraId="6970C7DD" w14:textId="77777777" w:rsidR="00040336" w:rsidRDefault="00040336" w:rsidP="00076E0C"/>
          <w:p w14:paraId="58E2B10C" w14:textId="77777777" w:rsidR="00040336" w:rsidRPr="00327F30" w:rsidRDefault="00040336" w:rsidP="00076E0C"/>
          <w:p w14:paraId="27C6731F" w14:textId="77777777" w:rsidR="00076E0C" w:rsidRPr="00327F30" w:rsidRDefault="00076E0C" w:rsidP="00076E0C"/>
          <w:p w14:paraId="033B298F" w14:textId="77777777" w:rsidR="00076E0C" w:rsidRPr="00C02ED9" w:rsidRDefault="00076E0C" w:rsidP="00C02ED9">
            <w:pPr>
              <w:spacing w:before="120" w:after="120"/>
              <w:rPr>
                <w:b/>
                <w:u w:val="single"/>
              </w:rPr>
            </w:pPr>
            <w:r w:rsidRPr="00C02ED9">
              <w:rPr>
                <w:b/>
                <w:u w:val="single"/>
              </w:rPr>
              <w:t xml:space="preserve">For Assisted Conception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076E0C" w:rsidRPr="00327F30" w14:paraId="52BA30F2" w14:textId="77777777" w:rsidTr="00C02ED9">
              <w:tc>
                <w:tcPr>
                  <w:tcW w:w="10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5F665" w14:textId="77777777" w:rsidR="00076E0C" w:rsidRPr="00C02ED9" w:rsidRDefault="00076E0C" w:rsidP="00C02ED9">
                  <w:pPr>
                    <w:autoSpaceDE w:val="0"/>
                    <w:autoSpaceDN w:val="0"/>
                    <w:adjustRightInd w:val="0"/>
                    <w:rPr>
                      <w:b/>
                    </w:rPr>
                  </w:pPr>
                  <w:r w:rsidRPr="00327F30">
                    <w:t>The BMI of the prospective mother must remain between 19 and 29.9 kg/m2 whilst accessing fertility treatment. This is because the success of fertility treatment is significantly reduced where the prospective mother is outside of these limits.</w:t>
                  </w:r>
                </w:p>
              </w:tc>
            </w:tr>
            <w:tr w:rsidR="00076E0C" w:rsidRPr="00327F30" w14:paraId="033EF0A3" w14:textId="77777777" w:rsidTr="00C02ED9">
              <w:tc>
                <w:tcPr>
                  <w:tcW w:w="10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4A3DB" w14:textId="77777777" w:rsidR="00076E0C" w:rsidRPr="00C02ED9" w:rsidRDefault="00076E0C" w:rsidP="00F05CCD">
                  <w:pPr>
                    <w:rPr>
                      <w:b/>
                    </w:rPr>
                  </w:pPr>
                  <w:r w:rsidRPr="00327F30">
                    <w:t xml:space="preserve">Account will be taken of additional factors such as active hepatitis, alcoholism, intra-venous drug misuse that may adversely affect the welfare of any child born </w:t>
                  </w:r>
                  <w:proofErr w:type="gramStart"/>
                  <w:r w:rsidRPr="00327F30">
                    <w:t>as a result of</w:t>
                  </w:r>
                  <w:proofErr w:type="gramEnd"/>
                  <w:r w:rsidRPr="00327F30">
                    <w:t xml:space="preserve"> treatment or give rise to complex treatment issues.</w:t>
                  </w:r>
                </w:p>
              </w:tc>
            </w:tr>
            <w:tr w:rsidR="00076E0C" w:rsidRPr="00327F30" w14:paraId="0FB63431" w14:textId="77777777" w:rsidTr="00C02ED9">
              <w:tc>
                <w:tcPr>
                  <w:tcW w:w="10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A25C28" w14:textId="77777777" w:rsidR="00076E0C" w:rsidRPr="00327F30" w:rsidRDefault="00076E0C" w:rsidP="00F05CCD">
                  <w:r w:rsidRPr="00327F30">
                    <w:t>The male partner must have normal sperm function (except for ICSI, donor sperm or surgical sperm recovery).</w:t>
                  </w:r>
                </w:p>
              </w:tc>
            </w:tr>
            <w:tr w:rsidR="00076E0C" w:rsidRPr="00327F30" w14:paraId="4E811A17" w14:textId="77777777" w:rsidTr="00C02ED9">
              <w:tc>
                <w:tcPr>
                  <w:tcW w:w="10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CF51F" w14:textId="77777777" w:rsidR="00076E0C" w:rsidRPr="00327F30" w:rsidRDefault="00076E0C" w:rsidP="00C02ED9">
                  <w:pPr>
                    <w:autoSpaceDE w:val="0"/>
                    <w:autoSpaceDN w:val="0"/>
                    <w:adjustRightInd w:val="0"/>
                  </w:pPr>
                  <w:r w:rsidRPr="00327F30">
                    <w:t>The prospective mother must have</w:t>
                  </w:r>
                </w:p>
                <w:p w14:paraId="12547E61" w14:textId="77777777" w:rsidR="00076E0C" w:rsidRPr="00C02ED9" w:rsidRDefault="00076E0C" w:rsidP="00C02ED9">
                  <w:pPr>
                    <w:autoSpaceDE w:val="0"/>
                    <w:autoSpaceDN w:val="0"/>
                    <w:adjustRightInd w:val="0"/>
                    <w:rPr>
                      <w:b/>
                    </w:rPr>
                  </w:pPr>
                  <w:r w:rsidRPr="00327F30">
                    <w:t xml:space="preserve">a. an AMH of greater than or equal to 5.4 </w:t>
                  </w:r>
                  <w:proofErr w:type="spellStart"/>
                  <w:r w:rsidRPr="00327F30">
                    <w:t>pmol</w:t>
                  </w:r>
                  <w:proofErr w:type="spellEnd"/>
                  <w:r w:rsidRPr="00327F30">
                    <w:t xml:space="preserve">/l      </w:t>
                  </w:r>
                  <w:r w:rsidRPr="00C02ED9">
                    <w:rPr>
                      <w:b/>
                      <w:bCs/>
                      <w:u w:val="single"/>
                    </w:rPr>
                    <w:t>OR</w:t>
                  </w:r>
                  <w:r w:rsidRPr="00C02ED9">
                    <w:rPr>
                      <w:b/>
                      <w:bCs/>
                    </w:rPr>
                    <w:t xml:space="preserve">    </w:t>
                  </w:r>
                  <w:r w:rsidRPr="00327F30">
                    <w:t>b. a FSH level less than or equal to 15iu/l.</w:t>
                  </w:r>
                </w:p>
              </w:tc>
            </w:tr>
            <w:tr w:rsidR="00076E0C" w:rsidRPr="00327F30" w14:paraId="377AD772" w14:textId="77777777" w:rsidTr="00C02ED9">
              <w:tc>
                <w:tcPr>
                  <w:tcW w:w="10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D2CFCD" w14:textId="77777777" w:rsidR="00076E0C" w:rsidRPr="00C02ED9" w:rsidRDefault="00076E0C" w:rsidP="00C02ED9">
                  <w:pPr>
                    <w:autoSpaceDE w:val="0"/>
                    <w:autoSpaceDN w:val="0"/>
                    <w:adjustRightInd w:val="0"/>
                    <w:rPr>
                      <w:b/>
                    </w:rPr>
                  </w:pPr>
                  <w:r w:rsidRPr="00327F30">
                    <w:t xml:space="preserve">If donor sperm / oocytes are used the couple must be able to demonstrate in writing joint legal responsibility for any child born </w:t>
                  </w:r>
                  <w:proofErr w:type="gramStart"/>
                  <w:r w:rsidRPr="00327F30">
                    <w:t>as a result of</w:t>
                  </w:r>
                  <w:proofErr w:type="gramEnd"/>
                  <w:r w:rsidRPr="00327F30">
                    <w:t xml:space="preserve"> treatment.</w:t>
                  </w:r>
                </w:p>
              </w:tc>
            </w:tr>
          </w:tbl>
          <w:p w14:paraId="7EA8006F" w14:textId="77777777" w:rsidR="00076E0C" w:rsidRPr="00C02ED9" w:rsidRDefault="00076E0C" w:rsidP="00C02ED9">
            <w:pPr>
              <w:spacing w:before="120" w:after="120"/>
              <w:rPr>
                <w:b/>
                <w:u w:val="single"/>
              </w:rPr>
            </w:pPr>
            <w:r w:rsidRPr="00C02ED9">
              <w:rPr>
                <w:b/>
                <w:u w:val="single"/>
              </w:rPr>
              <w:t>For IVF or ICSI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6"/>
            </w:tblGrid>
            <w:tr w:rsidR="00076E0C" w:rsidRPr="00327F30" w14:paraId="54CD674E" w14:textId="77777777" w:rsidTr="00C02ED9">
              <w:tc>
                <w:tcPr>
                  <w:tcW w:w="106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25A23B" w14:textId="77777777" w:rsidR="00076E0C" w:rsidRPr="00327F30" w:rsidRDefault="00076E0C" w:rsidP="00C02ED9">
                  <w:pPr>
                    <w:autoSpaceDE w:val="0"/>
                    <w:autoSpaceDN w:val="0"/>
                    <w:adjustRightInd w:val="0"/>
                  </w:pPr>
                  <w:r w:rsidRPr="00327F30">
                    <w:t xml:space="preserve">The prospective mother’s serum FSH must be less than or equal to 12iu/l at the time of treatment </w:t>
                  </w:r>
                  <w:r w:rsidRPr="00C02ED9">
                    <w:rPr>
                      <w:b/>
                      <w:u w:val="single"/>
                    </w:rPr>
                    <w:t>AND / OR</w:t>
                  </w:r>
                  <w:r w:rsidRPr="00327F30">
                    <w:t xml:space="preserve"> an AMH of greater than or equal to 5.4 </w:t>
                  </w:r>
                  <w:proofErr w:type="spellStart"/>
                  <w:r w:rsidRPr="00327F30">
                    <w:t>pmol</w:t>
                  </w:r>
                  <w:proofErr w:type="spellEnd"/>
                  <w:r w:rsidRPr="00327F30">
                    <w:t>/l.</w:t>
                  </w:r>
                </w:p>
              </w:tc>
            </w:tr>
            <w:tr w:rsidR="00076E0C" w:rsidRPr="00327F30" w14:paraId="3D585BBB" w14:textId="77777777" w:rsidTr="00C02ED9">
              <w:trPr>
                <w:trHeight w:val="689"/>
              </w:trPr>
              <w:tc>
                <w:tcPr>
                  <w:tcW w:w="106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3D0951" w14:textId="2930343A" w:rsidR="00076E0C" w:rsidRPr="00327F30" w:rsidRDefault="00076E0C" w:rsidP="00C02ED9">
                  <w:pPr>
                    <w:autoSpaceDE w:val="0"/>
                    <w:autoSpaceDN w:val="0"/>
                    <w:adjustRightInd w:val="0"/>
                  </w:pPr>
                  <w:r w:rsidRPr="00327F30">
                    <w:t xml:space="preserve">The prospective father’s serum FSH level must be less than 15 </w:t>
                  </w:r>
                  <w:proofErr w:type="spellStart"/>
                  <w:r w:rsidRPr="00327F30">
                    <w:t>iu</w:t>
                  </w:r>
                  <w:proofErr w:type="spellEnd"/>
                  <w:r w:rsidRPr="00327F30">
                    <w:t>/l or testicular volume must be greater than 8ml (as assessed by a fertility specialist) for surgical sperm recovery and storage to be undertaken.</w:t>
                  </w:r>
                </w:p>
                <w:p w14:paraId="769B42A3" w14:textId="77777777" w:rsidR="00076E0C" w:rsidRPr="00327F30" w:rsidRDefault="00076E0C" w:rsidP="00C02ED9">
                  <w:pPr>
                    <w:autoSpaceDE w:val="0"/>
                    <w:autoSpaceDN w:val="0"/>
                    <w:adjustRightInd w:val="0"/>
                  </w:pPr>
                </w:p>
              </w:tc>
            </w:tr>
          </w:tbl>
          <w:p w14:paraId="01C3D9CC" w14:textId="77777777" w:rsidR="00076E0C" w:rsidRPr="00327F30" w:rsidRDefault="00076E0C" w:rsidP="00076E0C"/>
        </w:tc>
      </w:tr>
    </w:tbl>
    <w:p w14:paraId="46A962F4" w14:textId="181C40CD" w:rsidR="009F14BE" w:rsidRDefault="009F14BE" w:rsidP="00327F30"/>
    <w:p w14:paraId="0EEEC235" w14:textId="789D1489" w:rsidR="00D361C1" w:rsidRDefault="00D361C1" w:rsidP="00327F30"/>
    <w:p w14:paraId="3D29CF32" w14:textId="07FE7BB9" w:rsidR="00D361C1" w:rsidRDefault="00D361C1" w:rsidP="00327F30"/>
    <w:p w14:paraId="6F5441A9" w14:textId="3D3F917E" w:rsidR="000333E4" w:rsidRPr="00D00A60" w:rsidRDefault="000333E4" w:rsidP="00327F30">
      <w:pPr>
        <w:rPr>
          <w:b/>
          <w:sz w:val="28"/>
          <w:szCs w:val="24"/>
        </w:rPr>
      </w:pPr>
      <w:r w:rsidRPr="00D00A60">
        <w:rPr>
          <w:b/>
          <w:sz w:val="28"/>
          <w:szCs w:val="24"/>
        </w:rPr>
        <w:t>Trust Requirement - Preliminary Investigations</w:t>
      </w:r>
    </w:p>
    <w:p w14:paraId="4ABD5BF3" w14:textId="0446A9E5" w:rsidR="000333E4" w:rsidRPr="005B44EA" w:rsidRDefault="005B44EA" w:rsidP="00327F30">
      <w:pPr>
        <w:rPr>
          <w:b/>
          <w:bCs/>
        </w:rPr>
      </w:pPr>
      <w:r w:rsidRPr="005B44EA">
        <w:rPr>
          <w:b/>
          <w:bCs/>
        </w:rPr>
        <w:t>Hard copies of the test results need to be attached.</w:t>
      </w:r>
    </w:p>
    <w:p w14:paraId="15763003" w14:textId="77777777" w:rsidR="005B44EA" w:rsidRPr="00C8527C" w:rsidRDefault="005B44EA" w:rsidP="00327F30"/>
    <w:tbl>
      <w:tblPr>
        <w:tblStyle w:val="TableGrid"/>
        <w:tblW w:w="10627" w:type="dxa"/>
        <w:tblLayout w:type="fixed"/>
        <w:tblLook w:val="04A0" w:firstRow="1" w:lastRow="0" w:firstColumn="1" w:lastColumn="0" w:noHBand="0" w:noVBand="1"/>
      </w:tblPr>
      <w:tblGrid>
        <w:gridCol w:w="9634"/>
        <w:gridCol w:w="567"/>
        <w:gridCol w:w="426"/>
      </w:tblGrid>
      <w:tr w:rsidR="000333E4" w:rsidRPr="00C8527C" w14:paraId="24C84DB4" w14:textId="77777777" w:rsidTr="0093504E">
        <w:tc>
          <w:tcPr>
            <w:tcW w:w="10627" w:type="dxa"/>
            <w:gridSpan w:val="3"/>
          </w:tcPr>
          <w:p w14:paraId="67578CFA" w14:textId="183AAB0B" w:rsidR="000333E4" w:rsidRPr="00C8527C" w:rsidRDefault="000333E4" w:rsidP="00327F30">
            <w:pPr>
              <w:rPr>
                <w:b/>
                <w:bCs/>
              </w:rPr>
            </w:pPr>
            <w:r w:rsidRPr="00C8527C">
              <w:rPr>
                <w:b/>
                <w:bCs/>
              </w:rPr>
              <w:t>Female</w:t>
            </w:r>
          </w:p>
        </w:tc>
      </w:tr>
      <w:tr w:rsidR="000333E4" w:rsidRPr="00C8527C" w14:paraId="36D2EB44" w14:textId="77777777" w:rsidTr="0093504E">
        <w:tc>
          <w:tcPr>
            <w:tcW w:w="9634" w:type="dxa"/>
          </w:tcPr>
          <w:p w14:paraId="661FC6DE" w14:textId="0C397724" w:rsidR="000333E4" w:rsidRPr="00CB0760" w:rsidRDefault="000333E4" w:rsidP="00327F30">
            <w:pPr>
              <w:rPr>
                <w:b/>
                <w:bCs/>
              </w:rPr>
            </w:pPr>
          </w:p>
        </w:tc>
        <w:tc>
          <w:tcPr>
            <w:tcW w:w="993" w:type="dxa"/>
            <w:gridSpan w:val="2"/>
          </w:tcPr>
          <w:p w14:paraId="6C1D304D" w14:textId="72E0B991" w:rsidR="000333E4" w:rsidRPr="00CB0760" w:rsidRDefault="0093504E" w:rsidP="00327F30">
            <w:pPr>
              <w:rPr>
                <w:b/>
                <w:bCs/>
                <w:sz w:val="18"/>
                <w:szCs w:val="18"/>
              </w:rPr>
            </w:pPr>
            <w:r w:rsidRPr="00CB0760">
              <w:rPr>
                <w:b/>
                <w:bCs/>
                <w:sz w:val="18"/>
                <w:szCs w:val="18"/>
              </w:rPr>
              <w:t>Attached</w:t>
            </w:r>
          </w:p>
        </w:tc>
      </w:tr>
      <w:tr w:rsidR="00CB0760" w:rsidRPr="00C8527C" w14:paraId="2BCC87A8" w14:textId="77777777" w:rsidTr="0093504E">
        <w:tc>
          <w:tcPr>
            <w:tcW w:w="9634" w:type="dxa"/>
          </w:tcPr>
          <w:p w14:paraId="3FE09E9A" w14:textId="2D010621" w:rsidR="00CB0760" w:rsidRPr="00C8527C" w:rsidRDefault="00CB0760" w:rsidP="00CB0760">
            <w:r w:rsidRPr="00C8527C">
              <w:t>Hepatitis B surface antigen</w:t>
            </w:r>
          </w:p>
        </w:tc>
        <w:tc>
          <w:tcPr>
            <w:tcW w:w="567" w:type="dxa"/>
          </w:tcPr>
          <w:p w14:paraId="335FE297" w14:textId="77777777" w:rsidR="00CB0760" w:rsidRPr="00C02ED9" w:rsidRDefault="00CB0760" w:rsidP="00CB0760">
            <w:pPr>
              <w:jc w:val="right"/>
              <w:rPr>
                <w:sz w:val="20"/>
                <w:szCs w:val="20"/>
              </w:rPr>
            </w:pPr>
            <w:r w:rsidRPr="00C02ED9">
              <w:rPr>
                <w:sz w:val="20"/>
                <w:szCs w:val="20"/>
              </w:rPr>
              <w:t>Yes</w:t>
            </w:r>
          </w:p>
          <w:p w14:paraId="4402F17C" w14:textId="00848C28" w:rsidR="00CB0760" w:rsidRPr="00C8527C" w:rsidRDefault="00CB0760" w:rsidP="00CB0760">
            <w:r w:rsidRPr="00C02ED9">
              <w:rPr>
                <w:sz w:val="20"/>
                <w:szCs w:val="20"/>
              </w:rPr>
              <w:t>No</w:t>
            </w:r>
          </w:p>
        </w:tc>
        <w:tc>
          <w:tcPr>
            <w:tcW w:w="426" w:type="dxa"/>
          </w:tcPr>
          <w:p w14:paraId="27315D14" w14:textId="6180DF6A"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2E696C23" w14:textId="77777777" w:rsidTr="0093504E">
        <w:tc>
          <w:tcPr>
            <w:tcW w:w="9634" w:type="dxa"/>
          </w:tcPr>
          <w:p w14:paraId="5036C64B" w14:textId="7E529C27" w:rsidR="00CB0760" w:rsidRPr="00C8527C" w:rsidRDefault="00CB0760" w:rsidP="00CB0760">
            <w:r w:rsidRPr="00C8527C">
              <w:t>Hepatitis B core antibody</w:t>
            </w:r>
          </w:p>
        </w:tc>
        <w:tc>
          <w:tcPr>
            <w:tcW w:w="567" w:type="dxa"/>
          </w:tcPr>
          <w:p w14:paraId="7F638761" w14:textId="77777777" w:rsidR="00CB0760" w:rsidRPr="00C02ED9" w:rsidRDefault="00CB0760" w:rsidP="00CB0760">
            <w:pPr>
              <w:jc w:val="right"/>
              <w:rPr>
                <w:sz w:val="20"/>
                <w:szCs w:val="20"/>
              </w:rPr>
            </w:pPr>
            <w:r w:rsidRPr="00C02ED9">
              <w:rPr>
                <w:sz w:val="20"/>
                <w:szCs w:val="20"/>
              </w:rPr>
              <w:t>Yes</w:t>
            </w:r>
          </w:p>
          <w:p w14:paraId="5C130AB7" w14:textId="284D9557" w:rsidR="00CB0760" w:rsidRPr="00C8527C" w:rsidRDefault="00CB0760" w:rsidP="00CB0760">
            <w:r w:rsidRPr="00C02ED9">
              <w:rPr>
                <w:sz w:val="20"/>
                <w:szCs w:val="20"/>
              </w:rPr>
              <w:t>No</w:t>
            </w:r>
          </w:p>
        </w:tc>
        <w:tc>
          <w:tcPr>
            <w:tcW w:w="426" w:type="dxa"/>
          </w:tcPr>
          <w:p w14:paraId="60621917" w14:textId="5D96B7B6"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449F9060" w14:textId="77777777" w:rsidTr="0093504E">
        <w:tc>
          <w:tcPr>
            <w:tcW w:w="9634" w:type="dxa"/>
          </w:tcPr>
          <w:p w14:paraId="67E6EF2E" w14:textId="53ABE94B" w:rsidR="00CB0760" w:rsidRPr="00C8527C" w:rsidRDefault="00CB0760" w:rsidP="00CB0760">
            <w:r w:rsidRPr="00C8527C">
              <w:t>Hepatitis C serology</w:t>
            </w:r>
          </w:p>
        </w:tc>
        <w:tc>
          <w:tcPr>
            <w:tcW w:w="567" w:type="dxa"/>
          </w:tcPr>
          <w:p w14:paraId="276B57DE" w14:textId="77777777" w:rsidR="00CB0760" w:rsidRPr="00C02ED9" w:rsidRDefault="00CB0760" w:rsidP="00CB0760">
            <w:pPr>
              <w:jc w:val="right"/>
              <w:rPr>
                <w:sz w:val="20"/>
                <w:szCs w:val="20"/>
              </w:rPr>
            </w:pPr>
            <w:r w:rsidRPr="00C02ED9">
              <w:rPr>
                <w:sz w:val="20"/>
                <w:szCs w:val="20"/>
              </w:rPr>
              <w:t>Yes</w:t>
            </w:r>
          </w:p>
          <w:p w14:paraId="7AB62467" w14:textId="5C169C1D" w:rsidR="00CB0760" w:rsidRPr="00C8527C" w:rsidRDefault="00CB0760" w:rsidP="00CB0760">
            <w:r w:rsidRPr="00C02ED9">
              <w:rPr>
                <w:sz w:val="20"/>
                <w:szCs w:val="20"/>
              </w:rPr>
              <w:t>No</w:t>
            </w:r>
          </w:p>
        </w:tc>
        <w:tc>
          <w:tcPr>
            <w:tcW w:w="426" w:type="dxa"/>
          </w:tcPr>
          <w:p w14:paraId="21729A8B" w14:textId="3E8E858F"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3240E18D" w14:textId="77777777" w:rsidTr="0093504E">
        <w:tc>
          <w:tcPr>
            <w:tcW w:w="9634" w:type="dxa"/>
          </w:tcPr>
          <w:p w14:paraId="52F1D217" w14:textId="61CDAD98" w:rsidR="00CB0760" w:rsidRPr="00C8527C" w:rsidRDefault="00CB0760" w:rsidP="00CB0760">
            <w:r w:rsidRPr="00C8527C">
              <w:t>HIV Screening</w:t>
            </w:r>
          </w:p>
        </w:tc>
        <w:tc>
          <w:tcPr>
            <w:tcW w:w="567" w:type="dxa"/>
          </w:tcPr>
          <w:p w14:paraId="41FD0667" w14:textId="77777777" w:rsidR="00CB0760" w:rsidRPr="00C02ED9" w:rsidRDefault="00CB0760" w:rsidP="00CB0760">
            <w:pPr>
              <w:jc w:val="right"/>
              <w:rPr>
                <w:sz w:val="20"/>
                <w:szCs w:val="20"/>
              </w:rPr>
            </w:pPr>
            <w:r w:rsidRPr="00C02ED9">
              <w:rPr>
                <w:sz w:val="20"/>
                <w:szCs w:val="20"/>
              </w:rPr>
              <w:t>Yes</w:t>
            </w:r>
          </w:p>
          <w:p w14:paraId="53AF5A25" w14:textId="22EB790F" w:rsidR="00CB0760" w:rsidRPr="00C8527C" w:rsidRDefault="00CB0760" w:rsidP="00CB0760">
            <w:r w:rsidRPr="00C02ED9">
              <w:rPr>
                <w:sz w:val="20"/>
                <w:szCs w:val="20"/>
              </w:rPr>
              <w:t>No</w:t>
            </w:r>
          </w:p>
        </w:tc>
        <w:tc>
          <w:tcPr>
            <w:tcW w:w="426" w:type="dxa"/>
          </w:tcPr>
          <w:p w14:paraId="22159D51" w14:textId="105E65C3"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04EB0BB2" w14:textId="77777777" w:rsidTr="0093504E">
        <w:tc>
          <w:tcPr>
            <w:tcW w:w="9634" w:type="dxa"/>
          </w:tcPr>
          <w:p w14:paraId="2851F7A6" w14:textId="545CA0B2" w:rsidR="00CB0760" w:rsidRPr="00C8527C" w:rsidRDefault="00CB0760" w:rsidP="00CB0760">
            <w:r w:rsidRPr="00C8527C">
              <w:t>Syphilis</w:t>
            </w:r>
          </w:p>
        </w:tc>
        <w:tc>
          <w:tcPr>
            <w:tcW w:w="567" w:type="dxa"/>
          </w:tcPr>
          <w:p w14:paraId="37601ADD" w14:textId="77777777" w:rsidR="00CB0760" w:rsidRPr="00C02ED9" w:rsidRDefault="00CB0760" w:rsidP="00CB0760">
            <w:pPr>
              <w:jc w:val="right"/>
              <w:rPr>
                <w:sz w:val="20"/>
                <w:szCs w:val="20"/>
              </w:rPr>
            </w:pPr>
            <w:r w:rsidRPr="00C02ED9">
              <w:rPr>
                <w:sz w:val="20"/>
                <w:szCs w:val="20"/>
              </w:rPr>
              <w:t>Yes</w:t>
            </w:r>
          </w:p>
          <w:p w14:paraId="711A42B4" w14:textId="7CF35165" w:rsidR="00CB0760" w:rsidRPr="00C8527C" w:rsidRDefault="00CB0760" w:rsidP="00CB0760">
            <w:r w:rsidRPr="00C02ED9">
              <w:rPr>
                <w:sz w:val="20"/>
                <w:szCs w:val="20"/>
              </w:rPr>
              <w:t>No</w:t>
            </w:r>
          </w:p>
        </w:tc>
        <w:tc>
          <w:tcPr>
            <w:tcW w:w="426" w:type="dxa"/>
          </w:tcPr>
          <w:p w14:paraId="6B966D46" w14:textId="34E685AF"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500C6FE1" w14:textId="77777777" w:rsidTr="0093504E">
        <w:tc>
          <w:tcPr>
            <w:tcW w:w="9634" w:type="dxa"/>
          </w:tcPr>
          <w:p w14:paraId="64B9E90D" w14:textId="1E005645" w:rsidR="00CB0760" w:rsidRPr="00C8527C" w:rsidRDefault="00CB0760" w:rsidP="00CB0760">
            <w:r w:rsidRPr="00C8527C">
              <w:t>Rubella</w:t>
            </w:r>
          </w:p>
        </w:tc>
        <w:tc>
          <w:tcPr>
            <w:tcW w:w="567" w:type="dxa"/>
          </w:tcPr>
          <w:p w14:paraId="3A927581" w14:textId="77777777" w:rsidR="00CB0760" w:rsidRPr="00C02ED9" w:rsidRDefault="00CB0760" w:rsidP="00CB0760">
            <w:pPr>
              <w:jc w:val="right"/>
              <w:rPr>
                <w:sz w:val="20"/>
                <w:szCs w:val="20"/>
              </w:rPr>
            </w:pPr>
            <w:r w:rsidRPr="00C02ED9">
              <w:rPr>
                <w:sz w:val="20"/>
                <w:szCs w:val="20"/>
              </w:rPr>
              <w:t>Yes</w:t>
            </w:r>
          </w:p>
          <w:p w14:paraId="7C60D692" w14:textId="1FB2B267" w:rsidR="00CB0760" w:rsidRPr="00C8527C" w:rsidRDefault="00CB0760" w:rsidP="00CB0760">
            <w:r w:rsidRPr="00C02ED9">
              <w:rPr>
                <w:sz w:val="20"/>
                <w:szCs w:val="20"/>
              </w:rPr>
              <w:t>No</w:t>
            </w:r>
          </w:p>
        </w:tc>
        <w:tc>
          <w:tcPr>
            <w:tcW w:w="426" w:type="dxa"/>
          </w:tcPr>
          <w:p w14:paraId="4B2E735C" w14:textId="6EF44001"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09632305" w14:textId="77777777" w:rsidTr="0093504E">
        <w:tc>
          <w:tcPr>
            <w:tcW w:w="9634" w:type="dxa"/>
          </w:tcPr>
          <w:p w14:paraId="4A04261E" w14:textId="357F65C6" w:rsidR="00CB0760" w:rsidRPr="00C8527C" w:rsidRDefault="00CB0760" w:rsidP="00CB0760">
            <w:r w:rsidRPr="00C8527C">
              <w:t>Chlamydia</w:t>
            </w:r>
          </w:p>
        </w:tc>
        <w:tc>
          <w:tcPr>
            <w:tcW w:w="567" w:type="dxa"/>
          </w:tcPr>
          <w:p w14:paraId="3D8A3747" w14:textId="77777777" w:rsidR="00CB0760" w:rsidRPr="00C02ED9" w:rsidRDefault="00CB0760" w:rsidP="00CB0760">
            <w:pPr>
              <w:jc w:val="right"/>
              <w:rPr>
                <w:sz w:val="20"/>
                <w:szCs w:val="20"/>
              </w:rPr>
            </w:pPr>
            <w:r w:rsidRPr="00C02ED9">
              <w:rPr>
                <w:sz w:val="20"/>
                <w:szCs w:val="20"/>
              </w:rPr>
              <w:t>Yes</w:t>
            </w:r>
          </w:p>
          <w:p w14:paraId="572717A4" w14:textId="7A777662" w:rsidR="00CB0760" w:rsidRPr="00C8527C" w:rsidRDefault="00CB0760" w:rsidP="00CB0760">
            <w:r w:rsidRPr="00C02ED9">
              <w:rPr>
                <w:sz w:val="20"/>
                <w:szCs w:val="20"/>
              </w:rPr>
              <w:t>No</w:t>
            </w:r>
          </w:p>
        </w:tc>
        <w:tc>
          <w:tcPr>
            <w:tcW w:w="426" w:type="dxa"/>
          </w:tcPr>
          <w:p w14:paraId="1C371D13" w14:textId="3645AFFD"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736B8CDA" w14:textId="77777777" w:rsidTr="0093504E">
        <w:tc>
          <w:tcPr>
            <w:tcW w:w="9634" w:type="dxa"/>
          </w:tcPr>
          <w:p w14:paraId="71047365" w14:textId="666FD979" w:rsidR="00CB0760" w:rsidRPr="00C8527C" w:rsidRDefault="00CB0760" w:rsidP="00CB0760">
            <w:r w:rsidRPr="00C8527C">
              <w:t>serology Serum LH (Up to Day 4 of menstrual cycle)</w:t>
            </w:r>
          </w:p>
        </w:tc>
        <w:tc>
          <w:tcPr>
            <w:tcW w:w="567" w:type="dxa"/>
          </w:tcPr>
          <w:p w14:paraId="1EB38388" w14:textId="77777777" w:rsidR="00CB0760" w:rsidRPr="00C02ED9" w:rsidRDefault="00CB0760" w:rsidP="00CB0760">
            <w:pPr>
              <w:jc w:val="right"/>
              <w:rPr>
                <w:sz w:val="20"/>
                <w:szCs w:val="20"/>
              </w:rPr>
            </w:pPr>
            <w:r w:rsidRPr="00C02ED9">
              <w:rPr>
                <w:sz w:val="20"/>
                <w:szCs w:val="20"/>
              </w:rPr>
              <w:t>Yes</w:t>
            </w:r>
          </w:p>
          <w:p w14:paraId="3BF340CD" w14:textId="67C9BF5C" w:rsidR="00CB0760" w:rsidRPr="00C8527C" w:rsidRDefault="00CB0760" w:rsidP="00CB0760">
            <w:r w:rsidRPr="00C02ED9">
              <w:rPr>
                <w:sz w:val="20"/>
                <w:szCs w:val="20"/>
              </w:rPr>
              <w:t>No</w:t>
            </w:r>
          </w:p>
        </w:tc>
        <w:tc>
          <w:tcPr>
            <w:tcW w:w="426" w:type="dxa"/>
          </w:tcPr>
          <w:p w14:paraId="52CBE70C" w14:textId="44564C45"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751CD52E" w14:textId="77777777" w:rsidTr="0093504E">
        <w:tc>
          <w:tcPr>
            <w:tcW w:w="9634" w:type="dxa"/>
          </w:tcPr>
          <w:p w14:paraId="7275BDD6" w14:textId="7E7F4494" w:rsidR="00CB0760" w:rsidRPr="00C8527C" w:rsidRDefault="00CB0760" w:rsidP="00CB0760">
            <w:r w:rsidRPr="00C8527C">
              <w:t>Serum FSH (Up to Day 4 of menstrual cycle)</w:t>
            </w:r>
          </w:p>
        </w:tc>
        <w:tc>
          <w:tcPr>
            <w:tcW w:w="567" w:type="dxa"/>
          </w:tcPr>
          <w:p w14:paraId="4AC200E8" w14:textId="77777777" w:rsidR="00CB0760" w:rsidRPr="00C02ED9" w:rsidRDefault="00CB0760" w:rsidP="00CB0760">
            <w:pPr>
              <w:jc w:val="right"/>
              <w:rPr>
                <w:sz w:val="20"/>
                <w:szCs w:val="20"/>
              </w:rPr>
            </w:pPr>
            <w:r w:rsidRPr="00C02ED9">
              <w:rPr>
                <w:sz w:val="20"/>
                <w:szCs w:val="20"/>
              </w:rPr>
              <w:t>Yes</w:t>
            </w:r>
          </w:p>
          <w:p w14:paraId="12C91C3A" w14:textId="0FA9997A" w:rsidR="00CB0760" w:rsidRPr="00C8527C" w:rsidRDefault="00CB0760" w:rsidP="00CB0760">
            <w:r w:rsidRPr="00C02ED9">
              <w:rPr>
                <w:sz w:val="20"/>
                <w:szCs w:val="20"/>
              </w:rPr>
              <w:t>No</w:t>
            </w:r>
          </w:p>
        </w:tc>
        <w:tc>
          <w:tcPr>
            <w:tcW w:w="426" w:type="dxa"/>
          </w:tcPr>
          <w:p w14:paraId="2A00A092" w14:textId="122FF7D7"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00A75EE9" w14:textId="77777777" w:rsidTr="0093504E">
        <w:tc>
          <w:tcPr>
            <w:tcW w:w="9634" w:type="dxa"/>
          </w:tcPr>
          <w:p w14:paraId="37BECC25" w14:textId="3FFC55A1" w:rsidR="00CB0760" w:rsidRPr="00C8527C" w:rsidRDefault="00CB0760" w:rsidP="00CB0760">
            <w:r w:rsidRPr="00C8527C">
              <w:t xml:space="preserve">Serum </w:t>
            </w:r>
            <w:proofErr w:type="spellStart"/>
            <w:r w:rsidRPr="00C8527C">
              <w:t>Estradiol</w:t>
            </w:r>
            <w:proofErr w:type="spellEnd"/>
            <w:r w:rsidRPr="00C8527C">
              <w:t xml:space="preserve"> (E2) (Up to Day 4 of menstrual cycle)</w:t>
            </w:r>
          </w:p>
        </w:tc>
        <w:tc>
          <w:tcPr>
            <w:tcW w:w="567" w:type="dxa"/>
          </w:tcPr>
          <w:p w14:paraId="2B165166" w14:textId="77777777" w:rsidR="00CB0760" w:rsidRPr="00C02ED9" w:rsidRDefault="00CB0760" w:rsidP="00CB0760">
            <w:pPr>
              <w:jc w:val="right"/>
              <w:rPr>
                <w:sz w:val="20"/>
                <w:szCs w:val="20"/>
              </w:rPr>
            </w:pPr>
            <w:r w:rsidRPr="00C02ED9">
              <w:rPr>
                <w:sz w:val="20"/>
                <w:szCs w:val="20"/>
              </w:rPr>
              <w:t>Yes</w:t>
            </w:r>
          </w:p>
          <w:p w14:paraId="7E0F467A" w14:textId="123D6FE7" w:rsidR="00CB0760" w:rsidRPr="00C8527C" w:rsidRDefault="00CB0760" w:rsidP="00CB0760">
            <w:r w:rsidRPr="00C02ED9">
              <w:rPr>
                <w:sz w:val="20"/>
                <w:szCs w:val="20"/>
              </w:rPr>
              <w:t>No</w:t>
            </w:r>
          </w:p>
        </w:tc>
        <w:tc>
          <w:tcPr>
            <w:tcW w:w="426" w:type="dxa"/>
          </w:tcPr>
          <w:p w14:paraId="2DAA7DC3" w14:textId="09447618"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3B53EF4D" w14:textId="77777777" w:rsidTr="0093504E">
        <w:tc>
          <w:tcPr>
            <w:tcW w:w="9634" w:type="dxa"/>
          </w:tcPr>
          <w:p w14:paraId="580453A3" w14:textId="32E3B977" w:rsidR="00CB0760" w:rsidRPr="00C8527C" w:rsidRDefault="00CB0760" w:rsidP="00CB0760">
            <w:r w:rsidRPr="00C8527C">
              <w:t>Serum Testosterone</w:t>
            </w:r>
          </w:p>
        </w:tc>
        <w:tc>
          <w:tcPr>
            <w:tcW w:w="567" w:type="dxa"/>
          </w:tcPr>
          <w:p w14:paraId="261ACA76" w14:textId="77777777" w:rsidR="00CB0760" w:rsidRPr="00C02ED9" w:rsidRDefault="00CB0760" w:rsidP="00CB0760">
            <w:pPr>
              <w:jc w:val="right"/>
              <w:rPr>
                <w:sz w:val="20"/>
                <w:szCs w:val="20"/>
              </w:rPr>
            </w:pPr>
            <w:r w:rsidRPr="00C02ED9">
              <w:rPr>
                <w:sz w:val="20"/>
                <w:szCs w:val="20"/>
              </w:rPr>
              <w:t>Yes</w:t>
            </w:r>
          </w:p>
          <w:p w14:paraId="098C7CF2" w14:textId="6CD5DFCD" w:rsidR="00CB0760" w:rsidRPr="00C8527C" w:rsidRDefault="00CB0760" w:rsidP="00CB0760">
            <w:r w:rsidRPr="00C02ED9">
              <w:rPr>
                <w:sz w:val="20"/>
                <w:szCs w:val="20"/>
              </w:rPr>
              <w:t>No</w:t>
            </w:r>
          </w:p>
        </w:tc>
        <w:tc>
          <w:tcPr>
            <w:tcW w:w="426" w:type="dxa"/>
          </w:tcPr>
          <w:p w14:paraId="3909782C" w14:textId="313655AC"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24673C35" w14:textId="77777777" w:rsidTr="0093504E">
        <w:tc>
          <w:tcPr>
            <w:tcW w:w="9634" w:type="dxa"/>
          </w:tcPr>
          <w:p w14:paraId="13E05CF2" w14:textId="181AF16E" w:rsidR="00CB0760" w:rsidRPr="00C8527C" w:rsidRDefault="00CB0760" w:rsidP="00CB0760">
            <w:r w:rsidRPr="00C8527C">
              <w:t>Serum TSH</w:t>
            </w:r>
          </w:p>
        </w:tc>
        <w:tc>
          <w:tcPr>
            <w:tcW w:w="567" w:type="dxa"/>
          </w:tcPr>
          <w:p w14:paraId="529C9BFD" w14:textId="77777777" w:rsidR="00CB0760" w:rsidRPr="00C02ED9" w:rsidRDefault="00CB0760" w:rsidP="00CB0760">
            <w:pPr>
              <w:jc w:val="right"/>
              <w:rPr>
                <w:sz w:val="20"/>
                <w:szCs w:val="20"/>
              </w:rPr>
            </w:pPr>
            <w:r w:rsidRPr="00C02ED9">
              <w:rPr>
                <w:sz w:val="20"/>
                <w:szCs w:val="20"/>
              </w:rPr>
              <w:t>Yes</w:t>
            </w:r>
          </w:p>
          <w:p w14:paraId="7D4FC44A" w14:textId="5D191080" w:rsidR="00CB0760" w:rsidRPr="00C8527C" w:rsidRDefault="00CB0760" w:rsidP="00CB0760">
            <w:r w:rsidRPr="00C02ED9">
              <w:rPr>
                <w:sz w:val="20"/>
                <w:szCs w:val="20"/>
              </w:rPr>
              <w:t>No</w:t>
            </w:r>
          </w:p>
        </w:tc>
        <w:tc>
          <w:tcPr>
            <w:tcW w:w="426" w:type="dxa"/>
          </w:tcPr>
          <w:p w14:paraId="215A687D" w14:textId="09E1B8CD"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50920905" w14:textId="77777777" w:rsidTr="0093504E">
        <w:tc>
          <w:tcPr>
            <w:tcW w:w="9634" w:type="dxa"/>
          </w:tcPr>
          <w:p w14:paraId="3EFB5867" w14:textId="01CC98EB" w:rsidR="00CB0760" w:rsidRPr="00C8527C" w:rsidRDefault="00CB0760" w:rsidP="00CB0760">
            <w:r w:rsidRPr="00C8527C">
              <w:t>Hb/basic haematology</w:t>
            </w:r>
          </w:p>
        </w:tc>
        <w:tc>
          <w:tcPr>
            <w:tcW w:w="567" w:type="dxa"/>
          </w:tcPr>
          <w:p w14:paraId="79DB798F" w14:textId="77777777" w:rsidR="00CB0760" w:rsidRPr="00C02ED9" w:rsidRDefault="00CB0760" w:rsidP="00CB0760">
            <w:pPr>
              <w:jc w:val="right"/>
              <w:rPr>
                <w:sz w:val="20"/>
                <w:szCs w:val="20"/>
              </w:rPr>
            </w:pPr>
            <w:r w:rsidRPr="00C02ED9">
              <w:rPr>
                <w:sz w:val="20"/>
                <w:szCs w:val="20"/>
              </w:rPr>
              <w:t>Yes</w:t>
            </w:r>
          </w:p>
          <w:p w14:paraId="3A14EEB3" w14:textId="73D3585C" w:rsidR="00CB0760" w:rsidRPr="00C8527C" w:rsidRDefault="00CB0760" w:rsidP="00CB0760">
            <w:r w:rsidRPr="00C02ED9">
              <w:rPr>
                <w:sz w:val="20"/>
                <w:szCs w:val="20"/>
              </w:rPr>
              <w:t>No</w:t>
            </w:r>
          </w:p>
        </w:tc>
        <w:tc>
          <w:tcPr>
            <w:tcW w:w="426" w:type="dxa"/>
          </w:tcPr>
          <w:p w14:paraId="4B7B344B" w14:textId="1A0E7080"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02262CF9" w14:textId="77777777" w:rsidTr="0093504E">
        <w:tc>
          <w:tcPr>
            <w:tcW w:w="9634" w:type="dxa"/>
          </w:tcPr>
          <w:p w14:paraId="55C498BE" w14:textId="3D23DE2A" w:rsidR="00CB0760" w:rsidRPr="00C8527C" w:rsidRDefault="00CB0760" w:rsidP="00CB0760">
            <w:r w:rsidRPr="00C8527C">
              <w:lastRenderedPageBreak/>
              <w:t>Haemoglobinopathy screen by Hb electrophoresis (if non-Caucasian)</w:t>
            </w:r>
          </w:p>
        </w:tc>
        <w:tc>
          <w:tcPr>
            <w:tcW w:w="567" w:type="dxa"/>
          </w:tcPr>
          <w:p w14:paraId="70C8E927" w14:textId="77777777" w:rsidR="00CB0760" w:rsidRPr="00C02ED9" w:rsidRDefault="00CB0760" w:rsidP="00CB0760">
            <w:pPr>
              <w:jc w:val="right"/>
              <w:rPr>
                <w:sz w:val="20"/>
                <w:szCs w:val="20"/>
              </w:rPr>
            </w:pPr>
            <w:r w:rsidRPr="00C02ED9">
              <w:rPr>
                <w:sz w:val="20"/>
                <w:szCs w:val="20"/>
              </w:rPr>
              <w:t>Yes</w:t>
            </w:r>
          </w:p>
          <w:p w14:paraId="517BCB45" w14:textId="66A56B16" w:rsidR="00CB0760" w:rsidRPr="00C8527C" w:rsidRDefault="00CB0760" w:rsidP="00CB0760">
            <w:r w:rsidRPr="00C02ED9">
              <w:rPr>
                <w:sz w:val="20"/>
                <w:szCs w:val="20"/>
              </w:rPr>
              <w:t>No</w:t>
            </w:r>
          </w:p>
        </w:tc>
        <w:tc>
          <w:tcPr>
            <w:tcW w:w="426" w:type="dxa"/>
          </w:tcPr>
          <w:p w14:paraId="7224A04A" w14:textId="1755CD66"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bl>
    <w:p w14:paraId="3178FFEC" w14:textId="2618626D" w:rsidR="00D00A60" w:rsidRDefault="00D00A60" w:rsidP="00327F30"/>
    <w:p w14:paraId="1084B1C3" w14:textId="4DA4483A" w:rsidR="00FB066F" w:rsidRDefault="00FB066F" w:rsidP="00327F30"/>
    <w:p w14:paraId="3273B05D" w14:textId="77777777" w:rsidR="00FB066F" w:rsidRPr="00C8527C" w:rsidRDefault="00FB066F" w:rsidP="00327F30"/>
    <w:tbl>
      <w:tblPr>
        <w:tblStyle w:val="TableGrid"/>
        <w:tblW w:w="10627" w:type="dxa"/>
        <w:tblLook w:val="04A0" w:firstRow="1" w:lastRow="0" w:firstColumn="1" w:lastColumn="0" w:noHBand="0" w:noVBand="1"/>
      </w:tblPr>
      <w:tblGrid>
        <w:gridCol w:w="9614"/>
        <w:gridCol w:w="567"/>
        <w:gridCol w:w="446"/>
      </w:tblGrid>
      <w:tr w:rsidR="000333E4" w:rsidRPr="00C8527C" w14:paraId="45F27831" w14:textId="77777777" w:rsidTr="0093504E">
        <w:tc>
          <w:tcPr>
            <w:tcW w:w="10627" w:type="dxa"/>
            <w:gridSpan w:val="3"/>
          </w:tcPr>
          <w:p w14:paraId="601CA4FD" w14:textId="19AA5AED" w:rsidR="000333E4" w:rsidRPr="00C8527C" w:rsidRDefault="000333E4" w:rsidP="00746E57">
            <w:pPr>
              <w:rPr>
                <w:b/>
                <w:bCs/>
              </w:rPr>
            </w:pPr>
            <w:r w:rsidRPr="00C8527C">
              <w:rPr>
                <w:b/>
                <w:bCs/>
              </w:rPr>
              <w:t>Male</w:t>
            </w:r>
          </w:p>
        </w:tc>
      </w:tr>
      <w:tr w:rsidR="0093504E" w:rsidRPr="00C8527C" w14:paraId="6FCA9A26" w14:textId="77777777" w:rsidTr="00CB0760">
        <w:tc>
          <w:tcPr>
            <w:tcW w:w="9614" w:type="dxa"/>
          </w:tcPr>
          <w:p w14:paraId="01F9DA6E" w14:textId="139C51D5" w:rsidR="000333E4" w:rsidRPr="00CB0760" w:rsidRDefault="000333E4" w:rsidP="00746E57">
            <w:pPr>
              <w:rPr>
                <w:b/>
                <w:bCs/>
              </w:rPr>
            </w:pPr>
          </w:p>
        </w:tc>
        <w:tc>
          <w:tcPr>
            <w:tcW w:w="1013" w:type="dxa"/>
            <w:gridSpan w:val="2"/>
          </w:tcPr>
          <w:p w14:paraId="693D4D47" w14:textId="01CDE984" w:rsidR="000333E4" w:rsidRPr="00CB0760" w:rsidRDefault="000333E4" w:rsidP="00746E57">
            <w:pPr>
              <w:rPr>
                <w:b/>
                <w:bCs/>
                <w:sz w:val="18"/>
                <w:szCs w:val="18"/>
              </w:rPr>
            </w:pPr>
            <w:r w:rsidRPr="00CB0760">
              <w:rPr>
                <w:b/>
                <w:bCs/>
                <w:sz w:val="18"/>
                <w:szCs w:val="18"/>
              </w:rPr>
              <w:t>Attached</w:t>
            </w:r>
          </w:p>
        </w:tc>
      </w:tr>
      <w:tr w:rsidR="00CB0760" w:rsidRPr="00C8527C" w14:paraId="65319A06" w14:textId="77777777" w:rsidTr="00CB0760">
        <w:tc>
          <w:tcPr>
            <w:tcW w:w="9614" w:type="dxa"/>
          </w:tcPr>
          <w:p w14:paraId="63D7E68D" w14:textId="675A7CA0" w:rsidR="00CB0760" w:rsidRPr="00C8527C" w:rsidRDefault="00CB0760" w:rsidP="00CB0760">
            <w:r w:rsidRPr="00C8527C">
              <w:t>Hepatitis B surface antigen</w:t>
            </w:r>
          </w:p>
        </w:tc>
        <w:tc>
          <w:tcPr>
            <w:tcW w:w="567" w:type="dxa"/>
          </w:tcPr>
          <w:p w14:paraId="23EAAFEF" w14:textId="77777777" w:rsidR="00CB0760" w:rsidRPr="00C02ED9" w:rsidRDefault="00CB0760" w:rsidP="00CB0760">
            <w:pPr>
              <w:jc w:val="right"/>
              <w:rPr>
                <w:sz w:val="20"/>
                <w:szCs w:val="20"/>
              </w:rPr>
            </w:pPr>
            <w:r w:rsidRPr="00C02ED9">
              <w:rPr>
                <w:sz w:val="20"/>
                <w:szCs w:val="20"/>
              </w:rPr>
              <w:t>Yes</w:t>
            </w:r>
          </w:p>
          <w:p w14:paraId="090DD372" w14:textId="7D6C3438" w:rsidR="00CB0760" w:rsidRPr="00C8527C" w:rsidRDefault="00CB0760" w:rsidP="00CB0760">
            <w:r w:rsidRPr="00C02ED9">
              <w:rPr>
                <w:sz w:val="20"/>
                <w:szCs w:val="20"/>
              </w:rPr>
              <w:t>No</w:t>
            </w:r>
          </w:p>
        </w:tc>
        <w:tc>
          <w:tcPr>
            <w:tcW w:w="446" w:type="dxa"/>
          </w:tcPr>
          <w:p w14:paraId="6CB48A7C" w14:textId="1C572FB0"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564100B6" w14:textId="77777777" w:rsidTr="00CB0760">
        <w:tc>
          <w:tcPr>
            <w:tcW w:w="9614" w:type="dxa"/>
          </w:tcPr>
          <w:p w14:paraId="238E3A67" w14:textId="5F4C72B0" w:rsidR="00CB0760" w:rsidRPr="00C8527C" w:rsidRDefault="00CB0760" w:rsidP="00CB0760">
            <w:r w:rsidRPr="00C8527C">
              <w:t>Hepatitis B core antibody</w:t>
            </w:r>
          </w:p>
        </w:tc>
        <w:tc>
          <w:tcPr>
            <w:tcW w:w="567" w:type="dxa"/>
          </w:tcPr>
          <w:p w14:paraId="6910F52C" w14:textId="77777777" w:rsidR="00CB0760" w:rsidRPr="00C02ED9" w:rsidRDefault="00CB0760" w:rsidP="00CB0760">
            <w:pPr>
              <w:jc w:val="right"/>
              <w:rPr>
                <w:sz w:val="20"/>
                <w:szCs w:val="20"/>
              </w:rPr>
            </w:pPr>
            <w:r w:rsidRPr="00C02ED9">
              <w:rPr>
                <w:sz w:val="20"/>
                <w:szCs w:val="20"/>
              </w:rPr>
              <w:t>Yes</w:t>
            </w:r>
          </w:p>
          <w:p w14:paraId="36676166" w14:textId="4A9A9A63" w:rsidR="00CB0760" w:rsidRPr="00C8527C" w:rsidRDefault="00CB0760" w:rsidP="00CB0760">
            <w:r w:rsidRPr="00C02ED9">
              <w:rPr>
                <w:sz w:val="20"/>
                <w:szCs w:val="20"/>
              </w:rPr>
              <w:t>No</w:t>
            </w:r>
          </w:p>
        </w:tc>
        <w:tc>
          <w:tcPr>
            <w:tcW w:w="446" w:type="dxa"/>
          </w:tcPr>
          <w:p w14:paraId="22634B00" w14:textId="2D55970E"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6E5FB02C" w14:textId="77777777" w:rsidTr="00CB0760">
        <w:tc>
          <w:tcPr>
            <w:tcW w:w="9614" w:type="dxa"/>
          </w:tcPr>
          <w:p w14:paraId="4812CE82" w14:textId="07500876" w:rsidR="00CB0760" w:rsidRPr="00C8527C" w:rsidRDefault="00CB0760" w:rsidP="00CB0760">
            <w:r w:rsidRPr="00C8527C">
              <w:t>Hepatitis C serology</w:t>
            </w:r>
          </w:p>
        </w:tc>
        <w:tc>
          <w:tcPr>
            <w:tcW w:w="567" w:type="dxa"/>
          </w:tcPr>
          <w:p w14:paraId="4BFF34F2" w14:textId="77777777" w:rsidR="00CB0760" w:rsidRPr="00C02ED9" w:rsidRDefault="00CB0760" w:rsidP="00CB0760">
            <w:pPr>
              <w:jc w:val="right"/>
              <w:rPr>
                <w:sz w:val="20"/>
                <w:szCs w:val="20"/>
              </w:rPr>
            </w:pPr>
            <w:r w:rsidRPr="00C02ED9">
              <w:rPr>
                <w:sz w:val="20"/>
                <w:szCs w:val="20"/>
              </w:rPr>
              <w:t>Yes</w:t>
            </w:r>
          </w:p>
          <w:p w14:paraId="045F9C6F" w14:textId="189F0068" w:rsidR="00CB0760" w:rsidRPr="00C8527C" w:rsidRDefault="00CB0760" w:rsidP="00CB0760">
            <w:r w:rsidRPr="00C02ED9">
              <w:rPr>
                <w:sz w:val="20"/>
                <w:szCs w:val="20"/>
              </w:rPr>
              <w:t>No</w:t>
            </w:r>
          </w:p>
        </w:tc>
        <w:tc>
          <w:tcPr>
            <w:tcW w:w="446" w:type="dxa"/>
          </w:tcPr>
          <w:p w14:paraId="14893269" w14:textId="539A9753"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2D4EABFD" w14:textId="77777777" w:rsidTr="00CB0760">
        <w:tc>
          <w:tcPr>
            <w:tcW w:w="9614" w:type="dxa"/>
          </w:tcPr>
          <w:p w14:paraId="20D9A09C" w14:textId="199FD389" w:rsidR="00CB0760" w:rsidRPr="00C8527C" w:rsidRDefault="00CB0760" w:rsidP="00CB0760">
            <w:r w:rsidRPr="00C8527C">
              <w:t>HIV Screening</w:t>
            </w:r>
          </w:p>
        </w:tc>
        <w:tc>
          <w:tcPr>
            <w:tcW w:w="567" w:type="dxa"/>
          </w:tcPr>
          <w:p w14:paraId="08D79C5E" w14:textId="77777777" w:rsidR="00CB0760" w:rsidRPr="00C02ED9" w:rsidRDefault="00CB0760" w:rsidP="00CB0760">
            <w:pPr>
              <w:jc w:val="right"/>
              <w:rPr>
                <w:sz w:val="20"/>
                <w:szCs w:val="20"/>
              </w:rPr>
            </w:pPr>
            <w:r w:rsidRPr="00C02ED9">
              <w:rPr>
                <w:sz w:val="20"/>
                <w:szCs w:val="20"/>
              </w:rPr>
              <w:t>Yes</w:t>
            </w:r>
          </w:p>
          <w:p w14:paraId="72A8CB03" w14:textId="52968150" w:rsidR="00CB0760" w:rsidRPr="00C8527C" w:rsidRDefault="00CB0760" w:rsidP="00CB0760">
            <w:r w:rsidRPr="00C02ED9">
              <w:rPr>
                <w:sz w:val="20"/>
                <w:szCs w:val="20"/>
              </w:rPr>
              <w:t>No</w:t>
            </w:r>
          </w:p>
        </w:tc>
        <w:tc>
          <w:tcPr>
            <w:tcW w:w="446" w:type="dxa"/>
          </w:tcPr>
          <w:p w14:paraId="57F3569D" w14:textId="1A672737"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65F94701" w14:textId="77777777" w:rsidTr="00CB0760">
        <w:tc>
          <w:tcPr>
            <w:tcW w:w="9614" w:type="dxa"/>
          </w:tcPr>
          <w:p w14:paraId="58A02975" w14:textId="1B485E86" w:rsidR="00CB0760" w:rsidRPr="00C8527C" w:rsidRDefault="00CB0760" w:rsidP="00CB0760">
            <w:r w:rsidRPr="00C8527C">
              <w:t>Syphilis</w:t>
            </w:r>
          </w:p>
        </w:tc>
        <w:tc>
          <w:tcPr>
            <w:tcW w:w="567" w:type="dxa"/>
          </w:tcPr>
          <w:p w14:paraId="705F896C" w14:textId="77777777" w:rsidR="00CB0760" w:rsidRPr="00C02ED9" w:rsidRDefault="00CB0760" w:rsidP="00CB0760">
            <w:pPr>
              <w:jc w:val="right"/>
              <w:rPr>
                <w:sz w:val="20"/>
                <w:szCs w:val="20"/>
              </w:rPr>
            </w:pPr>
            <w:r w:rsidRPr="00C02ED9">
              <w:rPr>
                <w:sz w:val="20"/>
                <w:szCs w:val="20"/>
              </w:rPr>
              <w:t>Yes</w:t>
            </w:r>
          </w:p>
          <w:p w14:paraId="3EFBCD0E" w14:textId="1C27ED2C" w:rsidR="00CB0760" w:rsidRPr="00C8527C" w:rsidRDefault="00CB0760" w:rsidP="00CB0760">
            <w:r w:rsidRPr="00C02ED9">
              <w:rPr>
                <w:sz w:val="20"/>
                <w:szCs w:val="20"/>
              </w:rPr>
              <w:t>No</w:t>
            </w:r>
          </w:p>
        </w:tc>
        <w:tc>
          <w:tcPr>
            <w:tcW w:w="446" w:type="dxa"/>
          </w:tcPr>
          <w:p w14:paraId="13635D26" w14:textId="1D6BB3CD"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r w:rsidR="00CB0760" w:rsidRPr="00C8527C" w14:paraId="53D0AC87" w14:textId="77777777" w:rsidTr="00CB0760">
        <w:tc>
          <w:tcPr>
            <w:tcW w:w="9614" w:type="dxa"/>
          </w:tcPr>
          <w:p w14:paraId="45EAC5EB" w14:textId="64B6048F" w:rsidR="00CB0760" w:rsidRPr="00C8527C" w:rsidRDefault="00CB0760" w:rsidP="00CB0760">
            <w:r w:rsidRPr="00C8527C">
              <w:t>Semen analysis – one test is adequate if normal. A second test is required if the first is abnormal which should be at least 3 months later.</w:t>
            </w:r>
          </w:p>
        </w:tc>
        <w:tc>
          <w:tcPr>
            <w:tcW w:w="567" w:type="dxa"/>
          </w:tcPr>
          <w:p w14:paraId="787DD581" w14:textId="77777777" w:rsidR="00CB0760" w:rsidRPr="00C02ED9" w:rsidRDefault="00CB0760" w:rsidP="00CB0760">
            <w:pPr>
              <w:jc w:val="right"/>
              <w:rPr>
                <w:sz w:val="20"/>
                <w:szCs w:val="20"/>
              </w:rPr>
            </w:pPr>
            <w:r w:rsidRPr="00C02ED9">
              <w:rPr>
                <w:sz w:val="20"/>
                <w:szCs w:val="20"/>
              </w:rPr>
              <w:t>Yes</w:t>
            </w:r>
          </w:p>
          <w:p w14:paraId="0AC758E5" w14:textId="0E749E18" w:rsidR="00CB0760" w:rsidRPr="00C8527C" w:rsidRDefault="00CB0760" w:rsidP="00CB0760">
            <w:r w:rsidRPr="00C02ED9">
              <w:rPr>
                <w:sz w:val="20"/>
                <w:szCs w:val="20"/>
              </w:rPr>
              <w:t>No</w:t>
            </w:r>
          </w:p>
        </w:tc>
        <w:tc>
          <w:tcPr>
            <w:tcW w:w="446" w:type="dxa"/>
          </w:tcPr>
          <w:p w14:paraId="5AB7AF65" w14:textId="1F2F74C7" w:rsidR="00CB0760" w:rsidRPr="00C8527C" w:rsidRDefault="00CB0760" w:rsidP="00CB0760">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r w:rsidRPr="00C02ED9">
              <w:rPr>
                <w:sz w:val="20"/>
                <w:szCs w:val="20"/>
              </w:rPr>
              <w:fldChar w:fldCharType="begin">
                <w:ffData>
                  <w:name w:val="Check25"/>
                  <w:enabled/>
                  <w:calcOnExit w:val="0"/>
                  <w:checkBox>
                    <w:sizeAuto/>
                    <w:default w:val="0"/>
                  </w:checkBox>
                </w:ffData>
              </w:fldChar>
            </w:r>
            <w:r w:rsidRPr="00C02ED9">
              <w:rPr>
                <w:sz w:val="20"/>
                <w:szCs w:val="20"/>
              </w:rPr>
              <w:instrText xml:space="preserve"> FORMCHECKBOX </w:instrText>
            </w:r>
            <w:r w:rsidR="00AD5DAE">
              <w:rPr>
                <w:sz w:val="20"/>
                <w:szCs w:val="20"/>
              </w:rPr>
            </w:r>
            <w:r w:rsidR="00AD5DAE">
              <w:rPr>
                <w:sz w:val="20"/>
                <w:szCs w:val="20"/>
              </w:rPr>
              <w:fldChar w:fldCharType="separate"/>
            </w:r>
            <w:r w:rsidRPr="00C02ED9">
              <w:rPr>
                <w:sz w:val="20"/>
                <w:szCs w:val="20"/>
              </w:rPr>
              <w:fldChar w:fldCharType="end"/>
            </w:r>
          </w:p>
        </w:tc>
      </w:tr>
    </w:tbl>
    <w:p w14:paraId="0BAF5355" w14:textId="77777777" w:rsidR="000333E4" w:rsidRPr="00C8527C" w:rsidRDefault="000333E4" w:rsidP="00327F30"/>
    <w:sectPr w:rsidR="000333E4" w:rsidRPr="00C8527C" w:rsidSect="00327F30">
      <w:headerReference w:type="default" r:id="rId8"/>
      <w:headerReference w:type="first" r:id="rId9"/>
      <w:footerReference w:type="first" r:id="rId10"/>
      <w:pgSz w:w="11906" w:h="16838"/>
      <w:pgMar w:top="326" w:right="424" w:bottom="426" w:left="720" w:header="284"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6559" w14:textId="77777777" w:rsidR="00D9647F" w:rsidRDefault="00D9647F" w:rsidP="00773F57">
      <w:r>
        <w:separator/>
      </w:r>
    </w:p>
  </w:endnote>
  <w:endnote w:type="continuationSeparator" w:id="0">
    <w:p w14:paraId="6FC681D0" w14:textId="77777777" w:rsidR="00D9647F" w:rsidRDefault="00D9647F" w:rsidP="0077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2A1A" w14:textId="77777777" w:rsidR="00327F30" w:rsidRDefault="00F64A0B" w:rsidP="00773F57">
    <w:pPr>
      <w:spacing w:line="276" w:lineRule="auto"/>
      <w:jc w:val="center"/>
      <w:rPr>
        <w:b/>
        <w:bCs/>
        <w:color w:val="000000"/>
      </w:rPr>
    </w:pPr>
    <w:r>
      <w:rPr>
        <w:b/>
        <w:bCs/>
        <w:color w:val="000000"/>
      </w:rPr>
      <w:t>Version 1819.4</w:t>
    </w:r>
  </w:p>
  <w:p w14:paraId="69B4F4B2" w14:textId="2C78247B" w:rsidR="00773F57" w:rsidRDefault="00773F57" w:rsidP="00773F57">
    <w:pPr>
      <w:spacing w:line="276" w:lineRule="auto"/>
      <w:jc w:val="center"/>
    </w:pPr>
    <w:proofErr w:type="spellStart"/>
    <w:r w:rsidRPr="00F43454">
      <w:rPr>
        <w:b/>
        <w:bCs/>
        <w:color w:val="000000"/>
      </w:rPr>
      <w:t>Bristol,</w:t>
    </w:r>
    <w:proofErr w:type="spellEnd"/>
    <w:r w:rsidRPr="00F43454">
      <w:rPr>
        <w:b/>
        <w:bCs/>
        <w:color w:val="000000"/>
      </w:rPr>
      <w:t xml:space="preserve"> North </w:t>
    </w:r>
    <w:proofErr w:type="gramStart"/>
    <w:r w:rsidRPr="00F43454">
      <w:rPr>
        <w:b/>
        <w:bCs/>
        <w:color w:val="000000"/>
      </w:rPr>
      <w:t>Somerset</w:t>
    </w:r>
    <w:proofErr w:type="gramEnd"/>
    <w:r w:rsidRPr="00F43454">
      <w:rPr>
        <w:b/>
        <w:bCs/>
        <w:color w:val="000000"/>
      </w:rPr>
      <w:t xml:space="preserve"> and South Gloucestershire </w:t>
    </w:r>
    <w:r w:rsidR="00D361C1">
      <w:rPr>
        <w:b/>
        <w:bCs/>
        <w:color w:val="000000"/>
      </w:rPr>
      <w:t>Integrated Care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1763" w14:textId="77777777" w:rsidR="00D9647F" w:rsidRDefault="00D9647F" w:rsidP="00773F57">
      <w:r>
        <w:separator/>
      </w:r>
    </w:p>
  </w:footnote>
  <w:footnote w:type="continuationSeparator" w:id="0">
    <w:p w14:paraId="22CA78CA" w14:textId="77777777" w:rsidR="00D9647F" w:rsidRDefault="00D9647F" w:rsidP="0077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1C67" w14:textId="77777777" w:rsidR="00773F57" w:rsidRDefault="00773F57" w:rsidP="00773F57">
    <w:pPr>
      <w:pStyle w:val="Header"/>
      <w:ind w:lef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 w:type="dxa"/>
      <w:tblLook w:val="04A0" w:firstRow="1" w:lastRow="0" w:firstColumn="1" w:lastColumn="0" w:noHBand="0" w:noVBand="1"/>
    </w:tblPr>
    <w:tblGrid>
      <w:gridCol w:w="8620"/>
      <w:gridCol w:w="2323"/>
    </w:tblGrid>
    <w:tr w:rsidR="00A950CF" w14:paraId="63A68E2F" w14:textId="77777777" w:rsidTr="00C02ED9">
      <w:tc>
        <w:tcPr>
          <w:tcW w:w="8653" w:type="dxa"/>
          <w:shd w:val="clear" w:color="auto" w:fill="auto"/>
        </w:tcPr>
        <w:p w14:paraId="6D6E05E8" w14:textId="77777777" w:rsidR="00A950CF" w:rsidRPr="00C02ED9" w:rsidRDefault="00B374E7" w:rsidP="00C02ED9">
          <w:pPr>
            <w:pStyle w:val="Mainitembody"/>
            <w:spacing w:after="120"/>
            <w:ind w:left="-181" w:right="176"/>
            <w:jc w:val="center"/>
            <w:rPr>
              <w:rFonts w:cs="Arial"/>
              <w:b/>
              <w:caps/>
              <w:szCs w:val="24"/>
              <w:u w:val="single"/>
            </w:rPr>
          </w:pPr>
          <w:r w:rsidRPr="00C02ED9">
            <w:rPr>
              <w:rFonts w:cs="Arial"/>
              <w:b/>
              <w:caps/>
              <w:szCs w:val="24"/>
              <w:u w:val="single"/>
            </w:rPr>
            <w:t xml:space="preserve"> </w:t>
          </w:r>
        </w:p>
        <w:p w14:paraId="30E58899" w14:textId="77777777" w:rsidR="00A950CF" w:rsidRDefault="00B374E7" w:rsidP="00C02ED9">
          <w:pPr>
            <w:pStyle w:val="Mainitembody"/>
            <w:spacing w:after="120"/>
            <w:ind w:left="-181" w:right="176"/>
            <w:jc w:val="center"/>
          </w:pPr>
          <w:r w:rsidRPr="00C02ED9">
            <w:rPr>
              <w:rFonts w:cs="Arial"/>
              <w:b/>
              <w:caps/>
              <w:szCs w:val="24"/>
            </w:rPr>
            <w:t xml:space="preserve"> </w:t>
          </w:r>
          <w:r w:rsidRPr="00C02ED9">
            <w:rPr>
              <w:rFonts w:cs="Arial"/>
              <w:b/>
              <w:caps/>
              <w:szCs w:val="24"/>
            </w:rPr>
            <w:tab/>
          </w:r>
          <w:r w:rsidRPr="00C02ED9">
            <w:rPr>
              <w:rFonts w:cs="Arial"/>
              <w:b/>
              <w:caps/>
              <w:szCs w:val="24"/>
            </w:rPr>
            <w:tab/>
          </w:r>
          <w:r w:rsidRPr="00C02ED9">
            <w:rPr>
              <w:rFonts w:cs="Arial"/>
              <w:b/>
              <w:caps/>
              <w:szCs w:val="24"/>
            </w:rPr>
            <w:tab/>
          </w:r>
          <w:r w:rsidRPr="00C02ED9">
            <w:rPr>
              <w:rFonts w:cs="Arial"/>
              <w:b/>
              <w:caps/>
              <w:szCs w:val="24"/>
            </w:rPr>
            <w:tab/>
          </w:r>
          <w:r w:rsidRPr="00C02ED9">
            <w:rPr>
              <w:rFonts w:cs="Arial"/>
              <w:b/>
              <w:caps/>
              <w:szCs w:val="24"/>
            </w:rPr>
            <w:tab/>
          </w:r>
          <w:r w:rsidR="00A950CF" w:rsidRPr="00C02ED9">
            <w:rPr>
              <w:rFonts w:cs="Arial"/>
              <w:b/>
              <w:caps/>
              <w:szCs w:val="24"/>
              <w:u w:val="single"/>
            </w:rPr>
            <w:t>For use by primary care referrers</w:t>
          </w:r>
        </w:p>
        <w:p w14:paraId="70B61E09" w14:textId="77777777" w:rsidR="00A950CF" w:rsidRPr="00C02ED9" w:rsidRDefault="00A950CF" w:rsidP="00C02ED9">
          <w:pPr>
            <w:pStyle w:val="Mainitembody"/>
            <w:spacing w:after="120"/>
            <w:ind w:right="176"/>
            <w:jc w:val="center"/>
            <w:rPr>
              <w:rFonts w:cs="Arial"/>
              <w:b/>
              <w:caps/>
              <w:szCs w:val="24"/>
              <w:u w:val="single"/>
            </w:rPr>
          </w:pPr>
        </w:p>
      </w:tc>
      <w:tc>
        <w:tcPr>
          <w:tcW w:w="2325" w:type="dxa"/>
          <w:shd w:val="clear" w:color="auto" w:fill="auto"/>
        </w:tcPr>
        <w:p w14:paraId="15AB31EA" w14:textId="1309F053" w:rsidR="00A950CF" w:rsidRPr="00C02ED9" w:rsidRDefault="00B374E7" w:rsidP="00C02ED9">
          <w:pPr>
            <w:pStyle w:val="Mainitembody"/>
            <w:tabs>
              <w:tab w:val="left" w:pos="2109"/>
            </w:tabs>
            <w:spacing w:after="120"/>
            <w:ind w:right="-51"/>
            <w:jc w:val="right"/>
            <w:rPr>
              <w:rFonts w:cs="Arial"/>
              <w:b/>
              <w:caps/>
              <w:szCs w:val="24"/>
            </w:rPr>
          </w:pPr>
          <w:r w:rsidRPr="00C02ED9">
            <w:rPr>
              <w:rFonts w:cs="Arial"/>
              <w:b/>
              <w:caps/>
              <w:szCs w:val="24"/>
            </w:rPr>
            <w:t xml:space="preserve">  </w:t>
          </w:r>
          <w:r w:rsidR="00D66C81" w:rsidRPr="00B068A1">
            <w:rPr>
              <w:noProof/>
              <w:lang w:eastAsia="en-GB"/>
            </w:rPr>
            <w:drawing>
              <wp:inline distT="0" distB="0" distL="0" distR="0" wp14:anchorId="20CDA7F7" wp14:editId="62488457">
                <wp:extent cx="1104900" cy="533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tc>
    </w:tr>
  </w:tbl>
  <w:p w14:paraId="07A9996A" w14:textId="77777777" w:rsidR="00A950CF" w:rsidRDefault="00A950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59EF"/>
    <w:multiLevelType w:val="hybridMultilevel"/>
    <w:tmpl w:val="D9120D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5C002D13"/>
    <w:multiLevelType w:val="hybridMultilevel"/>
    <w:tmpl w:val="6474166E"/>
    <w:lvl w:ilvl="0" w:tplc="DC484FEC">
      <w:start w:val="16"/>
      <w:numFmt w:val="bullet"/>
      <w:lvlText w:val=""/>
      <w:lvlJc w:val="left"/>
      <w:pPr>
        <w:tabs>
          <w:tab w:val="num" w:pos="1496"/>
        </w:tabs>
        <w:ind w:left="1496" w:hanging="360"/>
      </w:pPr>
      <w:rPr>
        <w:rFonts w:ascii="Wingdings" w:eastAsia="Times New Roman" w:hAnsi="Wingdings"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2" w15:restartNumberingAfterBreak="0">
    <w:nsid w:val="7409456E"/>
    <w:multiLevelType w:val="hybridMultilevel"/>
    <w:tmpl w:val="894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241442">
    <w:abstractNumId w:val="0"/>
  </w:num>
  <w:num w:numId="2" w16cid:durableId="971668009">
    <w:abstractNumId w:val="2"/>
  </w:num>
  <w:num w:numId="3" w16cid:durableId="1492327402">
    <w:abstractNumId w:val="1"/>
  </w:num>
  <w:num w:numId="4" w16cid:durableId="28404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cu53Y2a3gRu7hQc2GVq" w:val="b&lt;BodyTextType BodyTextPrompt=&quot;Please provide the address of your patient's partner (AS ABOVE if they live together)&quot; TextRequired=&quot;true&quot; /&gt;"/>
    <w:docVar w:name="bGXZq4GmJjkee8ddAm5e" w:val="b&lt;BodyTextType BodyTextPrompt=&quot;Patient 2 Date of Birth - this information is essential before referring for Assessment.&quot; TextRequired=&quot;true&quot; /&gt;"/>
    <w:docVar w:name="bjOeCMME4JyMFVvjN7G4" w:val="b&lt;BodyTextType BodyTextPrompt=&quot;Please provide the full name of your patient's partner - this is essential information.&quot; TextRequired=&quot;true&quot; /&gt;"/>
    <w:docVar w:name="bM3DzFKAYt6C2Wtnhvmk" w:val="b&lt;BodyTextType BodyTextPrompt=&quot;Patient 2 NHS Number - this information is essential before referring for Assessment. &quot; TextRequired=&quot;true&quot; /&gt;"/>
    <w:docVar w:name="djglXADD7szcH3dsuTjB" w:val="d"/>
    <w:docVar w:name="O14ufB483kpWwRukG3PU" w:val="O&lt;MergeFieldDetailType UIDisplayName=&quot;Organisation Full Address (stacked)&quot; MergeFieldName=&quot;Organisation_Full_Address_Stacked&quot; /&gt;"/>
    <w:docVar w:name="OqcRI1GRBwGb9WmvuCmy" w:val="O&lt;MergeFieldDetailType UIDisplayName=&quot;Organisation Full Address (single line)&quot; MergeFieldName=&quot;Organisation_Full_Address_Singe_Line&quot; /&gt;"/>
    <w:docVar w:name="PbT8hqf6CZUlbhy5St7Q" w:val="P&lt;MergeFieldDetailType UIDisplayName=&quot;NHS Number&quot; MergeFieldName=&quot;Patient_Identifier_Number&quot; ResourceValue=&quot;PrimaryPatientIdentifierShorthandName&quot; /&gt;"/>
    <w:docVar w:name="PhQnLvI3ryYoHU5DWM4l" w:val="P&lt;MergeFieldDetailType UIDisplayName=&quot;Full Name&quot; MergeFieldName=&quot;Patient_Full_Name&quot; /&gt;"/>
    <w:docVar w:name="PrHAov3z4cEHOFdmsDfd" w:val="P&lt;MergeFieldDetailType UIDisplayName=&quot;Date of Birth&quot; MergeFieldName=&quot;Patient_Date_of_Birth&quot; /&gt;"/>
    <w:docVar w:name="PTLu8hXyhVjrJUO3BEx2" w:val="P&lt;MergeFieldDetailType UIDisplayName=&quot;Home Full Address (stacked)&quot; MergeFieldName=&quot;Patient_Contact_Full_Address_Stacked&quot; /&gt;"/>
    <w:docVar w:name="Pu9u7jlTzfao7tK8OpKo" w:val="P&lt;MergeFieldDetailType UIDisplayName=&quot;Home Full Address (single line)&quot; MergeFieldName=&quot;Patient_Contact_Full_Address_Singe_Line&quot; /&gt;"/>
    <w:docVar w:name="uyLFHzEne8Lmb6yxmhbn" w:val="u"/>
  </w:docVars>
  <w:rsids>
    <w:rsidRoot w:val="00773F57"/>
    <w:rsid w:val="00003F2D"/>
    <w:rsid w:val="000333E4"/>
    <w:rsid w:val="00040336"/>
    <w:rsid w:val="00076E0C"/>
    <w:rsid w:val="001258D8"/>
    <w:rsid w:val="00207F93"/>
    <w:rsid w:val="0022169B"/>
    <w:rsid w:val="002709F0"/>
    <w:rsid w:val="002811D5"/>
    <w:rsid w:val="002A27EE"/>
    <w:rsid w:val="0031015B"/>
    <w:rsid w:val="00327F30"/>
    <w:rsid w:val="0034450E"/>
    <w:rsid w:val="00383DC2"/>
    <w:rsid w:val="00394E0D"/>
    <w:rsid w:val="003D2B30"/>
    <w:rsid w:val="003E4345"/>
    <w:rsid w:val="004068EA"/>
    <w:rsid w:val="00420AAC"/>
    <w:rsid w:val="0044658E"/>
    <w:rsid w:val="00473364"/>
    <w:rsid w:val="004D72C4"/>
    <w:rsid w:val="00511AA7"/>
    <w:rsid w:val="0054383F"/>
    <w:rsid w:val="00575DC6"/>
    <w:rsid w:val="005B44EA"/>
    <w:rsid w:val="006016F4"/>
    <w:rsid w:val="006D74EC"/>
    <w:rsid w:val="007004DB"/>
    <w:rsid w:val="007416AD"/>
    <w:rsid w:val="00744ECB"/>
    <w:rsid w:val="007555EF"/>
    <w:rsid w:val="00773F57"/>
    <w:rsid w:val="00787964"/>
    <w:rsid w:val="007A1F4B"/>
    <w:rsid w:val="007E0FEB"/>
    <w:rsid w:val="0083100F"/>
    <w:rsid w:val="00861D69"/>
    <w:rsid w:val="008A05C8"/>
    <w:rsid w:val="008B651A"/>
    <w:rsid w:val="008F66AD"/>
    <w:rsid w:val="00922F49"/>
    <w:rsid w:val="0093504E"/>
    <w:rsid w:val="00947BB3"/>
    <w:rsid w:val="009901B4"/>
    <w:rsid w:val="009F14BE"/>
    <w:rsid w:val="00A22146"/>
    <w:rsid w:val="00A71BBA"/>
    <w:rsid w:val="00A950CF"/>
    <w:rsid w:val="00AD5DAE"/>
    <w:rsid w:val="00AF1C69"/>
    <w:rsid w:val="00B161AB"/>
    <w:rsid w:val="00B374E7"/>
    <w:rsid w:val="00B44260"/>
    <w:rsid w:val="00B443DF"/>
    <w:rsid w:val="00B951AC"/>
    <w:rsid w:val="00C02ED9"/>
    <w:rsid w:val="00C64D5D"/>
    <w:rsid w:val="00C6543D"/>
    <w:rsid w:val="00C711F0"/>
    <w:rsid w:val="00C8527C"/>
    <w:rsid w:val="00CA021A"/>
    <w:rsid w:val="00CB0760"/>
    <w:rsid w:val="00CB6344"/>
    <w:rsid w:val="00CB7655"/>
    <w:rsid w:val="00D00A60"/>
    <w:rsid w:val="00D361C1"/>
    <w:rsid w:val="00D45BCF"/>
    <w:rsid w:val="00D66C81"/>
    <w:rsid w:val="00D9647F"/>
    <w:rsid w:val="00DA0F52"/>
    <w:rsid w:val="00DC0AD2"/>
    <w:rsid w:val="00DF24E4"/>
    <w:rsid w:val="00E12A8F"/>
    <w:rsid w:val="00E1791B"/>
    <w:rsid w:val="00E7600F"/>
    <w:rsid w:val="00F05CCD"/>
    <w:rsid w:val="00F15DC7"/>
    <w:rsid w:val="00F43454"/>
    <w:rsid w:val="00F62381"/>
    <w:rsid w:val="00F64A0B"/>
    <w:rsid w:val="00FB066F"/>
    <w:rsid w:val="00FF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1D94F"/>
  <w14:defaultImageDpi w14:val="0"/>
  <w15:chartTrackingRefBased/>
  <w15:docId w15:val="{81BC9AA4-4889-47BB-9CB7-B6ECDF88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57"/>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57"/>
    <w:pPr>
      <w:tabs>
        <w:tab w:val="center" w:pos="4513"/>
        <w:tab w:val="right" w:pos="9026"/>
      </w:tabs>
    </w:pPr>
  </w:style>
  <w:style w:type="character" w:customStyle="1" w:styleId="HeaderChar">
    <w:name w:val="Header Char"/>
    <w:link w:val="Header"/>
    <w:uiPriority w:val="99"/>
    <w:locked/>
    <w:rsid w:val="00773F57"/>
    <w:rPr>
      <w:rFonts w:cs="Times New Roman"/>
    </w:rPr>
  </w:style>
  <w:style w:type="paragraph" w:styleId="Footer">
    <w:name w:val="footer"/>
    <w:basedOn w:val="Normal"/>
    <w:link w:val="FooterChar"/>
    <w:uiPriority w:val="99"/>
    <w:unhideWhenUsed/>
    <w:rsid w:val="00773F57"/>
    <w:pPr>
      <w:tabs>
        <w:tab w:val="center" w:pos="4513"/>
        <w:tab w:val="right" w:pos="9026"/>
      </w:tabs>
    </w:pPr>
  </w:style>
  <w:style w:type="character" w:customStyle="1" w:styleId="FooterChar">
    <w:name w:val="Footer Char"/>
    <w:link w:val="Footer"/>
    <w:uiPriority w:val="99"/>
    <w:locked/>
    <w:rsid w:val="00773F57"/>
    <w:rPr>
      <w:rFonts w:cs="Times New Roman"/>
    </w:rPr>
  </w:style>
  <w:style w:type="paragraph" w:styleId="BalloonText">
    <w:name w:val="Balloon Text"/>
    <w:basedOn w:val="Normal"/>
    <w:link w:val="BalloonTextChar"/>
    <w:uiPriority w:val="99"/>
    <w:semiHidden/>
    <w:unhideWhenUsed/>
    <w:rsid w:val="00773F57"/>
    <w:rPr>
      <w:rFonts w:ascii="Tahoma" w:hAnsi="Tahoma" w:cs="Tahoma"/>
      <w:sz w:val="16"/>
      <w:szCs w:val="16"/>
    </w:rPr>
  </w:style>
  <w:style w:type="character" w:customStyle="1" w:styleId="BalloonTextChar">
    <w:name w:val="Balloon Text Char"/>
    <w:link w:val="BalloonText"/>
    <w:uiPriority w:val="99"/>
    <w:semiHidden/>
    <w:locked/>
    <w:rsid w:val="00773F57"/>
    <w:rPr>
      <w:rFonts w:ascii="Tahoma" w:hAnsi="Tahoma" w:cs="Tahoma"/>
      <w:sz w:val="16"/>
      <w:szCs w:val="16"/>
    </w:rPr>
  </w:style>
  <w:style w:type="paragraph" w:styleId="ListParagraph">
    <w:name w:val="List Paragraph"/>
    <w:basedOn w:val="Normal"/>
    <w:uiPriority w:val="34"/>
    <w:qFormat/>
    <w:rsid w:val="00773F57"/>
    <w:pPr>
      <w:ind w:left="720"/>
      <w:contextualSpacing/>
    </w:pPr>
  </w:style>
  <w:style w:type="table" w:styleId="TableGrid">
    <w:name w:val="Table Grid"/>
    <w:basedOn w:val="TableNormal"/>
    <w:uiPriority w:val="59"/>
    <w:rsid w:val="00773F5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3F57"/>
    <w:rPr>
      <w:rFonts w:cs="Times New Roman"/>
      <w:color w:val="0000FF"/>
      <w:u w:val="single"/>
    </w:rPr>
  </w:style>
  <w:style w:type="paragraph" w:customStyle="1" w:styleId="Mainitembody">
    <w:name w:val="Main item body"/>
    <w:basedOn w:val="Normal"/>
    <w:rsid w:val="00A950CF"/>
    <w:pPr>
      <w:spacing w:after="240"/>
    </w:pPr>
    <w:rPr>
      <w:rFonts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00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t.nhs.uk/bcrm/referral-and-costs/nhs-referr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9017</CharactersWithSpaces>
  <SharedDoc>false</SharedDoc>
  <HLinks>
    <vt:vector size="6" baseType="variant">
      <vt:variant>
        <vt:i4>8257644</vt:i4>
      </vt:variant>
      <vt:variant>
        <vt:i4>82</vt:i4>
      </vt:variant>
      <vt:variant>
        <vt:i4>0</vt:i4>
      </vt:variant>
      <vt:variant>
        <vt:i4>5</vt:i4>
      </vt:variant>
      <vt:variant>
        <vt:lpwstr>http://www.nbt.nhs.uk/bcrm/referral-and-costs/nhs-referrals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Lyndy Ford (Bristol CCG)</dc:creator>
  <cp:keywords/>
  <cp:lastModifiedBy>MOLONEY, Christopher (NHS BRISTOL, NORTH SOMERSET AND SOUTH GLOUCESTERSHIRE ICB - 15C)</cp:lastModifiedBy>
  <cp:revision>2</cp:revision>
  <dcterms:created xsi:type="dcterms:W3CDTF">2024-02-06T10:03:00Z</dcterms:created>
  <dcterms:modified xsi:type="dcterms:W3CDTF">2024-02-06T10:03:00Z</dcterms:modified>
</cp:coreProperties>
</file>