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0337" w14:textId="163A522F" w:rsidR="000954ED" w:rsidRDefault="000954ED" w:rsidP="00F67140">
      <w:pPr>
        <w:pStyle w:val="Heading1"/>
        <w:ind w:right="415"/>
        <w:jc w:val="right"/>
        <w:rPr>
          <w:rFonts w:ascii="Arial" w:eastAsia="Arial" w:hAnsi="Arial" w:cs="Arial"/>
          <w:b/>
          <w:bCs/>
          <w:color w:val="auto"/>
        </w:rPr>
      </w:pPr>
      <w:bookmarkStart w:id="0" w:name="_Toc75003318"/>
    </w:p>
    <w:p w14:paraId="3B79D5B5" w14:textId="6EB5DAB0" w:rsidR="000954ED" w:rsidRPr="000954ED" w:rsidRDefault="00F67140" w:rsidP="000954ED">
      <w:pPr>
        <w:pStyle w:val="SecHeadNonToc"/>
        <w:pageBreakBefore w:val="0"/>
        <w:jc w:val="right"/>
        <w:rPr>
          <w:rFonts w:ascii="Arial" w:hAnsi="Arial"/>
        </w:rPr>
      </w:pPr>
      <w:r w:rsidRPr="0059500B">
        <w:rPr>
          <w:noProof/>
          <w:lang w:eastAsia="en-GB"/>
        </w:rPr>
        <mc:AlternateContent>
          <mc:Choice Requires="wps">
            <w:drawing>
              <wp:anchor distT="0" distB="0" distL="114300" distR="114300" simplePos="0" relativeHeight="251658240" behindDoc="0" locked="0" layoutInCell="1" allowOverlap="1" wp14:anchorId="6F0DB44A" wp14:editId="5F6E1406">
                <wp:simplePos x="0" y="0"/>
                <wp:positionH relativeFrom="column">
                  <wp:posOffset>207645</wp:posOffset>
                </wp:positionH>
                <wp:positionV relativeFrom="paragraph">
                  <wp:posOffset>351790</wp:posOffset>
                </wp:positionV>
                <wp:extent cx="6494780" cy="5996763"/>
                <wp:effectExtent l="0" t="0" r="0" b="0"/>
                <wp:wrapNone/>
                <wp:docPr id="8" name="TextBox 15"/>
                <wp:cNvGraphicFramePr/>
                <a:graphic xmlns:a="http://schemas.openxmlformats.org/drawingml/2006/main">
                  <a:graphicData uri="http://schemas.microsoft.com/office/word/2010/wordprocessingShape">
                    <wps:wsp>
                      <wps:cNvSpPr txBox="1"/>
                      <wps:spPr>
                        <a:xfrm>
                          <a:off x="0" y="0"/>
                          <a:ext cx="6494780" cy="5996763"/>
                        </a:xfrm>
                        <a:prstGeom prst="rect">
                          <a:avLst/>
                        </a:prstGeom>
                        <a:noFill/>
                      </wps:spPr>
                      <wps:txbx>
                        <w:txbxContent>
                          <w:p w14:paraId="50F772EA" w14:textId="4CDB090E" w:rsidR="00B6539C" w:rsidRPr="00EE07B3" w:rsidRDefault="00B6539C" w:rsidP="000954ED">
                            <w:pPr>
                              <w:jc w:val="center"/>
                              <w:rPr>
                                <w:rFonts w:ascii="Arial Bold" w:eastAsia="Arial" w:hAnsi="Arial Bold" w:cs="Arial Bold"/>
                                <w:b/>
                                <w:bCs/>
                                <w:color w:val="0072C6"/>
                                <w:kern w:val="24"/>
                                <w:sz w:val="40"/>
                                <w:szCs w:val="40"/>
                              </w:rPr>
                            </w:pPr>
                          </w:p>
                          <w:p w14:paraId="6D402439" w14:textId="4C77036E" w:rsidR="00B6539C" w:rsidRPr="00EE07B3" w:rsidRDefault="00DF7A78" w:rsidP="000954ED">
                            <w:pPr>
                              <w:jc w:val="center"/>
                              <w:rPr>
                                <w:rFonts w:ascii="Arial Bold" w:eastAsia="Arial" w:hAnsi="Arial Bold" w:cs="Arial Bold"/>
                                <w:b/>
                                <w:bCs/>
                                <w:color w:val="0072C6"/>
                                <w:kern w:val="24"/>
                                <w:sz w:val="40"/>
                                <w:szCs w:val="40"/>
                              </w:rPr>
                            </w:pPr>
                            <w:r w:rsidRPr="00987A28">
                              <w:rPr>
                                <w:rFonts w:ascii="Arial Bold" w:eastAsia="Arial" w:hAnsi="Arial Bold" w:cs="Arial Bold"/>
                                <w:b/>
                                <w:bCs/>
                                <w:color w:val="4F81BD" w:themeColor="accent1"/>
                                <w:kern w:val="24"/>
                                <w:sz w:val="40"/>
                                <w:szCs w:val="40"/>
                              </w:rPr>
                              <w:t>Bristol</w:t>
                            </w:r>
                            <w:r w:rsidR="00F67140" w:rsidRPr="00987A28">
                              <w:rPr>
                                <w:rFonts w:ascii="Arial Bold" w:eastAsia="Arial" w:hAnsi="Arial Bold" w:cs="Arial Bold"/>
                                <w:b/>
                                <w:bCs/>
                                <w:color w:val="4F81BD" w:themeColor="accent1"/>
                                <w:kern w:val="24"/>
                                <w:sz w:val="40"/>
                                <w:szCs w:val="40"/>
                              </w:rPr>
                              <w:t xml:space="preserve"> North Somerset and South Gloucestershire</w:t>
                            </w:r>
                            <w:r w:rsidR="00B6539C" w:rsidRPr="00987A28">
                              <w:rPr>
                                <w:rFonts w:ascii="Arial Bold" w:eastAsia="Arial" w:hAnsi="Arial Bold" w:cs="Arial Bold"/>
                                <w:b/>
                                <w:bCs/>
                                <w:color w:val="4F81BD" w:themeColor="accent1"/>
                                <w:kern w:val="24"/>
                                <w:sz w:val="40"/>
                                <w:szCs w:val="40"/>
                              </w:rPr>
                              <w:t xml:space="preserve"> </w:t>
                            </w:r>
                            <w:r w:rsidR="00B6539C" w:rsidRPr="00EE07B3">
                              <w:rPr>
                                <w:rFonts w:ascii="Arial Bold" w:eastAsia="Arial" w:hAnsi="Arial Bold" w:cs="Arial Bold"/>
                                <w:b/>
                                <w:bCs/>
                                <w:color w:val="0072C6"/>
                                <w:kern w:val="24"/>
                                <w:sz w:val="40"/>
                                <w:szCs w:val="40"/>
                              </w:rPr>
                              <w:t xml:space="preserve">Integrated Care </w:t>
                            </w:r>
                            <w:r w:rsidR="00B6539C">
                              <w:rPr>
                                <w:rFonts w:ascii="Arial Bold" w:eastAsia="Arial" w:hAnsi="Arial Bold" w:cs="Arial Bold"/>
                                <w:b/>
                                <w:bCs/>
                                <w:color w:val="0072C6"/>
                                <w:kern w:val="24"/>
                                <w:sz w:val="40"/>
                                <w:szCs w:val="40"/>
                              </w:rPr>
                              <w:t>Board</w:t>
                            </w:r>
                          </w:p>
                          <w:p w14:paraId="400060D6" w14:textId="0BF9AA60" w:rsidR="00B6539C" w:rsidRDefault="008A0862" w:rsidP="000954ED">
                            <w:pPr>
                              <w:jc w:val="center"/>
                              <w:rPr>
                                <w:rFonts w:ascii="Arial Bold" w:eastAsia="Arial" w:hAnsi="Arial Bold" w:cs="Arial Bold"/>
                                <w:b/>
                                <w:bCs/>
                                <w:color w:val="0072C6"/>
                                <w:kern w:val="24"/>
                                <w:sz w:val="40"/>
                                <w:szCs w:val="40"/>
                              </w:rPr>
                            </w:pPr>
                            <w:r w:rsidRPr="0020626F">
                              <w:rPr>
                                <w:rFonts w:ascii="Arial Bold" w:eastAsia="Arial" w:hAnsi="Arial Bold" w:cs="Arial Bold"/>
                                <w:b/>
                                <w:bCs/>
                                <w:color w:val="0072C6"/>
                                <w:kern w:val="24"/>
                                <w:sz w:val="40"/>
                                <w:szCs w:val="40"/>
                              </w:rPr>
                              <w:t>Oth</w:t>
                            </w:r>
                            <w:r w:rsidR="00DF7A78" w:rsidRPr="0020626F">
                              <w:rPr>
                                <w:rFonts w:ascii="Arial Bold" w:eastAsia="Arial" w:hAnsi="Arial Bold" w:cs="Arial Bold"/>
                                <w:b/>
                                <w:bCs/>
                                <w:color w:val="0072C6"/>
                                <w:kern w:val="24"/>
                                <w:sz w:val="40"/>
                                <w:szCs w:val="40"/>
                              </w:rPr>
                              <w:t>er</w:t>
                            </w:r>
                            <w:r w:rsidR="00DF7A78">
                              <w:rPr>
                                <w:rFonts w:ascii="Arial Bold" w:eastAsia="Arial" w:hAnsi="Arial Bold" w:cs="Arial Bold"/>
                                <w:b/>
                                <w:bCs/>
                                <w:color w:val="0072C6"/>
                                <w:kern w:val="24"/>
                                <w:sz w:val="40"/>
                                <w:szCs w:val="40"/>
                              </w:rPr>
                              <w:t xml:space="preserve"> Members </w:t>
                            </w:r>
                            <w:r w:rsidR="00987A28">
                              <w:rPr>
                                <w:rFonts w:ascii="Arial Bold" w:eastAsia="Arial" w:hAnsi="Arial Bold" w:cs="Arial Bold"/>
                                <w:b/>
                                <w:bCs/>
                                <w:color w:val="0072C6"/>
                                <w:kern w:val="24"/>
                                <w:sz w:val="40"/>
                                <w:szCs w:val="40"/>
                              </w:rPr>
                              <w:t>Role Description</w:t>
                            </w:r>
                          </w:p>
                          <w:p w14:paraId="4DD74914" w14:textId="77777777" w:rsidR="00B6539C" w:rsidRPr="00EE07B3" w:rsidRDefault="00B6539C" w:rsidP="000954ED">
                            <w:pPr>
                              <w:jc w:val="center"/>
                              <w:rPr>
                                <w:rFonts w:ascii="Arial Bold" w:eastAsia="Arial" w:hAnsi="Arial Bold" w:cs="Arial Bold"/>
                                <w:b/>
                                <w:bCs/>
                                <w:color w:val="0072C6"/>
                                <w:kern w:val="24"/>
                                <w:sz w:val="40"/>
                                <w:szCs w:val="40"/>
                              </w:rPr>
                            </w:pPr>
                          </w:p>
                          <w:p w14:paraId="698FC5CF" w14:textId="77777777" w:rsidR="00B6539C" w:rsidRDefault="00B6539C" w:rsidP="000954ED">
                            <w:pPr>
                              <w:rPr>
                                <w:rFonts w:ascii="Arial Bold" w:hAnsi="Arial Bold" w:cs="Arial Bold"/>
                                <w:b/>
                                <w:bCs/>
                                <w:kern w:val="24"/>
                                <w:sz w:val="40"/>
                                <w:szCs w:val="40"/>
                              </w:rPr>
                            </w:pPr>
                          </w:p>
                          <w:p w14:paraId="4BA48EC2" w14:textId="77777777" w:rsidR="00B6539C" w:rsidRPr="00B9654E" w:rsidRDefault="00B6539C" w:rsidP="000954ED">
                            <w:pPr>
                              <w:rPr>
                                <w:rFonts w:ascii="Arial Bold" w:hAnsi="Arial Bold" w:cs="Arial Bold"/>
                                <w:b/>
                                <w:bCs/>
                                <w:kern w:val="24"/>
                                <w:sz w:val="62"/>
                                <w:szCs w:val="5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0DB44A" id="_x0000_t202" coordsize="21600,21600" o:spt="202" path="m,l,21600r21600,l21600,xe">
                <v:stroke joinstyle="miter"/>
                <v:path gradientshapeok="t" o:connecttype="rect"/>
              </v:shapetype>
              <v:shape id="TextBox 15" o:spid="_x0000_s1026" type="#_x0000_t202" style="position:absolute;left:0;text-align:left;margin-left:16.35pt;margin-top:27.7pt;width:511.4pt;height:4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" filled="f" stroked="f">
                <v:textbox>
                  <w:txbxContent>
                    <w:p w14:paraId="50F772EA" w14:textId="4CDB090E" w:rsidR="00B6539C" w:rsidRPr="00EE07B3" w:rsidRDefault="00B6539C" w:rsidP="000954ED">
                      <w:pPr>
                        <w:jc w:val="center"/>
                        <w:rPr>
                          <w:rFonts w:ascii="Arial Bold" w:eastAsia="Arial" w:hAnsi="Arial Bold" w:cs="Arial Bold"/>
                          <w:b/>
                          <w:bCs/>
                          <w:color w:val="0072C6"/>
                          <w:kern w:val="24"/>
                          <w:sz w:val="40"/>
                          <w:szCs w:val="40"/>
                        </w:rPr>
                      </w:pPr>
                    </w:p>
                    <w:p w14:paraId="6D402439" w14:textId="4C77036E" w:rsidR="00B6539C" w:rsidRPr="00EE07B3" w:rsidRDefault="00DF7A78" w:rsidP="000954ED">
                      <w:pPr>
                        <w:jc w:val="center"/>
                        <w:rPr>
                          <w:rFonts w:ascii="Arial Bold" w:eastAsia="Arial" w:hAnsi="Arial Bold" w:cs="Arial Bold"/>
                          <w:b/>
                          <w:bCs/>
                          <w:color w:val="0072C6"/>
                          <w:kern w:val="24"/>
                          <w:sz w:val="40"/>
                          <w:szCs w:val="40"/>
                        </w:rPr>
                      </w:pPr>
                      <w:r w:rsidRPr="00987A28">
                        <w:rPr>
                          <w:rFonts w:ascii="Arial Bold" w:eastAsia="Arial" w:hAnsi="Arial Bold" w:cs="Arial Bold"/>
                          <w:b/>
                          <w:bCs/>
                          <w:color w:val="4F81BD" w:themeColor="accent1"/>
                          <w:kern w:val="24"/>
                          <w:sz w:val="40"/>
                          <w:szCs w:val="40"/>
                        </w:rPr>
                        <w:t>Bristol</w:t>
                      </w:r>
                      <w:r w:rsidR="00F67140" w:rsidRPr="00987A28">
                        <w:rPr>
                          <w:rFonts w:ascii="Arial Bold" w:eastAsia="Arial" w:hAnsi="Arial Bold" w:cs="Arial Bold"/>
                          <w:b/>
                          <w:bCs/>
                          <w:color w:val="4F81BD" w:themeColor="accent1"/>
                          <w:kern w:val="24"/>
                          <w:sz w:val="40"/>
                          <w:szCs w:val="40"/>
                        </w:rPr>
                        <w:t xml:space="preserve"> North Somerset and South Gloucestershire</w:t>
                      </w:r>
                      <w:r w:rsidR="00B6539C" w:rsidRPr="00987A28">
                        <w:rPr>
                          <w:rFonts w:ascii="Arial Bold" w:eastAsia="Arial" w:hAnsi="Arial Bold" w:cs="Arial Bold"/>
                          <w:b/>
                          <w:bCs/>
                          <w:color w:val="4F81BD" w:themeColor="accent1"/>
                          <w:kern w:val="24"/>
                          <w:sz w:val="40"/>
                          <w:szCs w:val="40"/>
                        </w:rPr>
                        <w:t xml:space="preserve"> </w:t>
                      </w:r>
                      <w:r w:rsidR="00B6539C" w:rsidRPr="00EE07B3">
                        <w:rPr>
                          <w:rFonts w:ascii="Arial Bold" w:eastAsia="Arial" w:hAnsi="Arial Bold" w:cs="Arial Bold"/>
                          <w:b/>
                          <w:bCs/>
                          <w:color w:val="0072C6"/>
                          <w:kern w:val="24"/>
                          <w:sz w:val="40"/>
                          <w:szCs w:val="40"/>
                        </w:rPr>
                        <w:t xml:space="preserve">Integrated Care </w:t>
                      </w:r>
                      <w:r w:rsidR="00B6539C">
                        <w:rPr>
                          <w:rFonts w:ascii="Arial Bold" w:eastAsia="Arial" w:hAnsi="Arial Bold" w:cs="Arial Bold"/>
                          <w:b/>
                          <w:bCs/>
                          <w:color w:val="0072C6"/>
                          <w:kern w:val="24"/>
                          <w:sz w:val="40"/>
                          <w:szCs w:val="40"/>
                        </w:rPr>
                        <w:t>Board</w:t>
                      </w:r>
                    </w:p>
                    <w:p w14:paraId="400060D6" w14:textId="0BF9AA60" w:rsidR="00B6539C" w:rsidRDefault="008A0862" w:rsidP="000954ED">
                      <w:pPr>
                        <w:jc w:val="center"/>
                        <w:rPr>
                          <w:rFonts w:ascii="Arial Bold" w:eastAsia="Arial" w:hAnsi="Arial Bold" w:cs="Arial Bold"/>
                          <w:b/>
                          <w:bCs/>
                          <w:color w:val="0072C6"/>
                          <w:kern w:val="24"/>
                          <w:sz w:val="40"/>
                          <w:szCs w:val="40"/>
                        </w:rPr>
                      </w:pPr>
                      <w:r w:rsidRPr="0020626F">
                        <w:rPr>
                          <w:rFonts w:ascii="Arial Bold" w:eastAsia="Arial" w:hAnsi="Arial Bold" w:cs="Arial Bold"/>
                          <w:b/>
                          <w:bCs/>
                          <w:color w:val="0072C6"/>
                          <w:kern w:val="24"/>
                          <w:sz w:val="40"/>
                          <w:szCs w:val="40"/>
                        </w:rPr>
                        <w:t>Oth</w:t>
                      </w:r>
                      <w:r w:rsidR="00DF7A78" w:rsidRPr="0020626F">
                        <w:rPr>
                          <w:rFonts w:ascii="Arial Bold" w:eastAsia="Arial" w:hAnsi="Arial Bold" w:cs="Arial Bold"/>
                          <w:b/>
                          <w:bCs/>
                          <w:color w:val="0072C6"/>
                          <w:kern w:val="24"/>
                          <w:sz w:val="40"/>
                          <w:szCs w:val="40"/>
                        </w:rPr>
                        <w:t>er</w:t>
                      </w:r>
                      <w:r w:rsidR="00DF7A78">
                        <w:rPr>
                          <w:rFonts w:ascii="Arial Bold" w:eastAsia="Arial" w:hAnsi="Arial Bold" w:cs="Arial Bold"/>
                          <w:b/>
                          <w:bCs/>
                          <w:color w:val="0072C6"/>
                          <w:kern w:val="24"/>
                          <w:sz w:val="40"/>
                          <w:szCs w:val="40"/>
                        </w:rPr>
                        <w:t xml:space="preserve"> Members </w:t>
                      </w:r>
                      <w:r w:rsidR="00987A28">
                        <w:rPr>
                          <w:rFonts w:ascii="Arial Bold" w:eastAsia="Arial" w:hAnsi="Arial Bold" w:cs="Arial Bold"/>
                          <w:b/>
                          <w:bCs/>
                          <w:color w:val="0072C6"/>
                          <w:kern w:val="24"/>
                          <w:sz w:val="40"/>
                          <w:szCs w:val="40"/>
                        </w:rPr>
                        <w:t>Role Description</w:t>
                      </w:r>
                    </w:p>
                    <w:p w14:paraId="4DD74914" w14:textId="77777777" w:rsidR="00B6539C" w:rsidRPr="00EE07B3" w:rsidRDefault="00B6539C" w:rsidP="000954ED">
                      <w:pPr>
                        <w:jc w:val="center"/>
                        <w:rPr>
                          <w:rFonts w:ascii="Arial Bold" w:eastAsia="Arial" w:hAnsi="Arial Bold" w:cs="Arial Bold"/>
                          <w:b/>
                          <w:bCs/>
                          <w:color w:val="0072C6"/>
                          <w:kern w:val="24"/>
                          <w:sz w:val="40"/>
                          <w:szCs w:val="40"/>
                        </w:rPr>
                      </w:pPr>
                    </w:p>
                    <w:p w14:paraId="698FC5CF" w14:textId="77777777" w:rsidR="00B6539C" w:rsidRDefault="00B6539C" w:rsidP="000954ED">
                      <w:pPr>
                        <w:rPr>
                          <w:rFonts w:ascii="Arial Bold" w:hAnsi="Arial Bold" w:cs="Arial Bold"/>
                          <w:b/>
                          <w:bCs/>
                          <w:kern w:val="24"/>
                          <w:sz w:val="40"/>
                          <w:szCs w:val="40"/>
                        </w:rPr>
                      </w:pPr>
                    </w:p>
                    <w:p w14:paraId="4BA48EC2" w14:textId="77777777" w:rsidR="00B6539C" w:rsidRPr="00B9654E" w:rsidRDefault="00B6539C" w:rsidP="000954ED">
                      <w:pPr>
                        <w:rPr>
                          <w:rFonts w:ascii="Arial Bold" w:hAnsi="Arial Bold" w:cs="Arial Bold"/>
                          <w:b/>
                          <w:bCs/>
                          <w:kern w:val="24"/>
                          <w:sz w:val="62"/>
                          <w:szCs w:val="56"/>
                        </w:rPr>
                      </w:pPr>
                    </w:p>
                  </w:txbxContent>
                </v:textbox>
              </v:shape>
            </w:pict>
          </mc:Fallback>
        </mc:AlternateContent>
      </w:r>
    </w:p>
    <w:p w14:paraId="4C084191" w14:textId="4ED579FE" w:rsidR="000954ED" w:rsidRPr="000954ED" w:rsidRDefault="000954ED" w:rsidP="000954ED">
      <w:pPr>
        <w:spacing w:after="160" w:line="259" w:lineRule="auto"/>
        <w:jc w:val="right"/>
        <w:rPr>
          <w:rFonts w:ascii="Arial" w:hAnsi="Arial" w:cs="Arial"/>
        </w:rPr>
      </w:pPr>
    </w:p>
    <w:p w14:paraId="2C6B4310" w14:textId="77777777" w:rsidR="00D01AE1" w:rsidRDefault="00D01AE1" w:rsidP="000954ED">
      <w:pPr>
        <w:spacing w:after="160" w:line="259" w:lineRule="auto"/>
        <w:rPr>
          <w:rFonts w:ascii="Arial" w:hAnsi="Arial" w:cs="Arial"/>
        </w:rPr>
      </w:pPr>
    </w:p>
    <w:p w14:paraId="3BFB4CEA" w14:textId="77777777" w:rsidR="00D01AE1" w:rsidRDefault="00D01AE1" w:rsidP="000954ED">
      <w:pPr>
        <w:spacing w:after="160" w:line="259" w:lineRule="auto"/>
        <w:rPr>
          <w:rFonts w:ascii="Arial" w:hAnsi="Arial" w:cs="Arial"/>
        </w:rPr>
      </w:pPr>
    </w:p>
    <w:p w14:paraId="6D936F4B" w14:textId="77777777" w:rsidR="00D01AE1" w:rsidRDefault="00D01AE1" w:rsidP="000954ED">
      <w:pPr>
        <w:spacing w:after="160" w:line="259" w:lineRule="auto"/>
        <w:rPr>
          <w:rFonts w:ascii="Arial" w:hAnsi="Arial" w:cs="Arial"/>
        </w:rPr>
      </w:pPr>
    </w:p>
    <w:p w14:paraId="3B11C72B" w14:textId="77777777" w:rsidR="00D01AE1" w:rsidRDefault="00D01AE1" w:rsidP="000954ED">
      <w:pPr>
        <w:spacing w:after="160" w:line="259" w:lineRule="auto"/>
        <w:rPr>
          <w:rFonts w:ascii="Arial" w:hAnsi="Arial" w:cs="Arial"/>
        </w:rPr>
      </w:pPr>
    </w:p>
    <w:p w14:paraId="46C16E72" w14:textId="77777777" w:rsidR="00D01AE1" w:rsidRDefault="00D01AE1" w:rsidP="000954ED">
      <w:pPr>
        <w:spacing w:after="160" w:line="259" w:lineRule="auto"/>
        <w:rPr>
          <w:rFonts w:ascii="Arial" w:hAnsi="Arial" w:cs="Arial"/>
        </w:rPr>
      </w:pPr>
    </w:p>
    <w:p w14:paraId="55ADD2F7" w14:textId="77777777" w:rsidR="00D01AE1" w:rsidRDefault="00D01AE1" w:rsidP="000954ED">
      <w:pPr>
        <w:spacing w:after="160" w:line="259" w:lineRule="auto"/>
        <w:rPr>
          <w:rFonts w:ascii="Arial" w:hAnsi="Arial" w:cs="Arial"/>
        </w:rPr>
      </w:pPr>
    </w:p>
    <w:p w14:paraId="2A21C2C2" w14:textId="77777777" w:rsidR="00D01AE1" w:rsidRDefault="00D01AE1" w:rsidP="000954ED">
      <w:pPr>
        <w:spacing w:after="160" w:line="259" w:lineRule="auto"/>
        <w:rPr>
          <w:rFonts w:ascii="Arial" w:hAnsi="Arial" w:cs="Arial"/>
        </w:rPr>
      </w:pPr>
    </w:p>
    <w:p w14:paraId="6C5CD98B" w14:textId="77777777" w:rsidR="00D01AE1" w:rsidRDefault="00D01AE1" w:rsidP="000954ED">
      <w:pPr>
        <w:spacing w:after="160" w:line="259" w:lineRule="auto"/>
        <w:rPr>
          <w:rFonts w:ascii="Arial" w:hAnsi="Arial" w:cs="Arial"/>
        </w:rPr>
      </w:pPr>
    </w:p>
    <w:p w14:paraId="7F817DC2" w14:textId="77777777" w:rsidR="00D01AE1" w:rsidRDefault="00D01AE1" w:rsidP="000954ED">
      <w:pPr>
        <w:spacing w:after="160" w:line="259" w:lineRule="auto"/>
        <w:rPr>
          <w:rFonts w:ascii="Arial" w:hAnsi="Arial" w:cs="Arial"/>
        </w:rPr>
      </w:pPr>
    </w:p>
    <w:p w14:paraId="3317DC7A" w14:textId="77777777" w:rsidR="00D01AE1" w:rsidRDefault="00D01AE1" w:rsidP="000954ED">
      <w:pPr>
        <w:spacing w:after="160" w:line="259" w:lineRule="auto"/>
        <w:rPr>
          <w:rFonts w:ascii="Arial" w:hAnsi="Arial" w:cs="Arial"/>
        </w:rPr>
      </w:pPr>
    </w:p>
    <w:p w14:paraId="70F84AB2" w14:textId="77777777" w:rsidR="00D01AE1" w:rsidRDefault="00D01AE1" w:rsidP="000954ED">
      <w:pPr>
        <w:spacing w:after="160" w:line="259" w:lineRule="auto"/>
        <w:rPr>
          <w:rFonts w:ascii="Arial" w:hAnsi="Arial" w:cs="Arial"/>
        </w:rPr>
      </w:pPr>
    </w:p>
    <w:p w14:paraId="13CD8B29" w14:textId="77777777" w:rsidR="00D01AE1" w:rsidRDefault="00D01AE1" w:rsidP="000954ED">
      <w:pPr>
        <w:spacing w:after="160" w:line="259" w:lineRule="auto"/>
        <w:rPr>
          <w:rFonts w:ascii="Arial" w:hAnsi="Arial" w:cs="Arial"/>
        </w:rPr>
      </w:pPr>
    </w:p>
    <w:p w14:paraId="3E245621" w14:textId="77777777" w:rsidR="00D01AE1" w:rsidRDefault="00D01AE1" w:rsidP="000954ED">
      <w:pPr>
        <w:spacing w:after="160" w:line="259" w:lineRule="auto"/>
        <w:rPr>
          <w:rFonts w:ascii="Arial" w:hAnsi="Arial" w:cs="Arial"/>
        </w:rPr>
      </w:pPr>
    </w:p>
    <w:p w14:paraId="5C242330" w14:textId="77777777" w:rsidR="00D01AE1" w:rsidRDefault="00D01AE1" w:rsidP="000954ED">
      <w:pPr>
        <w:spacing w:after="160" w:line="259" w:lineRule="auto"/>
        <w:rPr>
          <w:rFonts w:ascii="Arial" w:hAnsi="Arial" w:cs="Arial"/>
        </w:rPr>
      </w:pPr>
    </w:p>
    <w:p w14:paraId="0F79E0FC" w14:textId="77777777" w:rsidR="00D01AE1" w:rsidRDefault="00D01AE1" w:rsidP="000954ED">
      <w:pPr>
        <w:spacing w:after="160" w:line="259" w:lineRule="auto"/>
        <w:rPr>
          <w:rFonts w:ascii="Arial" w:hAnsi="Arial" w:cs="Arial"/>
        </w:rPr>
      </w:pPr>
    </w:p>
    <w:p w14:paraId="3AE45570" w14:textId="77777777" w:rsidR="00D01AE1" w:rsidRDefault="00D01AE1" w:rsidP="000954ED">
      <w:pPr>
        <w:spacing w:after="160" w:line="259" w:lineRule="auto"/>
        <w:rPr>
          <w:rFonts w:ascii="Arial" w:hAnsi="Arial" w:cs="Arial"/>
        </w:rPr>
      </w:pPr>
    </w:p>
    <w:p w14:paraId="16C1DAAA" w14:textId="77777777" w:rsidR="00D01AE1" w:rsidRDefault="00D01AE1" w:rsidP="000954ED">
      <w:pPr>
        <w:spacing w:after="160" w:line="259" w:lineRule="auto"/>
        <w:rPr>
          <w:rFonts w:ascii="Arial" w:hAnsi="Arial" w:cs="Arial"/>
        </w:rPr>
      </w:pPr>
    </w:p>
    <w:p w14:paraId="477A336E" w14:textId="77777777" w:rsidR="00D01AE1" w:rsidRDefault="00D01AE1" w:rsidP="000954ED">
      <w:pPr>
        <w:spacing w:after="160" w:line="259" w:lineRule="auto"/>
        <w:rPr>
          <w:rFonts w:ascii="Arial" w:hAnsi="Arial" w:cs="Arial"/>
        </w:rPr>
      </w:pPr>
    </w:p>
    <w:p w14:paraId="343B2870" w14:textId="77777777" w:rsidR="00D01AE1" w:rsidRDefault="00D01AE1" w:rsidP="000954ED">
      <w:pPr>
        <w:spacing w:after="160" w:line="259" w:lineRule="auto"/>
        <w:rPr>
          <w:rFonts w:ascii="Arial" w:hAnsi="Arial" w:cs="Arial"/>
        </w:rPr>
      </w:pPr>
    </w:p>
    <w:p w14:paraId="5FA0E918" w14:textId="77777777" w:rsidR="00D01AE1" w:rsidRDefault="00D01AE1" w:rsidP="000954ED">
      <w:pPr>
        <w:spacing w:after="160" w:line="259" w:lineRule="auto"/>
        <w:rPr>
          <w:rFonts w:ascii="Arial" w:hAnsi="Arial" w:cs="Arial"/>
        </w:rPr>
      </w:pPr>
    </w:p>
    <w:p w14:paraId="1E939EE0" w14:textId="77777777" w:rsidR="00D01AE1" w:rsidRDefault="00D01AE1" w:rsidP="000954ED">
      <w:pPr>
        <w:spacing w:after="160" w:line="259" w:lineRule="auto"/>
        <w:rPr>
          <w:rFonts w:ascii="Arial" w:hAnsi="Arial" w:cs="Arial"/>
        </w:rPr>
      </w:pPr>
    </w:p>
    <w:p w14:paraId="3AB22712" w14:textId="77777777" w:rsidR="00D01AE1" w:rsidRDefault="00D01AE1" w:rsidP="000954ED">
      <w:pPr>
        <w:spacing w:after="160" w:line="259" w:lineRule="auto"/>
        <w:rPr>
          <w:rFonts w:ascii="Arial" w:hAnsi="Arial" w:cs="Arial"/>
        </w:rPr>
      </w:pPr>
    </w:p>
    <w:p w14:paraId="757C872A" w14:textId="566F91EA" w:rsidR="00E105A5" w:rsidRDefault="00E105A5">
      <w:pPr>
        <w:rPr>
          <w:rFonts w:ascii="Arial" w:hAnsi="Arial" w:cs="Arial"/>
        </w:rPr>
      </w:pPr>
      <w:r>
        <w:rPr>
          <w:rFonts w:ascii="Arial" w:hAnsi="Arial" w:cs="Arial"/>
        </w:rPr>
        <w:br w:type="page"/>
      </w:r>
    </w:p>
    <w:p w14:paraId="6D4A9C83" w14:textId="2FD88A41" w:rsidR="00987A28" w:rsidRPr="00987A28" w:rsidRDefault="00987A28" w:rsidP="002A6946">
      <w:pPr>
        <w:keepNext/>
        <w:keepLines/>
        <w:pBdr>
          <w:bottom w:val="single" w:sz="4" w:space="1" w:color="auto"/>
        </w:pBdr>
        <w:spacing w:before="200"/>
        <w:outlineLvl w:val="0"/>
        <w:rPr>
          <w:rFonts w:ascii="Arial" w:eastAsiaTheme="majorEastAsia" w:hAnsi="Arial" w:cs="Arial"/>
          <w:b/>
          <w:bCs/>
          <w:color w:val="0070C0"/>
          <w:sz w:val="28"/>
          <w:szCs w:val="28"/>
        </w:rPr>
      </w:pPr>
      <w:bookmarkStart w:id="1" w:name="_Hlk86395256"/>
      <w:r w:rsidRPr="00987A28">
        <w:rPr>
          <w:rFonts w:ascii="Arial" w:eastAsiaTheme="majorEastAsia" w:hAnsi="Arial" w:cs="Arial"/>
          <w:b/>
          <w:bCs/>
          <w:color w:val="0070C0"/>
          <w:sz w:val="28"/>
          <w:szCs w:val="28"/>
        </w:rPr>
        <w:lastRenderedPageBreak/>
        <w:t xml:space="preserve">Our Purpose and Vision </w:t>
      </w:r>
    </w:p>
    <w:p w14:paraId="3A53A4B6" w14:textId="6C04411B" w:rsidR="002149BA" w:rsidRPr="002149BA" w:rsidRDefault="002149BA" w:rsidP="002149BA">
      <w:pPr>
        <w:rPr>
          <w:rFonts w:ascii="Arial" w:hAnsi="Arial" w:cs="Arial"/>
          <w:shd w:val="clear" w:color="auto" w:fill="FFFFFF"/>
          <w:lang w:eastAsia="en-GB"/>
        </w:rPr>
      </w:pPr>
      <w:r w:rsidRPr="002149BA">
        <w:rPr>
          <w:rFonts w:ascii="Arial" w:hAnsi="Arial" w:cs="Arial"/>
          <w:shd w:val="clear" w:color="auto" w:fill="FFFFFF"/>
          <w:lang w:eastAsia="en-GB"/>
        </w:rPr>
        <w:t xml:space="preserve"> NHS England has set out the following as the four core purposes of Integrated Care Systems:</w:t>
      </w:r>
    </w:p>
    <w:p w14:paraId="35E2BD79" w14:textId="12F6E6A9" w:rsidR="002149BA" w:rsidRPr="002149BA" w:rsidRDefault="002149BA" w:rsidP="002149BA">
      <w:pPr>
        <w:pStyle w:val="ListParagraph"/>
        <w:numPr>
          <w:ilvl w:val="0"/>
          <w:numId w:val="35"/>
        </w:numPr>
        <w:rPr>
          <w:rFonts w:ascii="Arial" w:hAnsi="Arial" w:cs="Arial"/>
          <w:shd w:val="clear" w:color="auto" w:fill="FFFFFF"/>
          <w:lang w:eastAsia="en-GB"/>
        </w:rPr>
      </w:pPr>
      <w:r w:rsidRPr="002149BA">
        <w:rPr>
          <w:rFonts w:ascii="Arial" w:hAnsi="Arial" w:cs="Arial"/>
          <w:shd w:val="clear" w:color="auto" w:fill="FFFFFF"/>
          <w:lang w:eastAsia="en-GB"/>
        </w:rPr>
        <w:t xml:space="preserve">improve outcomes in population health and healthcare </w:t>
      </w:r>
    </w:p>
    <w:p w14:paraId="568B9F40" w14:textId="0336B822" w:rsidR="002149BA" w:rsidRPr="002149BA" w:rsidRDefault="002149BA" w:rsidP="002149BA">
      <w:pPr>
        <w:pStyle w:val="ListParagraph"/>
        <w:numPr>
          <w:ilvl w:val="0"/>
          <w:numId w:val="35"/>
        </w:numPr>
        <w:rPr>
          <w:rFonts w:ascii="Arial" w:hAnsi="Arial" w:cs="Arial"/>
          <w:shd w:val="clear" w:color="auto" w:fill="FFFFFF"/>
          <w:lang w:eastAsia="en-GB"/>
        </w:rPr>
      </w:pPr>
      <w:r w:rsidRPr="002149BA">
        <w:rPr>
          <w:rFonts w:ascii="Arial" w:hAnsi="Arial" w:cs="Arial"/>
          <w:shd w:val="clear" w:color="auto" w:fill="FFFFFF"/>
          <w:lang w:eastAsia="en-GB"/>
        </w:rPr>
        <w:t xml:space="preserve">tackle inequalities in outcomes, experience and access </w:t>
      </w:r>
    </w:p>
    <w:p w14:paraId="4569415A" w14:textId="6AD05612" w:rsidR="002149BA" w:rsidRPr="002149BA" w:rsidRDefault="002149BA" w:rsidP="002149BA">
      <w:pPr>
        <w:pStyle w:val="ListParagraph"/>
        <w:numPr>
          <w:ilvl w:val="0"/>
          <w:numId w:val="35"/>
        </w:numPr>
        <w:rPr>
          <w:rFonts w:ascii="Arial" w:hAnsi="Arial" w:cs="Arial"/>
          <w:shd w:val="clear" w:color="auto" w:fill="FFFFFF"/>
          <w:lang w:eastAsia="en-GB"/>
        </w:rPr>
      </w:pPr>
      <w:r w:rsidRPr="002149BA">
        <w:rPr>
          <w:rFonts w:ascii="Arial" w:hAnsi="Arial" w:cs="Arial"/>
          <w:shd w:val="clear" w:color="auto" w:fill="FFFFFF"/>
          <w:lang w:eastAsia="en-GB"/>
        </w:rPr>
        <w:t>enhance productivity and value for money</w:t>
      </w:r>
    </w:p>
    <w:p w14:paraId="71FCF122" w14:textId="03459DA7" w:rsidR="002149BA" w:rsidRPr="002149BA" w:rsidRDefault="002149BA" w:rsidP="002149BA">
      <w:pPr>
        <w:pStyle w:val="ListParagraph"/>
        <w:numPr>
          <w:ilvl w:val="0"/>
          <w:numId w:val="35"/>
        </w:numPr>
        <w:rPr>
          <w:rFonts w:ascii="Arial" w:hAnsi="Arial" w:cs="Arial"/>
          <w:shd w:val="clear" w:color="auto" w:fill="FFFFFF"/>
          <w:lang w:eastAsia="en-GB"/>
        </w:rPr>
      </w:pPr>
      <w:r w:rsidRPr="002149BA">
        <w:rPr>
          <w:rFonts w:ascii="Arial" w:hAnsi="Arial" w:cs="Arial"/>
          <w:shd w:val="clear" w:color="auto" w:fill="FFFFFF"/>
          <w:lang w:eastAsia="en-GB"/>
        </w:rPr>
        <w:t>help the NHS support broader social and economic development.</w:t>
      </w:r>
    </w:p>
    <w:p w14:paraId="2CA5AC17" w14:textId="777284A3" w:rsidR="002149BA" w:rsidRPr="002149BA" w:rsidRDefault="002149BA" w:rsidP="002149BA">
      <w:pPr>
        <w:rPr>
          <w:rFonts w:ascii="Arial" w:hAnsi="Arial" w:cs="Arial"/>
          <w:shd w:val="clear" w:color="auto" w:fill="FFFFFF"/>
          <w:lang w:eastAsia="en-GB"/>
        </w:rPr>
      </w:pPr>
      <w:r w:rsidRPr="002149BA">
        <w:rPr>
          <w:rFonts w:ascii="Arial" w:hAnsi="Arial" w:cs="Arial"/>
          <w:shd w:val="clear" w:color="auto" w:fill="FFFFFF"/>
          <w:lang w:eastAsia="en-GB"/>
        </w:rPr>
        <w:t xml:space="preserve"> The Integrated Care Board will use its resources and powers to achieve demonstrable progress on these aims, collaborating to tackle complex challenges, including:</w:t>
      </w:r>
    </w:p>
    <w:p w14:paraId="6AC7BE87" w14:textId="52CE9F3F"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improving the health of children and young people</w:t>
      </w:r>
    </w:p>
    <w:p w14:paraId="0BE52886" w14:textId="71AD6C4F"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supporting people to stay well and independent</w:t>
      </w:r>
    </w:p>
    <w:p w14:paraId="71504A4F" w14:textId="7F2FCD0F"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acting sooner to help those with preventable conditions</w:t>
      </w:r>
    </w:p>
    <w:p w14:paraId="303FAA4B" w14:textId="4E8B7D96"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supporting those with long-term conditions or mental health issues</w:t>
      </w:r>
    </w:p>
    <w:p w14:paraId="1574C0D0" w14:textId="2193BC44"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caring for those with multiple needs as populations age</w:t>
      </w:r>
    </w:p>
    <w:p w14:paraId="743DCDF4" w14:textId="77777777" w:rsidR="002149BA" w:rsidRPr="002149BA" w:rsidRDefault="002149BA" w:rsidP="002149BA">
      <w:pPr>
        <w:pStyle w:val="ListParagraph"/>
        <w:numPr>
          <w:ilvl w:val="0"/>
          <w:numId w:val="36"/>
        </w:numPr>
        <w:rPr>
          <w:rFonts w:ascii="Arial" w:hAnsi="Arial" w:cs="Arial"/>
          <w:shd w:val="clear" w:color="auto" w:fill="FFFFFF"/>
          <w:lang w:eastAsia="en-GB"/>
        </w:rPr>
      </w:pPr>
      <w:r w:rsidRPr="002149BA">
        <w:rPr>
          <w:rFonts w:ascii="Arial" w:hAnsi="Arial" w:cs="Arial"/>
          <w:shd w:val="clear" w:color="auto" w:fill="FFFFFF"/>
          <w:lang w:eastAsia="en-GB"/>
        </w:rPr>
        <w:t>getting the best from collective resources so people get care as quickly as possible.</w:t>
      </w:r>
    </w:p>
    <w:p w14:paraId="294054A9" w14:textId="77777777" w:rsidR="002149BA" w:rsidRPr="002149BA" w:rsidRDefault="002149BA" w:rsidP="00761D9F">
      <w:pPr>
        <w:rPr>
          <w:rFonts w:ascii="Arial" w:hAnsi="Arial" w:cs="Arial"/>
          <w:shd w:val="clear" w:color="auto" w:fill="FFFFFF"/>
          <w:lang w:eastAsia="en-GB"/>
        </w:rPr>
      </w:pPr>
      <w:r w:rsidRPr="002149BA">
        <w:rPr>
          <w:rFonts w:ascii="Arial" w:hAnsi="Arial" w:cs="Arial"/>
          <w:shd w:val="clear" w:color="auto" w:fill="FFFFFF"/>
          <w:lang w:eastAsia="en-GB"/>
        </w:rPr>
        <w:t xml:space="preserve">NHS Bristol, North Somerset and South Gloucestershire Integrated Care Board serves a population of approximately one million people living within distinct and different communities.  The Integrated Care Board brings together the wider partnership of health and care organisations that have come together to plan and deliver joined up services and improve the health and wellbeing of people who live within Bristol, North Somerset and South Gloucestershire. </w:t>
      </w:r>
    </w:p>
    <w:p w14:paraId="57DB8F2A" w14:textId="57606CF2" w:rsidR="00987A28" w:rsidRPr="002149BA" w:rsidRDefault="00987A28" w:rsidP="00761D9F">
      <w:pPr>
        <w:rPr>
          <w:rFonts w:ascii="Arial" w:hAnsi="Arial" w:cs="Arial"/>
          <w:shd w:val="clear" w:color="auto" w:fill="FFFFFF"/>
          <w:lang w:eastAsia="en-GB"/>
        </w:rPr>
      </w:pPr>
      <w:r w:rsidRPr="002149BA">
        <w:rPr>
          <w:rFonts w:ascii="Arial" w:hAnsi="Arial" w:cs="Arial"/>
          <w:shd w:val="clear" w:color="auto" w:fill="FFFFFF"/>
          <w:lang w:eastAsia="en-GB"/>
        </w:rPr>
        <w:t>We are guided by clear values that help us lead healthcare in our areas and make the right decisions on behalf of our people.</w:t>
      </w:r>
    </w:p>
    <w:p w14:paraId="1D10122E" w14:textId="77777777" w:rsidR="00987A28" w:rsidRPr="002149BA"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embrace diversity</w:t>
      </w:r>
    </w:p>
    <w:p w14:paraId="0C9632F9" w14:textId="77777777" w:rsidR="00987A28" w:rsidRPr="002149BA"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work better together</w:t>
      </w:r>
    </w:p>
    <w:p w14:paraId="792E4023" w14:textId="77777777" w:rsidR="00987A28" w:rsidRPr="002149BA"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support each other</w:t>
      </w:r>
    </w:p>
    <w:p w14:paraId="7E5F7C11" w14:textId="77777777" w:rsidR="00987A28" w:rsidRPr="002149BA"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act with integrity</w:t>
      </w:r>
    </w:p>
    <w:p w14:paraId="30279409" w14:textId="77777777" w:rsidR="00987A28" w:rsidRPr="002149BA"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strive for excellence</w:t>
      </w:r>
    </w:p>
    <w:p w14:paraId="6A8FAAA7" w14:textId="287B043A" w:rsidR="002A6946" w:rsidRPr="002149BA" w:rsidRDefault="00987A28" w:rsidP="00420689">
      <w:pPr>
        <w:widowControl/>
        <w:numPr>
          <w:ilvl w:val="0"/>
          <w:numId w:val="28"/>
        </w:numPr>
        <w:contextualSpacing/>
        <w:jc w:val="both"/>
        <w:rPr>
          <w:rFonts w:ascii="Arial" w:eastAsia="Calibri" w:hAnsi="Arial" w:cs="Arial"/>
          <w:shd w:val="clear" w:color="auto" w:fill="FFFFFF"/>
          <w:lang w:val="en-GB" w:eastAsia="en-GB"/>
        </w:rPr>
      </w:pPr>
      <w:r w:rsidRPr="002149BA">
        <w:rPr>
          <w:rFonts w:ascii="Arial" w:eastAsia="Calibri" w:hAnsi="Arial" w:cs="Arial"/>
          <w:shd w:val="clear" w:color="auto" w:fill="FFFFFF"/>
          <w:lang w:val="en-GB" w:eastAsia="en-GB"/>
        </w:rPr>
        <w:t>We do the right thing</w:t>
      </w:r>
    </w:p>
    <w:p w14:paraId="0BD66332" w14:textId="7461EDAC" w:rsidR="008A0EBC" w:rsidRDefault="008A0EBC" w:rsidP="008A0EBC">
      <w:pPr>
        <w:widowControl/>
        <w:contextualSpacing/>
        <w:jc w:val="both"/>
        <w:rPr>
          <w:rFonts w:ascii="Arial" w:eastAsia="Calibri" w:hAnsi="Arial" w:cs="Arial"/>
          <w:shd w:val="clear" w:color="auto" w:fill="FFFFFF"/>
          <w:lang w:val="en-GB" w:eastAsia="en-GB"/>
        </w:rPr>
      </w:pPr>
    </w:p>
    <w:p w14:paraId="62DD8A76" w14:textId="5BB5BECE" w:rsidR="008A0EBC" w:rsidRPr="00402FE8" w:rsidRDefault="008A0EBC" w:rsidP="002A6946">
      <w:pPr>
        <w:pBdr>
          <w:bottom w:val="single" w:sz="4" w:space="1" w:color="auto"/>
        </w:pBdr>
        <w:rPr>
          <w:rFonts w:ascii="Arial" w:eastAsia="Arial" w:hAnsi="Arial" w:cs="Arial"/>
          <w:b/>
          <w:bCs/>
          <w:color w:val="005EB8"/>
          <w:sz w:val="28"/>
          <w:szCs w:val="28"/>
        </w:rPr>
      </w:pPr>
      <w:r w:rsidRPr="00402FE8">
        <w:rPr>
          <w:rFonts w:ascii="Arial" w:eastAsia="Arial" w:hAnsi="Arial" w:cs="Arial"/>
          <w:b/>
          <w:bCs/>
          <w:color w:val="005EB8"/>
          <w:sz w:val="28"/>
          <w:szCs w:val="28"/>
        </w:rPr>
        <w:t>Priorities</w:t>
      </w:r>
      <w:r w:rsidR="002A6946">
        <w:rPr>
          <w:rFonts w:ascii="Arial" w:eastAsia="Arial" w:hAnsi="Arial" w:cs="Arial"/>
          <w:b/>
          <w:bCs/>
          <w:color w:val="005EB8"/>
          <w:sz w:val="28"/>
          <w:szCs w:val="28"/>
        </w:rPr>
        <w:t xml:space="preserve"> and Accountabilities</w:t>
      </w:r>
    </w:p>
    <w:p w14:paraId="1FBD6DA9" w14:textId="6DE5F96F" w:rsidR="006D1F50" w:rsidRDefault="006D1F50" w:rsidP="00761D9F">
      <w:pPr>
        <w:rPr>
          <w:rFonts w:ascii="Arial" w:hAnsi="Arial" w:cs="Arial"/>
          <w:shd w:val="clear" w:color="auto" w:fill="FFFFFF"/>
          <w:lang w:eastAsia="en-GB"/>
        </w:rPr>
      </w:pPr>
      <w:r w:rsidRPr="002149BA">
        <w:rPr>
          <w:rFonts w:ascii="Arial" w:hAnsi="Arial" w:cs="Arial"/>
          <w:shd w:val="clear" w:color="auto" w:fill="FFFFFF"/>
          <w:lang w:eastAsia="en-GB"/>
        </w:rPr>
        <w:t xml:space="preserve">The constitution of the Integrated Care Board sets out the membership of the Board. All members of the Board, executive, non-executive, and partner members, share responsibility to ensure that the ICB exercises its functions effectively, efficiently, economically, with good governance and in accordance with the terms of the ICB Constitution, as agreed by its members. </w:t>
      </w:r>
      <w:r w:rsidR="002149BA">
        <w:rPr>
          <w:rFonts w:ascii="Arial" w:hAnsi="Arial" w:cs="Arial"/>
          <w:shd w:val="clear" w:color="auto" w:fill="FFFFFF"/>
          <w:lang w:eastAsia="en-GB"/>
        </w:rPr>
        <w:t xml:space="preserve">The ICB Board consists of the following Board members: </w:t>
      </w:r>
    </w:p>
    <w:p w14:paraId="3D090CDA" w14:textId="07CF788B"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Chair </w:t>
      </w:r>
    </w:p>
    <w:p w14:paraId="1F3EC9A9" w14:textId="034C7535"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Chief Executive </w:t>
      </w:r>
    </w:p>
    <w:p w14:paraId="46CB104A" w14:textId="25AA55F6" w:rsid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4 Partner members NHS and Foundation Trusts</w:t>
      </w:r>
    </w:p>
    <w:p w14:paraId="12B0822E" w14:textId="25AE4082" w:rsidR="008A0862" w:rsidRPr="0020626F" w:rsidRDefault="008A0862" w:rsidP="002149BA">
      <w:pPr>
        <w:pStyle w:val="ListParagraph"/>
        <w:numPr>
          <w:ilvl w:val="0"/>
          <w:numId w:val="37"/>
        </w:numPr>
        <w:rPr>
          <w:rFonts w:ascii="Arial" w:hAnsi="Arial" w:cs="Arial"/>
          <w:shd w:val="clear" w:color="auto" w:fill="FFFFFF"/>
          <w:lang w:eastAsia="en-GB"/>
        </w:rPr>
      </w:pPr>
      <w:r w:rsidRPr="0020626F">
        <w:rPr>
          <w:rFonts w:ascii="Arial" w:hAnsi="Arial" w:cs="Arial"/>
          <w:shd w:val="clear" w:color="auto" w:fill="FFFFFF"/>
          <w:lang w:eastAsia="en-GB"/>
        </w:rPr>
        <w:t>1 Other member</w:t>
      </w:r>
    </w:p>
    <w:p w14:paraId="773CD40D" w14:textId="054AD3B4"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1 Partner member Primary medical services </w:t>
      </w:r>
    </w:p>
    <w:p w14:paraId="739FE983" w14:textId="070733B4"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3 Partner members Local Authorities </w:t>
      </w:r>
    </w:p>
    <w:p w14:paraId="58CE2AEB" w14:textId="3B2ECCB8"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5 Independent Non-Executive Member  </w:t>
      </w:r>
    </w:p>
    <w:p w14:paraId="78515B99" w14:textId="602C86DF"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 xml:space="preserve">Chief Finance Officer </w:t>
      </w:r>
    </w:p>
    <w:p w14:paraId="643401CD" w14:textId="0D6B7B0F"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t>Chief Medical Officer</w:t>
      </w:r>
    </w:p>
    <w:p w14:paraId="2A9F016D" w14:textId="0A1BF6FD" w:rsidR="002149BA" w:rsidRPr="002149BA" w:rsidRDefault="002149BA" w:rsidP="002149BA">
      <w:pPr>
        <w:pStyle w:val="ListParagraph"/>
        <w:numPr>
          <w:ilvl w:val="0"/>
          <w:numId w:val="37"/>
        </w:numPr>
        <w:rPr>
          <w:rFonts w:ascii="Arial" w:hAnsi="Arial" w:cs="Arial"/>
          <w:shd w:val="clear" w:color="auto" w:fill="FFFFFF"/>
          <w:lang w:eastAsia="en-GB"/>
        </w:rPr>
      </w:pPr>
      <w:r w:rsidRPr="002149BA">
        <w:rPr>
          <w:rFonts w:ascii="Arial" w:hAnsi="Arial" w:cs="Arial"/>
          <w:shd w:val="clear" w:color="auto" w:fill="FFFFFF"/>
          <w:lang w:eastAsia="en-GB"/>
        </w:rPr>
        <w:lastRenderedPageBreak/>
        <w:t>Chief Nursing Officer</w:t>
      </w:r>
    </w:p>
    <w:p w14:paraId="5EB1AB1F" w14:textId="77777777" w:rsidR="002149BA" w:rsidRPr="002149BA" w:rsidRDefault="002149BA" w:rsidP="00761D9F">
      <w:pPr>
        <w:rPr>
          <w:rFonts w:ascii="Arial" w:hAnsi="Arial" w:cs="Arial"/>
          <w:shd w:val="clear" w:color="auto" w:fill="FFFFFF"/>
          <w:lang w:eastAsia="en-GB"/>
        </w:rPr>
      </w:pPr>
    </w:p>
    <w:p w14:paraId="6815C7ED" w14:textId="458580B4" w:rsidR="008A0EBC" w:rsidRDefault="008A0EBC" w:rsidP="00761D9F">
      <w:pPr>
        <w:rPr>
          <w:rFonts w:ascii="Arial" w:hAnsi="Arial" w:cs="Arial"/>
          <w:color w:val="000000"/>
          <w:shd w:val="clear" w:color="auto" w:fill="FFFFFF"/>
          <w:lang w:eastAsia="en-GB"/>
        </w:rPr>
      </w:pPr>
      <w:r w:rsidRPr="006570D7">
        <w:rPr>
          <w:rFonts w:ascii="Arial" w:hAnsi="Arial" w:cs="Arial"/>
          <w:color w:val="000000"/>
          <w:shd w:val="clear" w:color="auto" w:fill="FFFFFF"/>
          <w:lang w:eastAsia="en-GB"/>
        </w:rPr>
        <w:t xml:space="preserve">The </w:t>
      </w:r>
      <w:r w:rsidR="008A0862" w:rsidRPr="0020626F">
        <w:rPr>
          <w:rFonts w:ascii="Arial" w:hAnsi="Arial" w:cs="Arial"/>
          <w:color w:val="000000"/>
          <w:shd w:val="clear" w:color="auto" w:fill="FFFFFF"/>
          <w:lang w:eastAsia="en-GB"/>
        </w:rPr>
        <w:t>other</w:t>
      </w:r>
      <w:r w:rsidRPr="0020626F">
        <w:rPr>
          <w:rFonts w:ascii="Arial" w:hAnsi="Arial" w:cs="Arial"/>
          <w:color w:val="000000"/>
          <w:shd w:val="clear" w:color="auto" w:fill="FFFFFF"/>
          <w:lang w:eastAsia="en-GB"/>
        </w:rPr>
        <w:t xml:space="preserve"> member</w:t>
      </w:r>
      <w:r>
        <w:rPr>
          <w:rFonts w:ascii="Arial" w:hAnsi="Arial" w:cs="Arial"/>
          <w:color w:val="000000"/>
          <w:shd w:val="clear" w:color="auto" w:fill="FFFFFF"/>
          <w:lang w:eastAsia="en-GB"/>
        </w:rPr>
        <w:t xml:space="preserve"> will: </w:t>
      </w:r>
    </w:p>
    <w:p w14:paraId="26A3C0FE" w14:textId="77777777" w:rsidR="008A0EBC" w:rsidRPr="00153681" w:rsidRDefault="008A0EBC" w:rsidP="00761D9F">
      <w:pPr>
        <w:pStyle w:val="ListParagraph"/>
        <w:numPr>
          <w:ilvl w:val="0"/>
          <w:numId w:val="15"/>
        </w:numPr>
        <w:rPr>
          <w:rFonts w:ascii="Arial" w:hAnsi="Arial" w:cs="Arial"/>
          <w:color w:val="000000"/>
          <w:shd w:val="clear" w:color="auto" w:fill="FFFFFF"/>
          <w:lang w:eastAsia="en-GB"/>
        </w:rPr>
      </w:pPr>
      <w:r>
        <w:rPr>
          <w:rFonts w:ascii="Arial" w:hAnsi="Arial" w:cs="Arial"/>
          <w:color w:val="000000"/>
          <w:shd w:val="clear" w:color="auto" w:fill="FFFFFF"/>
          <w:lang w:eastAsia="en-GB"/>
        </w:rPr>
        <w:t>W</w:t>
      </w:r>
      <w:r w:rsidRPr="00153681">
        <w:rPr>
          <w:rFonts w:ascii="Arial" w:hAnsi="Arial" w:cs="Arial"/>
          <w:color w:val="000000"/>
          <w:shd w:val="clear" w:color="auto" w:fill="FFFFFF"/>
          <w:lang w:eastAsia="en-GB"/>
        </w:rPr>
        <w:t xml:space="preserve">ork </w:t>
      </w:r>
      <w:r>
        <w:rPr>
          <w:rFonts w:ascii="Arial" w:hAnsi="Arial" w:cs="Arial"/>
          <w:color w:val="000000"/>
          <w:shd w:val="clear" w:color="auto" w:fill="FFFFFF"/>
          <w:lang w:eastAsia="en-GB"/>
        </w:rPr>
        <w:t>collaboratively</w:t>
      </w:r>
      <w:r w:rsidRPr="00153681">
        <w:rPr>
          <w:rFonts w:ascii="Arial" w:hAnsi="Arial" w:cs="Arial"/>
          <w:color w:val="000000"/>
          <w:shd w:val="clear" w:color="auto" w:fill="FFFFFF"/>
          <w:lang w:eastAsia="en-GB"/>
        </w:rPr>
        <w:t xml:space="preserve"> to shape the long-term, viable </w:t>
      </w:r>
      <w:r>
        <w:rPr>
          <w:rFonts w:ascii="Arial" w:hAnsi="Arial" w:cs="Arial"/>
          <w:color w:val="000000"/>
          <w:shd w:val="clear" w:color="auto" w:fill="FFFFFF"/>
          <w:lang w:eastAsia="en-GB"/>
        </w:rPr>
        <w:t>plan</w:t>
      </w:r>
      <w:r w:rsidRPr="00153681">
        <w:rPr>
          <w:rFonts w:ascii="Arial" w:hAnsi="Arial" w:cs="Arial"/>
          <w:color w:val="000000"/>
          <w:shd w:val="clear" w:color="auto" w:fill="FFFFFF"/>
          <w:lang w:eastAsia="en-GB"/>
        </w:rPr>
        <w:t xml:space="preserve"> for the delivery of the functions, duties and objectives of the I</w:t>
      </w:r>
      <w:r>
        <w:rPr>
          <w:rFonts w:ascii="Arial" w:hAnsi="Arial" w:cs="Arial"/>
          <w:color w:val="000000"/>
          <w:shd w:val="clear" w:color="auto" w:fill="FFFFFF"/>
          <w:lang w:eastAsia="en-GB"/>
        </w:rPr>
        <w:t xml:space="preserve">CB </w:t>
      </w:r>
      <w:r w:rsidRPr="00153681">
        <w:rPr>
          <w:rFonts w:ascii="Arial" w:hAnsi="Arial" w:cs="Arial"/>
          <w:color w:val="000000"/>
          <w:shd w:val="clear" w:color="auto" w:fill="FFFFFF"/>
          <w:lang w:eastAsia="en-GB"/>
        </w:rPr>
        <w:t>and for the stewardship of public money.</w:t>
      </w:r>
    </w:p>
    <w:p w14:paraId="732F8758" w14:textId="77777777" w:rsidR="008A0EBC" w:rsidRPr="00153681" w:rsidRDefault="008A0EBC" w:rsidP="00761D9F">
      <w:pPr>
        <w:pStyle w:val="ListParagraph"/>
        <w:numPr>
          <w:ilvl w:val="0"/>
          <w:numId w:val="15"/>
        </w:numPr>
        <w:rPr>
          <w:rFonts w:ascii="Arial" w:hAnsi="Arial" w:cs="Arial"/>
          <w:color w:val="000000"/>
          <w:shd w:val="clear" w:color="auto" w:fill="FFFFFF"/>
          <w:lang w:eastAsia="en-GB"/>
        </w:rPr>
      </w:pPr>
      <w:r>
        <w:rPr>
          <w:rFonts w:ascii="Arial" w:hAnsi="Arial" w:cs="Arial"/>
          <w:color w:val="000000"/>
          <w:shd w:val="clear" w:color="auto" w:fill="FFFFFF"/>
          <w:lang w:eastAsia="en-GB"/>
        </w:rPr>
        <w:t>E</w:t>
      </w:r>
      <w:r w:rsidRPr="00A64A2B">
        <w:rPr>
          <w:rFonts w:ascii="Arial" w:hAnsi="Arial" w:cs="Arial"/>
          <w:color w:val="000000"/>
          <w:shd w:val="clear" w:color="auto" w:fill="FFFFFF"/>
          <w:lang w:eastAsia="en-GB"/>
        </w:rPr>
        <w:t xml:space="preserve">nsure that the Board is effective in all aspects of its role and appropriately focused on </w:t>
      </w:r>
      <w:r w:rsidRPr="00153681">
        <w:rPr>
          <w:rFonts w:ascii="Arial" w:hAnsi="Arial" w:cs="Arial"/>
          <w:color w:val="000000"/>
          <w:shd w:val="clear" w:color="auto" w:fill="FFFFFF"/>
          <w:lang w:eastAsia="en-GB"/>
        </w:rPr>
        <w:t>the four core purposes, to: improve outcomes in population health and healthcare; tackle inequalities in outcomes, experience and access; enhance productivity and value for money and help the NHS support broader social and economic development.</w:t>
      </w:r>
    </w:p>
    <w:p w14:paraId="01682838" w14:textId="77777777" w:rsidR="008A0EBC" w:rsidRDefault="008A0EBC" w:rsidP="00761D9F">
      <w:pPr>
        <w:pStyle w:val="ListParagraph"/>
        <w:numPr>
          <w:ilvl w:val="0"/>
          <w:numId w:val="15"/>
        </w:numPr>
        <w:rPr>
          <w:rFonts w:ascii="Arial" w:hAnsi="Arial" w:cs="Arial"/>
          <w:color w:val="000000"/>
          <w:shd w:val="clear" w:color="auto" w:fill="FFFFFF"/>
          <w:lang w:eastAsia="en-GB"/>
        </w:rPr>
      </w:pPr>
      <w:r>
        <w:rPr>
          <w:rFonts w:ascii="Arial" w:hAnsi="Arial" w:cs="Arial"/>
          <w:color w:val="000000"/>
          <w:shd w:val="clear" w:color="auto" w:fill="FFFFFF"/>
          <w:lang w:eastAsia="en-GB"/>
        </w:rPr>
        <w:t>B</w:t>
      </w:r>
      <w:r w:rsidRPr="00153681">
        <w:rPr>
          <w:rFonts w:ascii="Arial" w:hAnsi="Arial" w:cs="Arial"/>
          <w:color w:val="000000"/>
          <w:shd w:val="clear" w:color="auto" w:fill="FFFFFF"/>
          <w:lang w:eastAsia="en-GB"/>
        </w:rPr>
        <w:t>e champion</w:t>
      </w:r>
      <w:r>
        <w:rPr>
          <w:rFonts w:ascii="Arial" w:hAnsi="Arial" w:cs="Arial"/>
          <w:color w:val="000000"/>
          <w:shd w:val="clear" w:color="auto" w:fill="FFFFFF"/>
          <w:lang w:eastAsia="en-GB"/>
        </w:rPr>
        <w:t>s</w:t>
      </w:r>
      <w:r w:rsidRPr="00153681">
        <w:rPr>
          <w:rFonts w:ascii="Arial" w:hAnsi="Arial" w:cs="Arial"/>
          <w:color w:val="000000"/>
          <w:shd w:val="clear" w:color="auto" w:fill="FFFFFF"/>
          <w:lang w:eastAsia="en-GB"/>
        </w:rPr>
        <w:t xml:space="preserve"> of </w:t>
      </w:r>
      <w:r>
        <w:rPr>
          <w:rFonts w:ascii="Arial" w:hAnsi="Arial" w:cs="Arial"/>
          <w:color w:val="000000"/>
          <w:shd w:val="clear" w:color="auto" w:fill="FFFFFF"/>
          <w:lang w:eastAsia="en-GB"/>
        </w:rPr>
        <w:t xml:space="preserve">new governance arrangements (including with the ICP), </w:t>
      </w:r>
      <w:r w:rsidRPr="00153681">
        <w:rPr>
          <w:rFonts w:ascii="Arial" w:hAnsi="Arial" w:cs="Arial"/>
          <w:color w:val="000000"/>
          <w:shd w:val="clear" w:color="auto" w:fill="FFFFFF"/>
          <w:lang w:eastAsia="en-GB"/>
        </w:rPr>
        <w:t xml:space="preserve">collaborative leadership </w:t>
      </w:r>
      <w:r>
        <w:rPr>
          <w:rFonts w:ascii="Arial" w:hAnsi="Arial" w:cs="Arial"/>
          <w:color w:val="000000"/>
          <w:shd w:val="clear" w:color="auto" w:fill="FFFFFF"/>
          <w:lang w:eastAsia="en-GB"/>
        </w:rPr>
        <w:t xml:space="preserve">and </w:t>
      </w:r>
      <w:r w:rsidRPr="00153681">
        <w:rPr>
          <w:rFonts w:ascii="Arial" w:hAnsi="Arial" w:cs="Arial"/>
          <w:color w:val="000000"/>
          <w:shd w:val="clear" w:color="auto" w:fill="FFFFFF"/>
          <w:lang w:eastAsia="en-GB"/>
        </w:rPr>
        <w:t>effective partnership working</w:t>
      </w:r>
      <w:r>
        <w:rPr>
          <w:rFonts w:ascii="Arial" w:hAnsi="Arial" w:cs="Arial"/>
          <w:color w:val="000000"/>
          <w:shd w:val="clear" w:color="auto" w:fill="FFFFFF"/>
          <w:lang w:eastAsia="en-GB"/>
        </w:rPr>
        <w:t>, including</w:t>
      </w:r>
      <w:r w:rsidRPr="00153681">
        <w:rPr>
          <w:rFonts w:ascii="Arial" w:hAnsi="Arial" w:cs="Arial"/>
          <w:color w:val="000000"/>
          <w:shd w:val="clear" w:color="auto" w:fill="FFFFFF"/>
          <w:lang w:eastAsia="en-GB"/>
        </w:rPr>
        <w:t xml:space="preserve"> </w:t>
      </w:r>
      <w:r>
        <w:rPr>
          <w:rFonts w:ascii="Arial" w:hAnsi="Arial" w:cs="Arial"/>
          <w:color w:val="000000"/>
          <w:shd w:val="clear" w:color="auto" w:fill="FFFFFF"/>
          <w:lang w:eastAsia="en-GB"/>
        </w:rPr>
        <w:t>with</w:t>
      </w:r>
      <w:r w:rsidRPr="00153681">
        <w:rPr>
          <w:rFonts w:ascii="Arial" w:hAnsi="Arial" w:cs="Arial"/>
          <w:color w:val="000000"/>
          <w:shd w:val="clear" w:color="auto" w:fill="FFFFFF"/>
          <w:lang w:eastAsia="en-GB"/>
        </w:rPr>
        <w:t xml:space="preserve"> local govern</w:t>
      </w:r>
      <w:r>
        <w:rPr>
          <w:rFonts w:ascii="Arial" w:hAnsi="Arial" w:cs="Arial"/>
          <w:color w:val="000000"/>
          <w:shd w:val="clear" w:color="auto" w:fill="FFFFFF"/>
          <w:lang w:eastAsia="en-GB"/>
        </w:rPr>
        <w:t xml:space="preserve">ment, </w:t>
      </w:r>
      <w:r w:rsidRPr="00153681">
        <w:rPr>
          <w:rFonts w:ascii="Arial" w:hAnsi="Arial" w:cs="Arial"/>
          <w:color w:val="000000"/>
          <w:shd w:val="clear" w:color="auto" w:fill="FFFFFF"/>
          <w:lang w:eastAsia="en-GB"/>
        </w:rPr>
        <w:t>NHS bodies</w:t>
      </w:r>
      <w:r>
        <w:rPr>
          <w:rFonts w:ascii="Arial" w:hAnsi="Arial" w:cs="Arial"/>
          <w:color w:val="000000"/>
          <w:shd w:val="clear" w:color="auto" w:fill="FFFFFF"/>
          <w:lang w:eastAsia="en-GB"/>
        </w:rPr>
        <w:t xml:space="preserve"> and the voluntary sector</w:t>
      </w:r>
      <w:r w:rsidRPr="00153681">
        <w:rPr>
          <w:rFonts w:ascii="Arial" w:hAnsi="Arial" w:cs="Arial"/>
          <w:color w:val="000000"/>
          <w:shd w:val="clear" w:color="auto" w:fill="FFFFFF"/>
          <w:lang w:eastAsia="en-GB"/>
        </w:rPr>
        <w:t>.</w:t>
      </w:r>
    </w:p>
    <w:p w14:paraId="13DB9987" w14:textId="77777777" w:rsidR="008A0EBC" w:rsidRPr="001D0FEF" w:rsidRDefault="008A0EBC" w:rsidP="00761D9F">
      <w:pPr>
        <w:pStyle w:val="ListParagraph"/>
        <w:numPr>
          <w:ilvl w:val="0"/>
          <w:numId w:val="15"/>
        </w:numPr>
        <w:rPr>
          <w:rFonts w:ascii="Arial" w:hAnsi="Arial" w:cs="Arial"/>
          <w:color w:val="000000"/>
          <w:shd w:val="clear" w:color="auto" w:fill="FFFFFF"/>
          <w:lang w:eastAsia="en-GB"/>
        </w:rPr>
      </w:pPr>
      <w:r>
        <w:rPr>
          <w:rFonts w:ascii="Arial" w:hAnsi="Arial" w:cs="Arial"/>
          <w:color w:val="000000"/>
          <w:shd w:val="clear" w:color="auto" w:fill="FFFFFF"/>
          <w:lang w:eastAsia="en-GB"/>
        </w:rPr>
        <w:t>S</w:t>
      </w:r>
      <w:r w:rsidRPr="001D0FEF">
        <w:rPr>
          <w:rFonts w:ascii="Arial" w:hAnsi="Arial" w:cs="Arial"/>
          <w:color w:val="000000"/>
          <w:shd w:val="clear" w:color="auto" w:fill="FFFFFF"/>
          <w:lang w:eastAsia="en-GB"/>
        </w:rPr>
        <w:t xml:space="preserve">upport the Chair and the wider Board on issues that impact organisations and workforce across the ICS, </w:t>
      </w:r>
      <w:r>
        <w:rPr>
          <w:rFonts w:ascii="Arial" w:hAnsi="Arial" w:cs="Arial"/>
          <w:color w:val="000000"/>
          <w:shd w:val="clear" w:color="auto" w:fill="FFFFFF"/>
          <w:lang w:eastAsia="en-GB"/>
        </w:rPr>
        <w:t xml:space="preserve">such as </w:t>
      </w:r>
      <w:r w:rsidRPr="001D0FEF">
        <w:rPr>
          <w:rFonts w:ascii="Arial" w:hAnsi="Arial" w:cs="Arial"/>
          <w:color w:val="000000"/>
          <w:shd w:val="clear" w:color="auto" w:fill="FFFFFF"/>
          <w:lang w:eastAsia="en-GB"/>
        </w:rPr>
        <w:t>integration, the People agenda, Digital transformation, Emergency Preparedness, Resilience and Response (EPRR) and Covid-19 challenges.</w:t>
      </w:r>
    </w:p>
    <w:p w14:paraId="6A9D97D3" w14:textId="77777777" w:rsidR="008A0EBC" w:rsidRPr="001D0FEF" w:rsidRDefault="008A0EBC" w:rsidP="00761D9F">
      <w:pPr>
        <w:pStyle w:val="ListParagraph"/>
        <w:numPr>
          <w:ilvl w:val="0"/>
          <w:numId w:val="15"/>
        </w:numPr>
        <w:rPr>
          <w:rFonts w:ascii="Arial" w:hAnsi="Arial" w:cs="Arial"/>
          <w:color w:val="000000"/>
          <w:shd w:val="clear" w:color="auto" w:fill="FFFFFF"/>
          <w:lang w:eastAsia="en-GB"/>
        </w:rPr>
      </w:pPr>
      <w:r>
        <w:rPr>
          <w:rFonts w:ascii="Arial" w:hAnsi="Arial" w:cs="Arial"/>
          <w:color w:val="000000"/>
          <w:shd w:val="clear" w:color="auto" w:fill="FFFFFF"/>
          <w:lang w:eastAsia="en-GB"/>
        </w:rPr>
        <w:t>P</w:t>
      </w:r>
      <w:r w:rsidRPr="001D0FEF">
        <w:rPr>
          <w:rFonts w:ascii="Arial" w:hAnsi="Arial" w:cs="Arial"/>
          <w:color w:val="000000"/>
          <w:shd w:val="clear" w:color="auto" w:fill="FFFFFF"/>
          <w:lang w:eastAsia="en-GB"/>
        </w:rPr>
        <w:t>lay a key role in establishing new statutory arrangements for the ICS</w:t>
      </w:r>
      <w:r>
        <w:rPr>
          <w:rFonts w:ascii="Arial" w:hAnsi="Arial" w:cs="Arial"/>
          <w:color w:val="000000"/>
          <w:shd w:val="clear" w:color="auto" w:fill="FFFFFF"/>
          <w:lang w:eastAsia="en-GB"/>
        </w:rPr>
        <w:t xml:space="preserve"> to</w:t>
      </w:r>
      <w:r w:rsidRPr="001D0FEF">
        <w:rPr>
          <w:rFonts w:ascii="Arial" w:hAnsi="Arial" w:cs="Arial"/>
          <w:color w:val="000000"/>
          <w:shd w:val="clear" w:color="auto" w:fill="FFFFFF"/>
          <w:lang w:eastAsia="en-GB"/>
        </w:rPr>
        <w:t xml:space="preserve"> ensur</w:t>
      </w:r>
      <w:r>
        <w:rPr>
          <w:rFonts w:ascii="Arial" w:hAnsi="Arial" w:cs="Arial"/>
          <w:color w:val="000000"/>
          <w:shd w:val="clear" w:color="auto" w:fill="FFFFFF"/>
          <w:lang w:eastAsia="en-GB"/>
        </w:rPr>
        <w:t>e</w:t>
      </w:r>
      <w:r w:rsidRPr="001D0FEF">
        <w:rPr>
          <w:rFonts w:ascii="Arial" w:hAnsi="Arial" w:cs="Arial"/>
          <w:color w:val="000000"/>
          <w:shd w:val="clear" w:color="auto" w:fill="FFFFFF"/>
          <w:lang w:eastAsia="en-GB"/>
        </w:rPr>
        <w:t xml:space="preserve"> that the ICB meets its statutory duties, building strong partnerships and governance arrangements with system partners, including the ability to take on commissioning functions from CCGs and NHS England.</w:t>
      </w:r>
    </w:p>
    <w:p w14:paraId="25EB5726" w14:textId="0103B9E8" w:rsidR="008A0EBC" w:rsidRPr="003B295B" w:rsidRDefault="008A0EBC" w:rsidP="00761D9F">
      <w:pPr>
        <w:pStyle w:val="Heading1"/>
        <w:pBdr>
          <w:bottom w:val="single" w:sz="4" w:space="1" w:color="auto"/>
        </w:pBdr>
        <w:spacing w:before="200" w:after="200"/>
        <w:rPr>
          <w:rFonts w:ascii="Arial" w:hAnsi="Arial" w:cs="Arial"/>
          <w:b/>
          <w:bCs/>
          <w:color w:val="0070C0"/>
          <w:sz w:val="28"/>
          <w:szCs w:val="28"/>
        </w:rPr>
      </w:pPr>
      <w:r w:rsidRPr="003B295B">
        <w:rPr>
          <w:rFonts w:ascii="Arial" w:hAnsi="Arial" w:cs="Arial"/>
          <w:b/>
          <w:bCs/>
          <w:color w:val="0070C0"/>
          <w:sz w:val="28"/>
          <w:szCs w:val="28"/>
        </w:rPr>
        <w:t xml:space="preserve">Role </w:t>
      </w:r>
      <w:r w:rsidR="00402FE8">
        <w:rPr>
          <w:rFonts w:ascii="Arial" w:hAnsi="Arial" w:cs="Arial"/>
          <w:b/>
          <w:bCs/>
          <w:color w:val="0070C0"/>
          <w:sz w:val="28"/>
          <w:szCs w:val="28"/>
        </w:rPr>
        <w:t>R</w:t>
      </w:r>
      <w:r w:rsidRPr="003B295B">
        <w:rPr>
          <w:rFonts w:ascii="Arial" w:hAnsi="Arial" w:cs="Arial"/>
          <w:b/>
          <w:bCs/>
          <w:color w:val="0070C0"/>
          <w:sz w:val="28"/>
          <w:szCs w:val="28"/>
        </w:rPr>
        <w:t xml:space="preserve">esponsibilities and </w:t>
      </w:r>
      <w:r w:rsidR="002F4A16">
        <w:rPr>
          <w:rFonts w:ascii="Arial" w:hAnsi="Arial" w:cs="Arial"/>
          <w:b/>
          <w:bCs/>
          <w:color w:val="0070C0"/>
          <w:sz w:val="28"/>
          <w:szCs w:val="28"/>
        </w:rPr>
        <w:t xml:space="preserve">Leadership </w:t>
      </w:r>
      <w:r w:rsidR="00402FE8">
        <w:rPr>
          <w:rFonts w:ascii="Arial" w:hAnsi="Arial" w:cs="Arial"/>
          <w:b/>
          <w:bCs/>
          <w:color w:val="0070C0"/>
          <w:sz w:val="28"/>
          <w:szCs w:val="28"/>
        </w:rPr>
        <w:t>C</w:t>
      </w:r>
      <w:r w:rsidRPr="003B295B">
        <w:rPr>
          <w:rFonts w:ascii="Arial" w:hAnsi="Arial" w:cs="Arial"/>
          <w:b/>
          <w:bCs/>
          <w:color w:val="0070C0"/>
          <w:sz w:val="28"/>
          <w:szCs w:val="28"/>
        </w:rPr>
        <w:t>ompetencies</w:t>
      </w:r>
    </w:p>
    <w:p w14:paraId="7997E736" w14:textId="52F39A71" w:rsidR="00EC2945" w:rsidRPr="0020626F" w:rsidRDefault="00DF7A78" w:rsidP="00EC2945">
      <w:pPr>
        <w:rPr>
          <w:rFonts w:ascii="Arial" w:hAnsi="Arial" w:cs="Arial"/>
          <w:color w:val="000000"/>
          <w:shd w:val="clear" w:color="auto" w:fill="FFFFFF"/>
          <w:lang w:eastAsia="en-GB"/>
        </w:rPr>
      </w:pPr>
      <w:bookmarkStart w:id="2" w:name="_Hlk86394977"/>
      <w:r w:rsidRPr="0020626F">
        <w:rPr>
          <w:rStyle w:val="normaltextrun"/>
          <w:rFonts w:ascii="Arial" w:hAnsi="Arial" w:cs="Arial"/>
          <w:color w:val="000000"/>
          <w:shd w:val="clear" w:color="auto" w:fill="FFFFFF"/>
          <w:lang w:val="en"/>
        </w:rPr>
        <w:t xml:space="preserve">The </w:t>
      </w:r>
      <w:bookmarkStart w:id="3" w:name="_Hlk88130978"/>
      <w:r w:rsidR="008A0862" w:rsidRPr="0020626F">
        <w:rPr>
          <w:rStyle w:val="normaltextrun"/>
          <w:rFonts w:ascii="Arial" w:hAnsi="Arial" w:cs="Arial"/>
          <w:color w:val="000000"/>
          <w:shd w:val="clear" w:color="auto" w:fill="FFFFFF"/>
          <w:lang w:val="en"/>
        </w:rPr>
        <w:t>other</w:t>
      </w:r>
      <w:r w:rsidRPr="0020626F">
        <w:rPr>
          <w:rStyle w:val="normaltextrun"/>
          <w:rFonts w:ascii="Arial" w:hAnsi="Arial" w:cs="Arial"/>
          <w:color w:val="000000"/>
          <w:shd w:val="clear" w:color="auto" w:fill="FFFFFF"/>
          <w:lang w:val="en"/>
        </w:rPr>
        <w:t xml:space="preserve"> member </w:t>
      </w:r>
      <w:bookmarkEnd w:id="2"/>
      <w:bookmarkEnd w:id="3"/>
      <w:r w:rsidR="008A0EBC" w:rsidRPr="0020626F">
        <w:rPr>
          <w:rStyle w:val="normaltextrun"/>
          <w:rFonts w:ascii="Arial" w:hAnsi="Arial" w:cs="Arial"/>
          <w:color w:val="000000"/>
          <w:shd w:val="clear" w:color="auto" w:fill="FFFFFF"/>
          <w:lang w:val="en"/>
        </w:rPr>
        <w:t>work</w:t>
      </w:r>
      <w:r w:rsidR="008A0862" w:rsidRPr="0020626F">
        <w:rPr>
          <w:rStyle w:val="normaltextrun"/>
          <w:rFonts w:ascii="Arial" w:hAnsi="Arial" w:cs="Arial"/>
          <w:color w:val="000000"/>
          <w:shd w:val="clear" w:color="auto" w:fill="FFFFFF"/>
          <w:lang w:val="en"/>
        </w:rPr>
        <w:t>s</w:t>
      </w:r>
      <w:r w:rsidR="008A0EBC" w:rsidRPr="0020626F">
        <w:rPr>
          <w:rStyle w:val="normaltextrun"/>
          <w:rFonts w:ascii="Arial" w:hAnsi="Arial" w:cs="Arial"/>
          <w:color w:val="000000"/>
          <w:shd w:val="clear" w:color="auto" w:fill="FFFFFF"/>
          <w:lang w:val="en"/>
        </w:rPr>
        <w:t xml:space="preserve"> alongside the Chair, non-executives, executive directors and </w:t>
      </w:r>
      <w:r w:rsidRPr="0020626F">
        <w:rPr>
          <w:rStyle w:val="normaltextrun"/>
          <w:rFonts w:ascii="Arial" w:hAnsi="Arial" w:cs="Arial"/>
          <w:color w:val="000000"/>
          <w:shd w:val="clear" w:color="auto" w:fill="FFFFFF"/>
          <w:lang w:val="en"/>
        </w:rPr>
        <w:t xml:space="preserve">other </w:t>
      </w:r>
      <w:r w:rsidR="008A0EBC" w:rsidRPr="0020626F">
        <w:rPr>
          <w:rStyle w:val="normaltextrun"/>
          <w:rFonts w:ascii="Arial" w:hAnsi="Arial" w:cs="Arial"/>
          <w:color w:val="000000"/>
          <w:shd w:val="clear" w:color="auto" w:fill="FFFFFF"/>
          <w:lang w:val="en"/>
        </w:rPr>
        <w:t xml:space="preserve">partner members as equal members of a unitary board.  </w:t>
      </w:r>
      <w:r w:rsidR="00EC2945" w:rsidRPr="0020626F">
        <w:rPr>
          <w:rFonts w:ascii="Arial" w:hAnsi="Arial" w:cs="Arial"/>
          <w:color w:val="000000"/>
          <w:shd w:val="clear" w:color="auto" w:fill="FFFFFF"/>
          <w:lang w:eastAsia="en-GB"/>
        </w:rPr>
        <w:t xml:space="preserve">The </w:t>
      </w:r>
      <w:r w:rsidR="008A0862" w:rsidRPr="0020626F">
        <w:rPr>
          <w:rFonts w:ascii="Arial" w:hAnsi="Arial" w:cs="Arial"/>
          <w:color w:val="000000"/>
          <w:shd w:val="clear" w:color="auto" w:fill="FFFFFF"/>
          <w:lang w:eastAsia="en-GB"/>
        </w:rPr>
        <w:t xml:space="preserve">other </w:t>
      </w:r>
      <w:r w:rsidR="00EC2945" w:rsidRPr="0020626F">
        <w:rPr>
          <w:rFonts w:ascii="Arial" w:hAnsi="Arial" w:cs="Arial"/>
          <w:color w:val="000000"/>
          <w:shd w:val="clear" w:color="auto" w:fill="FFFFFF"/>
          <w:lang w:eastAsia="en-GB"/>
        </w:rPr>
        <w:t xml:space="preserve">member: </w:t>
      </w:r>
    </w:p>
    <w:p w14:paraId="538DFA94" w14:textId="56896730" w:rsidR="00EC2945" w:rsidRPr="0020626F" w:rsidRDefault="008A0862" w:rsidP="00EC2945">
      <w:pPr>
        <w:pStyle w:val="ListParagraph"/>
        <w:numPr>
          <w:ilvl w:val="0"/>
          <w:numId w:val="16"/>
        </w:numPr>
        <w:rPr>
          <w:rFonts w:ascii="Arial" w:hAnsi="Arial" w:cs="Arial"/>
          <w:color w:val="000000"/>
          <w:shd w:val="clear" w:color="auto" w:fill="FFFFFF"/>
          <w:lang w:eastAsia="en-GB"/>
        </w:rPr>
      </w:pPr>
      <w:r w:rsidRPr="0020626F">
        <w:rPr>
          <w:rFonts w:ascii="Arial" w:hAnsi="Arial" w:cs="Arial"/>
          <w:color w:val="000000"/>
          <w:shd w:val="clear" w:color="auto" w:fill="FFFFFF"/>
          <w:lang w:eastAsia="en-GB"/>
        </w:rPr>
        <w:t>Is</w:t>
      </w:r>
      <w:r w:rsidR="00EC2945" w:rsidRPr="0020626F">
        <w:rPr>
          <w:rFonts w:ascii="Arial" w:hAnsi="Arial" w:cs="Arial"/>
          <w:color w:val="000000"/>
          <w:shd w:val="clear" w:color="auto" w:fill="FFFFFF"/>
          <w:lang w:eastAsia="en-GB"/>
        </w:rPr>
        <w:t xml:space="preserve"> accountable to the ICB Chair.</w:t>
      </w:r>
    </w:p>
    <w:p w14:paraId="08D2D244" w14:textId="7885A735" w:rsidR="00EC2945" w:rsidRPr="0020626F" w:rsidRDefault="00EC2945" w:rsidP="00EC2945">
      <w:pPr>
        <w:pStyle w:val="ListParagraph"/>
        <w:numPr>
          <w:ilvl w:val="0"/>
          <w:numId w:val="16"/>
        </w:numPr>
        <w:rPr>
          <w:rFonts w:ascii="Arial" w:hAnsi="Arial" w:cs="Arial"/>
          <w:color w:val="000000"/>
          <w:shd w:val="clear" w:color="auto" w:fill="FFFFFF"/>
          <w:lang w:eastAsia="en-GB"/>
        </w:rPr>
      </w:pPr>
      <w:r w:rsidRPr="0020626F">
        <w:rPr>
          <w:rFonts w:ascii="Arial" w:hAnsi="Arial" w:cs="Arial"/>
          <w:color w:val="000000"/>
          <w:shd w:val="clear" w:color="auto" w:fill="FFFFFF"/>
          <w:lang w:eastAsia="en-GB"/>
        </w:rPr>
        <w:t>Ha</w:t>
      </w:r>
      <w:r w:rsidR="008A0862" w:rsidRPr="0020626F">
        <w:rPr>
          <w:rFonts w:ascii="Arial" w:hAnsi="Arial" w:cs="Arial"/>
          <w:color w:val="000000"/>
          <w:shd w:val="clear" w:color="auto" w:fill="FFFFFF"/>
          <w:lang w:eastAsia="en-GB"/>
        </w:rPr>
        <w:t>s</w:t>
      </w:r>
      <w:r w:rsidRPr="0020626F">
        <w:rPr>
          <w:rFonts w:ascii="Arial" w:hAnsi="Arial" w:cs="Arial"/>
          <w:color w:val="000000"/>
          <w:shd w:val="clear" w:color="auto" w:fill="FFFFFF"/>
          <w:lang w:eastAsia="en-GB"/>
        </w:rPr>
        <w:t xml:space="preserve"> a collective responsibility with the other members of the ICB to ensure corporate accountability for the performance of the organisation, ensuring its functions are effectively and efficiently discharged and its financial obligations are met. </w:t>
      </w:r>
    </w:p>
    <w:p w14:paraId="1AD92DA8" w14:textId="7125A744" w:rsidR="00EC2945" w:rsidRPr="0020626F" w:rsidRDefault="00EC2945" w:rsidP="00EC2945">
      <w:pPr>
        <w:pStyle w:val="ListParagraph"/>
        <w:numPr>
          <w:ilvl w:val="0"/>
          <w:numId w:val="16"/>
        </w:numPr>
        <w:rPr>
          <w:rFonts w:ascii="Arial" w:hAnsi="Arial" w:cs="Arial"/>
          <w:shd w:val="clear" w:color="auto" w:fill="FFFFFF"/>
          <w:lang w:eastAsia="en-GB"/>
        </w:rPr>
      </w:pPr>
      <w:r w:rsidRPr="0020626F">
        <w:rPr>
          <w:rFonts w:ascii="Arial" w:hAnsi="Arial" w:cs="Arial"/>
          <w:shd w:val="clear" w:color="auto" w:fill="FFFFFF"/>
          <w:lang w:eastAsia="en-GB"/>
        </w:rPr>
        <w:t>Provide</w:t>
      </w:r>
      <w:r w:rsidR="008A0862" w:rsidRPr="0020626F">
        <w:rPr>
          <w:rFonts w:ascii="Arial" w:hAnsi="Arial" w:cs="Arial"/>
          <w:shd w:val="clear" w:color="auto" w:fill="FFFFFF"/>
          <w:lang w:eastAsia="en-GB"/>
        </w:rPr>
        <w:t>s</w:t>
      </w:r>
      <w:r w:rsidRPr="0020626F">
        <w:rPr>
          <w:rFonts w:ascii="Arial" w:hAnsi="Arial" w:cs="Arial"/>
          <w:shd w:val="clear" w:color="auto" w:fill="FFFFFF"/>
          <w:lang w:eastAsia="en-GB"/>
        </w:rPr>
        <w:t xml:space="preserve"> knowledge about and the perspectives of </w:t>
      </w:r>
    </w:p>
    <w:p w14:paraId="18B94D4A" w14:textId="4883234A" w:rsidR="00EC2945" w:rsidRPr="0020626F" w:rsidRDefault="008A0862" w:rsidP="00EC2945">
      <w:pPr>
        <w:pStyle w:val="ListParagraph"/>
        <w:numPr>
          <w:ilvl w:val="1"/>
          <w:numId w:val="34"/>
        </w:numPr>
        <w:spacing w:before="240" w:after="240" w:line="259" w:lineRule="auto"/>
        <w:outlineLvl w:val="2"/>
        <w:rPr>
          <w:rStyle w:val="normaltextrun"/>
          <w:rFonts w:ascii="Arial" w:hAnsi="Arial" w:cs="Arial"/>
        </w:rPr>
      </w:pPr>
      <w:r w:rsidRPr="0020626F">
        <w:rPr>
          <w:rStyle w:val="normaltextrun"/>
          <w:rFonts w:ascii="Arial" w:hAnsi="Arial" w:cs="Arial"/>
        </w:rPr>
        <w:t>C</w:t>
      </w:r>
      <w:r w:rsidR="00EC2945" w:rsidRPr="0020626F">
        <w:rPr>
          <w:rStyle w:val="normaltextrun"/>
          <w:rFonts w:ascii="Arial" w:hAnsi="Arial" w:cs="Arial"/>
        </w:rPr>
        <w:t xml:space="preserve">ommunity health </w:t>
      </w:r>
      <w:r w:rsidRPr="0020626F">
        <w:rPr>
          <w:rStyle w:val="normaltextrun"/>
          <w:rFonts w:ascii="Arial" w:hAnsi="Arial" w:cs="Arial"/>
        </w:rPr>
        <w:t xml:space="preserve">and care </w:t>
      </w:r>
      <w:r w:rsidR="00EC2945" w:rsidRPr="0020626F">
        <w:rPr>
          <w:rStyle w:val="normaltextrun"/>
          <w:rFonts w:ascii="Arial" w:hAnsi="Arial" w:cs="Arial"/>
        </w:rPr>
        <w:t>services</w:t>
      </w:r>
    </w:p>
    <w:p w14:paraId="507B0FCA" w14:textId="7A964E96" w:rsidR="008A0EBC" w:rsidRPr="00EC2945" w:rsidRDefault="008A0EBC" w:rsidP="00761D9F">
      <w:pPr>
        <w:rPr>
          <w:rStyle w:val="normaltextrun"/>
          <w:rFonts w:ascii="Arial" w:hAnsi="Arial" w:cs="Arial"/>
          <w:shd w:val="clear" w:color="auto" w:fill="FFFFFF"/>
          <w:lang w:val="en"/>
        </w:rPr>
      </w:pPr>
      <w:r w:rsidRPr="00EC2945">
        <w:rPr>
          <w:rStyle w:val="normaltextrun"/>
          <w:rFonts w:ascii="Arial" w:hAnsi="Arial" w:cs="Arial"/>
          <w:shd w:val="clear" w:color="auto" w:fill="FFFFFF"/>
          <w:lang w:val="en"/>
        </w:rPr>
        <w:t xml:space="preserve">They are responsible for: </w:t>
      </w:r>
    </w:p>
    <w:p w14:paraId="1C19A10F" w14:textId="5B44F2E7" w:rsidR="008A0EBC" w:rsidRPr="00EC2945" w:rsidRDefault="008A0EBC" w:rsidP="00761D9F">
      <w:pPr>
        <w:pStyle w:val="ListParagraph"/>
        <w:numPr>
          <w:ilvl w:val="0"/>
          <w:numId w:val="27"/>
        </w:numPr>
        <w:rPr>
          <w:rStyle w:val="normaltextrun"/>
          <w:rFonts w:ascii="Arial" w:hAnsi="Arial" w:cs="Arial"/>
          <w:shd w:val="clear" w:color="auto" w:fill="FFFFFF"/>
          <w:lang w:val="en"/>
        </w:rPr>
      </w:pPr>
      <w:r w:rsidRPr="00EC2945">
        <w:rPr>
          <w:rStyle w:val="normaltextrun"/>
          <w:rFonts w:ascii="Arial" w:hAnsi="Arial" w:cs="Arial"/>
          <w:shd w:val="clear" w:color="auto" w:fill="FFFFFF"/>
          <w:lang w:val="en"/>
        </w:rPr>
        <w:t xml:space="preserve">Bringing </w:t>
      </w:r>
      <w:r w:rsidR="00DF7A78" w:rsidRPr="00EC2945">
        <w:rPr>
          <w:rStyle w:val="normaltextrun"/>
          <w:rFonts w:ascii="Arial" w:hAnsi="Arial" w:cs="Arial"/>
          <w:shd w:val="clear" w:color="auto" w:fill="FFFFFF"/>
          <w:lang w:val="en"/>
        </w:rPr>
        <w:t xml:space="preserve">knowledge and the perspective of </w:t>
      </w:r>
      <w:r w:rsidR="00EC2945" w:rsidRPr="00EC2945">
        <w:rPr>
          <w:rStyle w:val="normaltextrun"/>
          <w:rFonts w:ascii="Arial" w:hAnsi="Arial" w:cs="Arial"/>
          <w:shd w:val="clear" w:color="auto" w:fill="FFFFFF"/>
          <w:lang w:val="en"/>
        </w:rPr>
        <w:t xml:space="preserve">health and social care </w:t>
      </w:r>
      <w:r w:rsidRPr="00EC2945">
        <w:rPr>
          <w:rStyle w:val="normaltextrun"/>
          <w:rFonts w:ascii="Arial" w:hAnsi="Arial" w:cs="Arial"/>
          <w:shd w:val="clear" w:color="auto" w:fill="FFFFFF"/>
          <w:lang w:val="en"/>
        </w:rPr>
        <w:t xml:space="preserve">to the plans, aims and priorities of the </w:t>
      </w:r>
      <w:r w:rsidR="006A71CF" w:rsidRPr="00EC2945">
        <w:rPr>
          <w:rStyle w:val="normaltextrun"/>
          <w:rFonts w:ascii="Arial" w:hAnsi="Arial" w:cs="Arial"/>
          <w:shd w:val="clear" w:color="auto" w:fill="FFFFFF"/>
          <w:lang w:val="en"/>
        </w:rPr>
        <w:t>ICB.</w:t>
      </w:r>
      <w:r w:rsidRPr="00EC2945">
        <w:rPr>
          <w:rStyle w:val="normaltextrun"/>
          <w:rFonts w:ascii="Arial" w:hAnsi="Arial" w:cs="Arial"/>
          <w:shd w:val="clear" w:color="auto" w:fill="FFFFFF"/>
          <w:lang w:val="en"/>
        </w:rPr>
        <w:t xml:space="preserve"> </w:t>
      </w:r>
      <w:r w:rsidR="00420C92" w:rsidRPr="00EC2945">
        <w:rPr>
          <w:rStyle w:val="normaltextrun"/>
          <w:rFonts w:ascii="Arial" w:hAnsi="Arial" w:cs="Arial"/>
          <w:shd w:val="clear" w:color="auto" w:fill="FFFFFF"/>
          <w:lang w:val="en"/>
        </w:rPr>
        <w:t xml:space="preserve">Partner Members are not appointed as representatives of the interests of any particular </w:t>
      </w:r>
      <w:proofErr w:type="spellStart"/>
      <w:r w:rsidR="00420C92" w:rsidRPr="00EC2945">
        <w:rPr>
          <w:rStyle w:val="normaltextrun"/>
          <w:rFonts w:ascii="Arial" w:hAnsi="Arial" w:cs="Arial"/>
          <w:shd w:val="clear" w:color="auto" w:fill="FFFFFF"/>
          <w:lang w:val="en"/>
        </w:rPr>
        <w:t>organisation</w:t>
      </w:r>
      <w:proofErr w:type="spellEnd"/>
      <w:r w:rsidR="00420C92" w:rsidRPr="00EC2945">
        <w:rPr>
          <w:rStyle w:val="normaltextrun"/>
          <w:rFonts w:ascii="Arial" w:hAnsi="Arial" w:cs="Arial"/>
          <w:shd w:val="clear" w:color="auto" w:fill="FFFFFF"/>
          <w:lang w:val="en"/>
        </w:rPr>
        <w:t xml:space="preserve"> or sector</w:t>
      </w:r>
    </w:p>
    <w:p w14:paraId="5B09CAEC" w14:textId="15EC1B44" w:rsidR="00420689" w:rsidRPr="0020626F" w:rsidRDefault="00420689" w:rsidP="00761D9F">
      <w:pPr>
        <w:pStyle w:val="ListParagraph"/>
        <w:numPr>
          <w:ilvl w:val="0"/>
          <w:numId w:val="27"/>
        </w:numPr>
        <w:rPr>
          <w:rStyle w:val="normaltextrun"/>
          <w:rFonts w:ascii="Arial" w:hAnsi="Arial" w:cs="Arial"/>
          <w:shd w:val="clear" w:color="auto" w:fill="FFFFFF"/>
          <w:lang w:val="en"/>
        </w:rPr>
      </w:pPr>
      <w:r w:rsidRPr="00EC2945">
        <w:rPr>
          <w:rStyle w:val="normaltextrun"/>
          <w:rFonts w:ascii="Arial" w:hAnsi="Arial" w:cs="Arial"/>
          <w:shd w:val="clear" w:color="auto" w:fill="FFFFFF"/>
          <w:lang w:val="en"/>
        </w:rPr>
        <w:t xml:space="preserve">Jointly responsible with other board members for planning and allocating resources to meet </w:t>
      </w:r>
      <w:r w:rsidRPr="0020626F">
        <w:rPr>
          <w:rStyle w:val="normaltextrun"/>
          <w:rFonts w:ascii="Arial" w:hAnsi="Arial" w:cs="Arial"/>
          <w:shd w:val="clear" w:color="auto" w:fill="FFFFFF"/>
          <w:lang w:val="en"/>
        </w:rPr>
        <w:t>the fo</w:t>
      </w:r>
      <w:r w:rsidR="008A0862" w:rsidRPr="0020626F">
        <w:rPr>
          <w:rStyle w:val="normaltextrun"/>
          <w:rFonts w:ascii="Arial" w:hAnsi="Arial" w:cs="Arial"/>
          <w:shd w:val="clear" w:color="auto" w:fill="FFFFFF"/>
          <w:lang w:val="en"/>
        </w:rPr>
        <w:t>ur</w:t>
      </w:r>
      <w:r w:rsidRPr="0020626F">
        <w:rPr>
          <w:rStyle w:val="normaltextrun"/>
          <w:rFonts w:ascii="Arial" w:hAnsi="Arial" w:cs="Arial"/>
          <w:shd w:val="clear" w:color="auto" w:fill="FFFFFF"/>
          <w:lang w:val="en"/>
        </w:rPr>
        <w:t xml:space="preserve"> core purposes of integrated care systems. </w:t>
      </w:r>
    </w:p>
    <w:p w14:paraId="1E448CC6" w14:textId="77777777" w:rsidR="008A0EBC" w:rsidRPr="0020626F" w:rsidRDefault="008A0EBC" w:rsidP="00761D9F">
      <w:pPr>
        <w:pStyle w:val="ListParagraph"/>
        <w:numPr>
          <w:ilvl w:val="0"/>
          <w:numId w:val="27"/>
        </w:numPr>
        <w:rPr>
          <w:rStyle w:val="normaltextrun"/>
          <w:rFonts w:ascii="Arial" w:hAnsi="Arial" w:cs="Arial"/>
          <w:shd w:val="clear" w:color="auto" w:fill="FFFFFF"/>
          <w:lang w:val="en"/>
        </w:rPr>
      </w:pPr>
      <w:r w:rsidRPr="0020626F">
        <w:rPr>
          <w:rStyle w:val="normaltextrun"/>
          <w:rFonts w:ascii="Arial" w:hAnsi="Arial" w:cs="Arial"/>
          <w:shd w:val="clear" w:color="auto" w:fill="FFFFFF"/>
          <w:lang w:val="en"/>
        </w:rPr>
        <w:t>Promoting open and transparent decision-making that facilitates consensus aimed to deliver exceptional outcomes for the population.</w:t>
      </w:r>
    </w:p>
    <w:p w14:paraId="1AEAA6DD" w14:textId="3E22A6C5" w:rsidR="008A0EBC" w:rsidRPr="00B6539C" w:rsidRDefault="008A0862" w:rsidP="00761D9F">
      <w:pPr>
        <w:rPr>
          <w:rStyle w:val="normaltextrun"/>
          <w:rFonts w:ascii="Arial" w:hAnsi="Arial" w:cs="Arial"/>
          <w:color w:val="000000"/>
          <w:shd w:val="clear" w:color="auto" w:fill="FFFFFF"/>
          <w:lang w:val="en"/>
        </w:rPr>
      </w:pPr>
      <w:r w:rsidRPr="0020626F">
        <w:rPr>
          <w:rFonts w:ascii="Arial" w:eastAsia="Arial" w:hAnsi="Arial" w:cs="Arial"/>
          <w:color w:val="000000" w:themeColor="text1"/>
        </w:rPr>
        <w:t>Other</w:t>
      </w:r>
      <w:r w:rsidR="00DF7A78" w:rsidRPr="0020626F">
        <w:rPr>
          <w:rFonts w:ascii="Arial" w:eastAsia="Arial" w:hAnsi="Arial" w:cs="Arial"/>
          <w:color w:val="000000" w:themeColor="text1"/>
        </w:rPr>
        <w:t xml:space="preserve"> </w:t>
      </w:r>
      <w:r w:rsidR="008A0EBC" w:rsidRPr="0020626F">
        <w:rPr>
          <w:rFonts w:ascii="Arial" w:eastAsia="Arial" w:hAnsi="Arial" w:cs="Arial"/>
          <w:color w:val="000000" w:themeColor="text1"/>
        </w:rPr>
        <w:t>members bring a range of professional expertise and experience to the work of the Board</w:t>
      </w:r>
      <w:r w:rsidR="00DF7A78" w:rsidRPr="0020626F">
        <w:rPr>
          <w:rFonts w:ascii="Arial" w:eastAsia="Arial" w:hAnsi="Arial" w:cs="Arial"/>
          <w:color w:val="000000" w:themeColor="text1"/>
        </w:rPr>
        <w:t xml:space="preserve">. </w:t>
      </w:r>
      <w:r w:rsidRPr="0020626F">
        <w:rPr>
          <w:rFonts w:ascii="Arial" w:eastAsia="Arial" w:hAnsi="Arial" w:cs="Arial"/>
          <w:color w:val="000000" w:themeColor="text1"/>
        </w:rPr>
        <w:t xml:space="preserve">Other </w:t>
      </w:r>
      <w:r w:rsidR="00DF7A78" w:rsidRPr="0020626F">
        <w:rPr>
          <w:rStyle w:val="normaltextrun"/>
          <w:rFonts w:ascii="Arial" w:hAnsi="Arial" w:cs="Arial"/>
          <w:color w:val="000000"/>
          <w:shd w:val="clear" w:color="auto" w:fill="FFFFFF"/>
          <w:lang w:val="en"/>
        </w:rPr>
        <w:t xml:space="preserve">members </w:t>
      </w:r>
      <w:r w:rsidR="008A0EBC" w:rsidRPr="0020626F">
        <w:rPr>
          <w:rStyle w:val="normaltextrun"/>
          <w:rFonts w:ascii="Arial" w:hAnsi="Arial" w:cs="Arial"/>
          <w:color w:val="000000"/>
          <w:shd w:val="clear" w:color="auto" w:fill="FFFFFF"/>
          <w:lang w:val="en"/>
        </w:rPr>
        <w:t xml:space="preserve">will demonstrate a range of leadership competencies outlined below.  Corporately, as members of a unitary board, </w:t>
      </w:r>
      <w:r w:rsidR="00DF7A78" w:rsidRPr="0020626F">
        <w:rPr>
          <w:rStyle w:val="normaltextrun"/>
          <w:rFonts w:ascii="Arial" w:hAnsi="Arial" w:cs="Arial"/>
          <w:color w:val="000000"/>
          <w:shd w:val="clear" w:color="auto" w:fill="FFFFFF"/>
          <w:lang w:val="en"/>
        </w:rPr>
        <w:t>they</w:t>
      </w:r>
      <w:r w:rsidR="008A0EBC" w:rsidRPr="0020626F">
        <w:rPr>
          <w:rStyle w:val="normaltextrun"/>
          <w:rFonts w:ascii="Arial" w:hAnsi="Arial" w:cs="Arial"/>
          <w:color w:val="000000"/>
          <w:shd w:val="clear" w:color="auto" w:fill="FFFFFF"/>
          <w:lang w:val="en"/>
        </w:rPr>
        <w:t xml:space="preserve"> will contribute to a wide range of areas, including:</w:t>
      </w:r>
      <w:r w:rsidR="008A0EBC" w:rsidRPr="00B6539C">
        <w:rPr>
          <w:rStyle w:val="normaltextrun"/>
          <w:rFonts w:ascii="Arial" w:hAnsi="Arial" w:cs="Arial"/>
          <w:color w:val="000000"/>
          <w:shd w:val="clear" w:color="auto" w:fill="FFFFFF"/>
          <w:lang w:val="en"/>
        </w:rPr>
        <w:t xml:space="preserve"> </w:t>
      </w:r>
    </w:p>
    <w:p w14:paraId="0B87336F" w14:textId="77777777" w:rsidR="00EC2945" w:rsidRDefault="00EC2945">
      <w:pPr>
        <w:rPr>
          <w:rFonts w:ascii="Arial" w:eastAsia="Arial" w:hAnsi="Arial" w:cs="Arial"/>
          <w:b/>
          <w:bCs/>
          <w:color w:val="005EB8"/>
        </w:rPr>
      </w:pPr>
      <w:r>
        <w:rPr>
          <w:rFonts w:ascii="Arial" w:eastAsia="Arial" w:hAnsi="Arial" w:cs="Arial"/>
          <w:b/>
          <w:bCs/>
          <w:color w:val="005EB8"/>
        </w:rPr>
        <w:br w:type="page"/>
      </w:r>
    </w:p>
    <w:p w14:paraId="3710314C" w14:textId="61FEEAEB" w:rsidR="008A0EBC" w:rsidRDefault="008A0EBC" w:rsidP="00761D9F">
      <w:pPr>
        <w:rPr>
          <w:rFonts w:ascii="Arial" w:eastAsia="Arial" w:hAnsi="Arial" w:cs="Arial"/>
          <w:b/>
          <w:bCs/>
          <w:color w:val="005EB8"/>
        </w:rPr>
      </w:pPr>
      <w:r w:rsidRPr="002A3A66">
        <w:rPr>
          <w:rFonts w:ascii="Arial" w:eastAsia="Arial" w:hAnsi="Arial" w:cs="Arial"/>
          <w:b/>
          <w:bCs/>
          <w:color w:val="005EB8"/>
        </w:rPr>
        <w:lastRenderedPageBreak/>
        <w:t>Strategy and transformation</w:t>
      </w:r>
    </w:p>
    <w:p w14:paraId="39E0EFA3" w14:textId="700C66D6" w:rsidR="00420689" w:rsidRPr="00420689" w:rsidRDefault="008A0EBC" w:rsidP="00761D9F">
      <w:pPr>
        <w:pStyle w:val="ListParagraph"/>
        <w:numPr>
          <w:ilvl w:val="0"/>
          <w:numId w:val="9"/>
        </w:numPr>
        <w:rPr>
          <w:rFonts w:ascii="Arial" w:hAnsi="Arial" w:cs="Arial"/>
        </w:rPr>
      </w:pPr>
      <w:r>
        <w:rPr>
          <w:rFonts w:ascii="Arial" w:hAnsi="Arial" w:cs="Arial"/>
        </w:rPr>
        <w:t>S</w:t>
      </w:r>
      <w:r w:rsidRPr="46430FB4">
        <w:rPr>
          <w:rFonts w:ascii="Arial" w:hAnsi="Arial" w:cs="Arial"/>
        </w:rPr>
        <w:t>etting</w:t>
      </w:r>
      <w:r w:rsidRPr="00317255">
        <w:rPr>
          <w:rFonts w:ascii="Arial" w:hAnsi="Arial" w:cs="Arial"/>
        </w:rPr>
        <w:t xml:space="preserve"> </w:t>
      </w:r>
      <w:r>
        <w:rPr>
          <w:rFonts w:ascii="Arial" w:hAnsi="Arial" w:cs="Arial"/>
        </w:rPr>
        <w:t>the v</w:t>
      </w:r>
      <w:r w:rsidRPr="00317255">
        <w:rPr>
          <w:rFonts w:ascii="Arial" w:hAnsi="Arial" w:cs="Arial"/>
        </w:rPr>
        <w:t>ision, strategy and clear objectives for the ICB in delivering on the four core purposes of the ICS</w:t>
      </w:r>
      <w:r>
        <w:rPr>
          <w:rFonts w:ascii="Arial" w:hAnsi="Arial" w:cs="Arial"/>
        </w:rPr>
        <w:t xml:space="preserve">, </w:t>
      </w:r>
      <w:r w:rsidRPr="00317255">
        <w:rPr>
          <w:rFonts w:ascii="Arial" w:hAnsi="Arial" w:cs="Arial"/>
        </w:rPr>
        <w:t xml:space="preserve">the triple aim </w:t>
      </w:r>
      <w:r>
        <w:rPr>
          <w:rFonts w:ascii="Arial" w:hAnsi="Arial" w:cs="Arial"/>
        </w:rPr>
        <w:t xml:space="preserve">of </w:t>
      </w:r>
      <w:r w:rsidRPr="00764882">
        <w:rPr>
          <w:rFonts w:ascii="Arial" w:hAnsi="Arial" w:cs="Arial"/>
        </w:rPr>
        <w:t>improved population health, quality of care and cost-control</w:t>
      </w:r>
      <w:r w:rsidRPr="46430FB4">
        <w:rPr>
          <w:rFonts w:ascii="Arial" w:hAnsi="Arial" w:cs="Arial"/>
        </w:rPr>
        <w:t>.</w:t>
      </w:r>
    </w:p>
    <w:p w14:paraId="46CA3E65" w14:textId="77777777" w:rsidR="008A0EBC" w:rsidRPr="00E22AB2" w:rsidRDefault="008A0EBC" w:rsidP="00761D9F">
      <w:pPr>
        <w:pStyle w:val="ListParagraph"/>
        <w:numPr>
          <w:ilvl w:val="0"/>
          <w:numId w:val="9"/>
        </w:numPr>
        <w:rPr>
          <w:rFonts w:ascii="Arial" w:hAnsi="Arial" w:cs="Arial"/>
        </w:rPr>
      </w:pPr>
      <w:r>
        <w:rPr>
          <w:rFonts w:ascii="Arial" w:hAnsi="Arial" w:cs="Arial"/>
        </w:rPr>
        <w:t>A</w:t>
      </w:r>
      <w:r w:rsidRPr="00E22AB2">
        <w:rPr>
          <w:rFonts w:ascii="Arial" w:hAnsi="Arial" w:cs="Arial"/>
        </w:rPr>
        <w:t xml:space="preserve">ligning partners in </w:t>
      </w:r>
      <w:r>
        <w:rPr>
          <w:rFonts w:ascii="Arial" w:hAnsi="Arial" w:cs="Arial"/>
        </w:rPr>
        <w:t>transforming the</w:t>
      </w:r>
      <w:r w:rsidRPr="00E22AB2">
        <w:rPr>
          <w:rFonts w:ascii="Arial" w:hAnsi="Arial" w:cs="Arial"/>
        </w:rPr>
        <w:t xml:space="preserve"> </w:t>
      </w:r>
      <w:hyperlink r:id="rId8" w:history="1">
        <w:r w:rsidRPr="00E22AB2">
          <w:rPr>
            <w:rStyle w:val="Hyperlink"/>
            <w:rFonts w:ascii="Arial" w:hAnsi="Arial" w:cs="Arial"/>
          </w:rPr>
          <w:t>Long Term Plan</w:t>
        </w:r>
      </w:hyperlink>
      <w:r w:rsidRPr="00E22AB2">
        <w:rPr>
          <w:rFonts w:ascii="Arial" w:hAnsi="Arial" w:cs="Arial"/>
        </w:rPr>
        <w:t xml:space="preserve"> and the </w:t>
      </w:r>
      <w:hyperlink r:id="rId9" w:history="1">
        <w:r w:rsidRPr="00E22AB2">
          <w:rPr>
            <w:rStyle w:val="Hyperlink"/>
            <w:rFonts w:ascii="Arial" w:hAnsi="Arial" w:cs="Arial"/>
          </w:rPr>
          <w:t>People Plan</w:t>
        </w:r>
      </w:hyperlink>
      <w:r>
        <w:rPr>
          <w:rFonts w:ascii="Arial" w:hAnsi="Arial" w:cs="Arial"/>
        </w:rPr>
        <w:t xml:space="preserve"> into real</w:t>
      </w:r>
      <w:r w:rsidRPr="00E22AB2">
        <w:rPr>
          <w:rFonts w:ascii="Arial" w:hAnsi="Arial" w:cs="Arial"/>
        </w:rPr>
        <w:t xml:space="preserve"> progress </w:t>
      </w:r>
    </w:p>
    <w:p w14:paraId="57C881DB" w14:textId="06FFAD96" w:rsidR="008A0EBC" w:rsidRPr="00B508D3" w:rsidRDefault="008A0EBC" w:rsidP="00761D9F">
      <w:pPr>
        <w:rPr>
          <w:rFonts w:ascii="Arial" w:eastAsia="Arial" w:hAnsi="Arial" w:cs="Arial"/>
          <w:b/>
          <w:bCs/>
          <w:color w:val="005EB8"/>
        </w:rPr>
      </w:pPr>
      <w:r w:rsidRPr="00B508D3">
        <w:rPr>
          <w:rFonts w:ascii="Arial" w:eastAsia="Arial" w:hAnsi="Arial" w:cs="Arial"/>
          <w:b/>
          <w:bCs/>
          <w:color w:val="005EB8"/>
        </w:rPr>
        <w:t>Partnerships and communities</w:t>
      </w:r>
    </w:p>
    <w:p w14:paraId="422AA53F" w14:textId="3CAD8F6E" w:rsidR="008A0EBC" w:rsidRPr="00317255" w:rsidRDefault="008A0EBC" w:rsidP="00761D9F">
      <w:pPr>
        <w:pStyle w:val="ListParagraph"/>
        <w:numPr>
          <w:ilvl w:val="0"/>
          <w:numId w:val="9"/>
        </w:numPr>
        <w:rPr>
          <w:rFonts w:ascii="Arial" w:hAnsi="Arial" w:cs="Arial"/>
        </w:rPr>
      </w:pPr>
      <w:r w:rsidRPr="00317255">
        <w:rPr>
          <w:rFonts w:ascii="Arial" w:hAnsi="Arial" w:cs="Arial"/>
        </w:rPr>
        <w:t>Promot</w:t>
      </w:r>
      <w:r>
        <w:rPr>
          <w:rFonts w:ascii="Arial" w:hAnsi="Arial" w:cs="Arial"/>
        </w:rPr>
        <w:t xml:space="preserve">ing </w:t>
      </w:r>
      <w:r w:rsidRPr="00317255">
        <w:rPr>
          <w:rFonts w:ascii="Arial" w:hAnsi="Arial" w:cs="Arial"/>
        </w:rPr>
        <w:t xml:space="preserve">dialogue </w:t>
      </w:r>
      <w:r>
        <w:rPr>
          <w:rFonts w:ascii="Arial" w:hAnsi="Arial" w:cs="Arial"/>
        </w:rPr>
        <w:t xml:space="preserve">and consensus </w:t>
      </w:r>
      <w:r w:rsidRPr="00317255">
        <w:rPr>
          <w:rFonts w:ascii="Arial" w:hAnsi="Arial" w:cs="Arial"/>
        </w:rPr>
        <w:t>with partners</w:t>
      </w:r>
      <w:r>
        <w:rPr>
          <w:rFonts w:ascii="Arial" w:hAnsi="Arial" w:cs="Arial"/>
        </w:rPr>
        <w:t xml:space="preserve">, </w:t>
      </w:r>
      <w:r w:rsidRPr="00317255">
        <w:rPr>
          <w:rFonts w:ascii="Arial" w:hAnsi="Arial" w:cs="Arial"/>
        </w:rPr>
        <w:t>to ensure</w:t>
      </w:r>
      <w:r>
        <w:rPr>
          <w:rFonts w:ascii="Arial" w:hAnsi="Arial" w:cs="Arial"/>
        </w:rPr>
        <w:t xml:space="preserve"> effective</w:t>
      </w:r>
      <w:r w:rsidRPr="00317255">
        <w:rPr>
          <w:rFonts w:ascii="Arial" w:hAnsi="Arial" w:cs="Arial"/>
        </w:rPr>
        <w:t xml:space="preserve"> joint planning and delivery for system working and </w:t>
      </w:r>
      <w:r>
        <w:rPr>
          <w:rFonts w:ascii="Arial" w:hAnsi="Arial" w:cs="Arial"/>
        </w:rPr>
        <w:t>mutual</w:t>
      </w:r>
      <w:r w:rsidRPr="00317255">
        <w:rPr>
          <w:rFonts w:ascii="Arial" w:hAnsi="Arial" w:cs="Arial"/>
        </w:rPr>
        <w:t xml:space="preserve"> accountability</w:t>
      </w:r>
      <w:r w:rsidRPr="46430FB4">
        <w:rPr>
          <w:rFonts w:ascii="Arial" w:hAnsi="Arial" w:cs="Arial"/>
        </w:rPr>
        <w:t>.</w:t>
      </w:r>
    </w:p>
    <w:p w14:paraId="791230EF" w14:textId="0D09D7AC" w:rsidR="008A0EBC" w:rsidRPr="0020626F" w:rsidRDefault="008A0EBC" w:rsidP="00761D9F">
      <w:pPr>
        <w:pStyle w:val="ListParagraph"/>
        <w:numPr>
          <w:ilvl w:val="0"/>
          <w:numId w:val="9"/>
        </w:numPr>
        <w:rPr>
          <w:rFonts w:ascii="Arial" w:hAnsi="Arial" w:cs="Arial"/>
        </w:rPr>
      </w:pPr>
      <w:r w:rsidRPr="00317255">
        <w:rPr>
          <w:rFonts w:ascii="Arial" w:hAnsi="Arial" w:cs="Arial"/>
        </w:rPr>
        <w:t>Support</w:t>
      </w:r>
      <w:r>
        <w:rPr>
          <w:rFonts w:ascii="Arial" w:hAnsi="Arial" w:cs="Arial"/>
        </w:rPr>
        <w:t xml:space="preserve">ing the </w:t>
      </w:r>
      <w:r w:rsidRPr="00317255">
        <w:rPr>
          <w:rFonts w:ascii="Arial" w:hAnsi="Arial" w:cs="Arial"/>
        </w:rPr>
        <w:t>establish</w:t>
      </w:r>
      <w:r>
        <w:rPr>
          <w:rFonts w:ascii="Arial" w:hAnsi="Arial" w:cs="Arial"/>
        </w:rPr>
        <w:t>ment of</w:t>
      </w:r>
      <w:r w:rsidRPr="00317255">
        <w:rPr>
          <w:rFonts w:ascii="Arial" w:hAnsi="Arial" w:cs="Arial"/>
        </w:rPr>
        <w:t xml:space="preserve"> </w:t>
      </w:r>
      <w:r w:rsidRPr="0020626F">
        <w:rPr>
          <w:rFonts w:ascii="Arial" w:hAnsi="Arial" w:cs="Arial"/>
        </w:rPr>
        <w:t>the ICP</w:t>
      </w:r>
      <w:r w:rsidR="00761D9F" w:rsidRPr="0020626F">
        <w:rPr>
          <w:rFonts w:ascii="Arial" w:hAnsi="Arial" w:cs="Arial"/>
        </w:rPr>
        <w:t xml:space="preserve"> (</w:t>
      </w:r>
      <w:r w:rsidR="008A0862" w:rsidRPr="0020626F">
        <w:rPr>
          <w:rFonts w:ascii="Arial" w:hAnsi="Arial" w:cs="Arial"/>
        </w:rPr>
        <w:t>I</w:t>
      </w:r>
      <w:r w:rsidR="00761D9F" w:rsidRPr="0020626F">
        <w:rPr>
          <w:rFonts w:ascii="Arial" w:hAnsi="Arial" w:cs="Arial"/>
        </w:rPr>
        <w:t xml:space="preserve">ntegrated Care Partnership – </w:t>
      </w:r>
      <w:r w:rsidR="008A0862" w:rsidRPr="0020626F">
        <w:rPr>
          <w:rFonts w:ascii="Arial" w:hAnsi="Arial" w:cs="Arial"/>
        </w:rPr>
        <w:t xml:space="preserve">known locally as </w:t>
      </w:r>
      <w:r w:rsidR="00761D9F" w:rsidRPr="0020626F">
        <w:rPr>
          <w:rFonts w:ascii="Arial" w:hAnsi="Arial" w:cs="Arial"/>
        </w:rPr>
        <w:t>the Partnership Board)</w:t>
      </w:r>
      <w:r w:rsidRPr="0020626F">
        <w:rPr>
          <w:rFonts w:ascii="Arial" w:hAnsi="Arial" w:cs="Arial"/>
        </w:rPr>
        <w:t>, developing strong relationships.</w:t>
      </w:r>
    </w:p>
    <w:p w14:paraId="49EC32DD" w14:textId="668429EC" w:rsidR="008A0EBC" w:rsidRDefault="008A0EBC" w:rsidP="00761D9F">
      <w:pPr>
        <w:pStyle w:val="ListParagraph"/>
        <w:numPr>
          <w:ilvl w:val="0"/>
          <w:numId w:val="9"/>
        </w:numPr>
        <w:rPr>
          <w:rFonts w:ascii="Arial" w:hAnsi="Arial" w:cs="Arial"/>
        </w:rPr>
      </w:pPr>
      <w:r w:rsidRPr="00317255">
        <w:rPr>
          <w:rFonts w:ascii="Arial" w:hAnsi="Arial" w:cs="Arial"/>
        </w:rPr>
        <w:t>Support</w:t>
      </w:r>
      <w:r>
        <w:rPr>
          <w:rFonts w:ascii="Arial" w:hAnsi="Arial" w:cs="Arial"/>
        </w:rPr>
        <w:t xml:space="preserve">ing the success of the </w:t>
      </w:r>
      <w:r w:rsidR="00761D9F">
        <w:rPr>
          <w:rFonts w:ascii="Arial" w:hAnsi="Arial" w:cs="Arial"/>
        </w:rPr>
        <w:t xml:space="preserve">Partnership Board </w:t>
      </w:r>
      <w:r>
        <w:rPr>
          <w:rFonts w:ascii="Arial" w:hAnsi="Arial" w:cs="Arial"/>
        </w:rPr>
        <w:t xml:space="preserve">in </w:t>
      </w:r>
      <w:r w:rsidRPr="00317255">
        <w:rPr>
          <w:rFonts w:ascii="Arial" w:hAnsi="Arial" w:cs="Arial"/>
        </w:rPr>
        <w:t>establish</w:t>
      </w:r>
      <w:r>
        <w:rPr>
          <w:rFonts w:ascii="Arial" w:hAnsi="Arial" w:cs="Arial"/>
        </w:rPr>
        <w:t>ing</w:t>
      </w:r>
      <w:r w:rsidRPr="00317255">
        <w:rPr>
          <w:rFonts w:ascii="Arial" w:hAnsi="Arial" w:cs="Arial"/>
        </w:rPr>
        <w:t xml:space="preserve"> shared strategic priorities within the NHS</w:t>
      </w:r>
      <w:r>
        <w:rPr>
          <w:rFonts w:ascii="Arial" w:hAnsi="Arial" w:cs="Arial"/>
        </w:rPr>
        <w:t>,</w:t>
      </w:r>
      <w:r w:rsidRPr="00317255">
        <w:rPr>
          <w:rFonts w:ascii="Arial" w:hAnsi="Arial" w:cs="Arial"/>
        </w:rPr>
        <w:t xml:space="preserve"> in partnership with local government</w:t>
      </w:r>
      <w:r>
        <w:rPr>
          <w:rFonts w:ascii="Arial" w:hAnsi="Arial" w:cs="Arial"/>
        </w:rPr>
        <w:t>,</w:t>
      </w:r>
      <w:r w:rsidRPr="00317255">
        <w:rPr>
          <w:rFonts w:ascii="Arial" w:hAnsi="Arial" w:cs="Arial"/>
        </w:rPr>
        <w:t xml:space="preserve"> to tackle population health challenges and enhance services across health and social care.</w:t>
      </w:r>
    </w:p>
    <w:p w14:paraId="056833D0" w14:textId="77777777" w:rsidR="008A0EBC" w:rsidRPr="00B508D3" w:rsidRDefault="008A0EBC" w:rsidP="00761D9F">
      <w:pPr>
        <w:rPr>
          <w:rFonts w:ascii="Arial" w:eastAsia="Arial" w:hAnsi="Arial" w:cs="Arial"/>
          <w:b/>
          <w:bCs/>
          <w:color w:val="005EB8"/>
        </w:rPr>
      </w:pPr>
      <w:r w:rsidRPr="00B508D3">
        <w:rPr>
          <w:rFonts w:ascii="Arial" w:eastAsia="Arial" w:hAnsi="Arial" w:cs="Arial"/>
          <w:b/>
          <w:bCs/>
          <w:color w:val="005EB8"/>
        </w:rPr>
        <w:t>Social justice and health equalities</w:t>
      </w:r>
    </w:p>
    <w:p w14:paraId="099858C8" w14:textId="77777777" w:rsidR="008A0EBC" w:rsidRPr="009279A3" w:rsidRDefault="008A0EBC" w:rsidP="00761D9F">
      <w:pPr>
        <w:pStyle w:val="ListParagraph"/>
        <w:numPr>
          <w:ilvl w:val="0"/>
          <w:numId w:val="10"/>
        </w:numPr>
        <w:rPr>
          <w:rFonts w:ascii="Arial" w:hAnsi="Arial" w:cs="Arial"/>
        </w:rPr>
      </w:pPr>
      <w:r w:rsidRPr="00E22AB2">
        <w:rPr>
          <w:rFonts w:ascii="Arial" w:hAnsi="Arial" w:cs="Arial"/>
        </w:rPr>
        <w:t>Advocat</w:t>
      </w:r>
      <w:r>
        <w:rPr>
          <w:rFonts w:ascii="Arial" w:hAnsi="Arial" w:cs="Arial"/>
        </w:rPr>
        <w:t xml:space="preserve">ing </w:t>
      </w:r>
      <w:r w:rsidRPr="00E22AB2">
        <w:rPr>
          <w:rFonts w:ascii="Arial" w:hAnsi="Arial" w:cs="Arial"/>
        </w:rPr>
        <w:t>diversity, health equality and social justice</w:t>
      </w:r>
      <w:r>
        <w:rPr>
          <w:rFonts w:ascii="Arial" w:hAnsi="Arial" w:cs="Arial"/>
        </w:rPr>
        <w:t xml:space="preserve"> to </w:t>
      </w:r>
      <w:r w:rsidRPr="009279A3">
        <w:rPr>
          <w:rFonts w:ascii="Arial" w:hAnsi="Arial" w:cs="Arial"/>
        </w:rPr>
        <w:t>close the gap on health inequalities and achieve the service changes that are needed to improve population health</w:t>
      </w:r>
      <w:r w:rsidRPr="46430FB4">
        <w:rPr>
          <w:rFonts w:ascii="Arial" w:hAnsi="Arial" w:cs="Arial"/>
        </w:rPr>
        <w:t>.</w:t>
      </w:r>
      <w:r w:rsidRPr="009279A3">
        <w:rPr>
          <w:rFonts w:ascii="Arial" w:hAnsi="Arial" w:cs="Arial"/>
        </w:rPr>
        <w:t xml:space="preserve">  </w:t>
      </w:r>
    </w:p>
    <w:p w14:paraId="34929632" w14:textId="77777777" w:rsidR="008A0EBC" w:rsidRDefault="008A0EBC" w:rsidP="00761D9F">
      <w:pPr>
        <w:pStyle w:val="ListParagraph"/>
        <w:numPr>
          <w:ilvl w:val="0"/>
          <w:numId w:val="10"/>
        </w:numPr>
        <w:rPr>
          <w:rFonts w:ascii="Arial" w:hAnsi="Arial" w:cs="Arial"/>
        </w:rPr>
      </w:pPr>
      <w:r w:rsidRPr="00E22AB2">
        <w:rPr>
          <w:rFonts w:ascii="Arial" w:hAnsi="Arial" w:cs="Arial"/>
        </w:rPr>
        <w:t>Ensur</w:t>
      </w:r>
      <w:r>
        <w:rPr>
          <w:rFonts w:ascii="Arial" w:hAnsi="Arial" w:cs="Arial"/>
        </w:rPr>
        <w:t xml:space="preserve">ing </w:t>
      </w:r>
      <w:r w:rsidRPr="00E22AB2">
        <w:rPr>
          <w:rFonts w:ascii="Arial" w:hAnsi="Arial" w:cs="Arial"/>
        </w:rPr>
        <w:t>the IC</w:t>
      </w:r>
      <w:r>
        <w:rPr>
          <w:rFonts w:ascii="Arial" w:hAnsi="Arial" w:cs="Arial"/>
        </w:rPr>
        <w:t>B</w:t>
      </w:r>
      <w:r w:rsidRPr="00E22AB2">
        <w:rPr>
          <w:rFonts w:ascii="Arial" w:hAnsi="Arial" w:cs="Arial"/>
        </w:rPr>
        <w:t xml:space="preserve"> is responsive to people and communities and that public, patient and carer voices are embedded in all of the ICB’s plans and activities.</w:t>
      </w:r>
    </w:p>
    <w:p w14:paraId="7698D613" w14:textId="77777777" w:rsidR="008A0EBC" w:rsidRPr="00E22AB2" w:rsidRDefault="008A0EBC" w:rsidP="00761D9F">
      <w:pPr>
        <w:pStyle w:val="ListParagraph"/>
        <w:numPr>
          <w:ilvl w:val="0"/>
          <w:numId w:val="10"/>
        </w:numPr>
        <w:rPr>
          <w:rFonts w:ascii="Arial" w:hAnsi="Arial" w:cs="Arial"/>
        </w:rPr>
      </w:pPr>
      <w:r w:rsidRPr="00E22AB2">
        <w:rPr>
          <w:rFonts w:ascii="Arial" w:hAnsi="Arial" w:cs="Arial"/>
        </w:rPr>
        <w:t>Promot</w:t>
      </w:r>
      <w:r>
        <w:rPr>
          <w:rFonts w:ascii="Arial" w:hAnsi="Arial" w:cs="Arial"/>
        </w:rPr>
        <w:t xml:space="preserve">ing </w:t>
      </w:r>
      <w:r w:rsidRPr="00E22AB2">
        <w:rPr>
          <w:rFonts w:ascii="Arial" w:hAnsi="Arial" w:cs="Arial"/>
        </w:rPr>
        <w:t xml:space="preserve">the values of the </w:t>
      </w:r>
      <w:hyperlink r:id="rId10" w:history="1">
        <w:r w:rsidRPr="00E22AB2">
          <w:rPr>
            <w:rStyle w:val="Hyperlink"/>
            <w:rFonts w:ascii="Arial" w:hAnsi="Arial" w:cs="Arial"/>
          </w:rPr>
          <w:t>NHS Constitution</w:t>
        </w:r>
      </w:hyperlink>
      <w:r w:rsidRPr="00E22AB2">
        <w:rPr>
          <w:rFonts w:ascii="Arial" w:hAnsi="Arial" w:cs="Arial"/>
        </w:rPr>
        <w:t xml:space="preserve"> and </w:t>
      </w:r>
      <w:r>
        <w:rPr>
          <w:rFonts w:ascii="Arial" w:hAnsi="Arial" w:cs="Arial"/>
        </w:rPr>
        <w:t xml:space="preserve">modelling </w:t>
      </w:r>
      <w:r w:rsidRPr="00E22AB2">
        <w:rPr>
          <w:rFonts w:ascii="Arial" w:hAnsi="Arial" w:cs="Arial"/>
        </w:rPr>
        <w:t xml:space="preserve">the behaviours embodied in </w:t>
      </w:r>
      <w:hyperlink r:id="rId11" w:history="1">
        <w:r w:rsidRPr="00E22AB2">
          <w:rPr>
            <w:rStyle w:val="Hyperlink"/>
            <w:rFonts w:ascii="Arial" w:hAnsi="Arial" w:cs="Arial"/>
          </w:rPr>
          <w:t>Our People Promise</w:t>
        </w:r>
      </w:hyperlink>
      <w:r w:rsidRPr="00E22AB2">
        <w:rPr>
          <w:rFonts w:ascii="Arial" w:hAnsi="Arial" w:cs="Arial"/>
        </w:rPr>
        <w:t xml:space="preserve"> and forthcoming Leadership Way to ensure a collaborative, inclusive and productive approach across the system.</w:t>
      </w:r>
    </w:p>
    <w:p w14:paraId="605995E7" w14:textId="77777777" w:rsidR="008A0EBC" w:rsidRPr="00B508D3" w:rsidRDefault="008A0EBC" w:rsidP="00761D9F">
      <w:pPr>
        <w:rPr>
          <w:rFonts w:ascii="Arial" w:eastAsia="Arial" w:hAnsi="Arial" w:cs="Arial"/>
          <w:b/>
          <w:bCs/>
          <w:color w:val="005EB8"/>
        </w:rPr>
      </w:pPr>
      <w:r w:rsidRPr="00B508D3">
        <w:rPr>
          <w:rFonts w:ascii="Arial" w:eastAsia="Arial" w:hAnsi="Arial" w:cs="Arial"/>
          <w:b/>
          <w:bCs/>
          <w:color w:val="005EB8"/>
        </w:rPr>
        <w:t>Sustainable outcomes</w:t>
      </w:r>
    </w:p>
    <w:p w14:paraId="67D8BA9F" w14:textId="77777777" w:rsidR="008A0EBC" w:rsidRPr="00E22AB2" w:rsidRDefault="008A0EBC" w:rsidP="00761D9F">
      <w:pPr>
        <w:pStyle w:val="ListParagraph"/>
        <w:numPr>
          <w:ilvl w:val="0"/>
          <w:numId w:val="10"/>
        </w:numPr>
        <w:rPr>
          <w:rFonts w:ascii="Arial" w:hAnsi="Arial" w:cs="Arial"/>
        </w:rPr>
      </w:pPr>
      <w:r>
        <w:rPr>
          <w:rFonts w:ascii="Arial" w:hAnsi="Arial" w:cs="Arial"/>
        </w:rPr>
        <w:t>O</w:t>
      </w:r>
      <w:r w:rsidRPr="00785A8D">
        <w:rPr>
          <w:rFonts w:ascii="Arial" w:hAnsi="Arial" w:cs="Arial"/>
        </w:rPr>
        <w:t xml:space="preserve">versight of </w:t>
      </w:r>
      <w:r w:rsidRPr="00E22AB2">
        <w:rPr>
          <w:rFonts w:ascii="Arial" w:hAnsi="Arial" w:cs="Arial"/>
        </w:rPr>
        <w:t>purposeful arrangements for effective</w:t>
      </w:r>
      <w:r>
        <w:rPr>
          <w:rFonts w:ascii="Arial" w:hAnsi="Arial" w:cs="Arial"/>
        </w:rPr>
        <w:t xml:space="preserve"> leadership of</w:t>
      </w:r>
      <w:r w:rsidRPr="00E22AB2">
        <w:rPr>
          <w:rFonts w:ascii="Arial" w:hAnsi="Arial" w:cs="Arial"/>
        </w:rPr>
        <w:t xml:space="preserve"> clinical and professional care throughout the </w:t>
      </w:r>
      <w:r>
        <w:rPr>
          <w:rFonts w:ascii="Arial" w:hAnsi="Arial" w:cs="Arial"/>
        </w:rPr>
        <w:t xml:space="preserve">ICB and the </w:t>
      </w:r>
      <w:r w:rsidRPr="00E22AB2">
        <w:rPr>
          <w:rFonts w:ascii="Arial" w:hAnsi="Arial" w:cs="Arial"/>
        </w:rPr>
        <w:t>ICS.</w:t>
      </w:r>
    </w:p>
    <w:p w14:paraId="007C61B3" w14:textId="77777777" w:rsidR="008A0EBC" w:rsidRPr="00E22AB2" w:rsidRDefault="008A0EBC" w:rsidP="00761D9F">
      <w:pPr>
        <w:pStyle w:val="ListParagraph"/>
        <w:numPr>
          <w:ilvl w:val="0"/>
          <w:numId w:val="10"/>
        </w:numPr>
        <w:rPr>
          <w:rFonts w:ascii="Arial" w:hAnsi="Arial" w:cs="Arial"/>
        </w:rPr>
      </w:pPr>
      <w:r w:rsidRPr="00E22AB2">
        <w:rPr>
          <w:rFonts w:ascii="Arial" w:hAnsi="Arial" w:cs="Arial"/>
        </w:rPr>
        <w:t>Foster</w:t>
      </w:r>
      <w:r>
        <w:rPr>
          <w:rFonts w:ascii="Arial" w:hAnsi="Arial" w:cs="Arial"/>
        </w:rPr>
        <w:t xml:space="preserve">ing </w:t>
      </w:r>
      <w:r w:rsidRPr="00E22AB2">
        <w:rPr>
          <w:rFonts w:ascii="Arial" w:hAnsi="Arial" w:cs="Arial"/>
        </w:rPr>
        <w:t xml:space="preserve">a culture of research, innovation, learning and continuous improvement to support the delivery of </w:t>
      </w:r>
      <w:proofErr w:type="gramStart"/>
      <w:r w:rsidRPr="00E22AB2">
        <w:rPr>
          <w:rFonts w:ascii="Arial" w:hAnsi="Arial" w:cs="Arial"/>
        </w:rPr>
        <w:t>high quality</w:t>
      </w:r>
      <w:proofErr w:type="gramEnd"/>
      <w:r w:rsidRPr="00E22AB2">
        <w:rPr>
          <w:rFonts w:ascii="Arial" w:hAnsi="Arial" w:cs="Arial"/>
        </w:rPr>
        <w:t xml:space="preserve"> services for all. </w:t>
      </w:r>
    </w:p>
    <w:p w14:paraId="3EBCADC6" w14:textId="77777777" w:rsidR="008A0EBC" w:rsidRPr="00E22AB2" w:rsidRDefault="008A0EBC" w:rsidP="00761D9F">
      <w:pPr>
        <w:pStyle w:val="ListParagraph"/>
        <w:numPr>
          <w:ilvl w:val="0"/>
          <w:numId w:val="10"/>
        </w:numPr>
        <w:rPr>
          <w:rFonts w:ascii="Arial" w:hAnsi="Arial" w:cs="Arial"/>
        </w:rPr>
      </w:pPr>
      <w:r>
        <w:rPr>
          <w:rFonts w:ascii="Arial" w:hAnsi="Arial" w:cs="Arial"/>
        </w:rPr>
        <w:t>E</w:t>
      </w:r>
      <w:r w:rsidRPr="00E22AB2">
        <w:rPr>
          <w:rFonts w:ascii="Arial" w:hAnsi="Arial" w:cs="Arial"/>
        </w:rPr>
        <w:t>nsur</w:t>
      </w:r>
      <w:r>
        <w:rPr>
          <w:rFonts w:ascii="Arial" w:hAnsi="Arial" w:cs="Arial"/>
        </w:rPr>
        <w:t xml:space="preserve">ing </w:t>
      </w:r>
      <w:r w:rsidRPr="00E22AB2">
        <w:rPr>
          <w:rFonts w:ascii="Arial" w:hAnsi="Arial" w:cs="Arial"/>
        </w:rPr>
        <w:t>the NHS plays its part in social and economic development and achieving environmental sustainability, including the Carbon Net Zero commitment.</w:t>
      </w:r>
    </w:p>
    <w:p w14:paraId="6763630A" w14:textId="77777777" w:rsidR="008A0EBC" w:rsidRPr="00B508D3" w:rsidRDefault="008A0EBC" w:rsidP="00761D9F">
      <w:pPr>
        <w:rPr>
          <w:rFonts w:ascii="Arial" w:eastAsia="Arial" w:hAnsi="Arial" w:cs="Arial"/>
          <w:b/>
          <w:bCs/>
          <w:color w:val="005EB8"/>
        </w:rPr>
      </w:pPr>
      <w:bookmarkStart w:id="4" w:name="_Hlk76663380"/>
      <w:r w:rsidRPr="00B508D3">
        <w:rPr>
          <w:rFonts w:ascii="Arial" w:eastAsia="Arial" w:hAnsi="Arial" w:cs="Arial"/>
          <w:b/>
          <w:bCs/>
          <w:color w:val="005EB8"/>
        </w:rPr>
        <w:t>Governance and assurance</w:t>
      </w:r>
      <w:bookmarkEnd w:id="4"/>
    </w:p>
    <w:p w14:paraId="6ADB6154" w14:textId="1E2B34B4" w:rsidR="008A0EBC" w:rsidRDefault="008A0EBC" w:rsidP="00761D9F">
      <w:pPr>
        <w:pStyle w:val="ListParagraph"/>
        <w:numPr>
          <w:ilvl w:val="0"/>
          <w:numId w:val="10"/>
        </w:numPr>
        <w:rPr>
          <w:rFonts w:ascii="Arial" w:hAnsi="Arial" w:cs="Arial"/>
        </w:rPr>
      </w:pPr>
      <w:bookmarkStart w:id="5" w:name="_Hlk76663343"/>
      <w:r w:rsidRPr="00785A8D">
        <w:rPr>
          <w:rFonts w:ascii="Arial" w:hAnsi="Arial" w:cs="Arial"/>
        </w:rPr>
        <w:t>Collectively ensur</w:t>
      </w:r>
      <w:r>
        <w:rPr>
          <w:rFonts w:ascii="Arial" w:hAnsi="Arial" w:cs="Arial"/>
        </w:rPr>
        <w:t xml:space="preserve">ing </w:t>
      </w:r>
      <w:r w:rsidRPr="00785A8D">
        <w:rPr>
          <w:rFonts w:ascii="Arial" w:hAnsi="Arial" w:cs="Arial"/>
        </w:rPr>
        <w:t>that the ICB is compliant with its constitution and contractual obligations, holding other members of the ICB</w:t>
      </w:r>
      <w:r>
        <w:rPr>
          <w:rFonts w:ascii="Arial" w:hAnsi="Arial" w:cs="Arial"/>
        </w:rPr>
        <w:t xml:space="preserve"> and the ICS</w:t>
      </w:r>
      <w:r w:rsidRPr="00785A8D">
        <w:rPr>
          <w:rFonts w:ascii="Arial" w:hAnsi="Arial" w:cs="Arial"/>
        </w:rPr>
        <w:t xml:space="preserve"> to account through constructive</w:t>
      </w:r>
      <w:r w:rsidR="00DF7A78">
        <w:rPr>
          <w:rFonts w:ascii="Arial" w:hAnsi="Arial" w:cs="Arial"/>
        </w:rPr>
        <w:t xml:space="preserve"> </w:t>
      </w:r>
      <w:r w:rsidRPr="00785A8D">
        <w:rPr>
          <w:rFonts w:ascii="Arial" w:hAnsi="Arial" w:cs="Arial"/>
        </w:rPr>
        <w:t>and respectful challenge.</w:t>
      </w:r>
    </w:p>
    <w:p w14:paraId="7D31C687" w14:textId="77777777" w:rsidR="008A0EBC" w:rsidRDefault="008A0EBC" w:rsidP="00761D9F">
      <w:pPr>
        <w:pStyle w:val="ListParagraph"/>
        <w:numPr>
          <w:ilvl w:val="0"/>
          <w:numId w:val="10"/>
        </w:numPr>
        <w:rPr>
          <w:rFonts w:ascii="Arial" w:hAnsi="Arial" w:cs="Arial"/>
        </w:rPr>
      </w:pPr>
      <w:r>
        <w:rPr>
          <w:rFonts w:ascii="Arial" w:hAnsi="Arial" w:cs="Arial"/>
        </w:rPr>
        <w:t>Maintaining oversight of the delivery of ICB plans</w:t>
      </w:r>
      <w:r w:rsidRPr="46430FB4">
        <w:rPr>
          <w:rFonts w:ascii="Arial" w:hAnsi="Arial" w:cs="Arial"/>
        </w:rPr>
        <w:t>,</w:t>
      </w:r>
      <w:r>
        <w:rPr>
          <w:rFonts w:ascii="Arial" w:hAnsi="Arial" w:cs="Arial"/>
        </w:rPr>
        <w:t xml:space="preserve"> ensuring expected outcomes are delivered in a timely manner through the proportionate management of risks</w:t>
      </w:r>
      <w:r w:rsidRPr="46430FB4">
        <w:rPr>
          <w:rFonts w:ascii="Arial" w:hAnsi="Arial" w:cs="Arial"/>
        </w:rPr>
        <w:t>.</w:t>
      </w:r>
    </w:p>
    <w:p w14:paraId="799A2259" w14:textId="77777777" w:rsidR="008A0EBC" w:rsidRPr="00785A8D" w:rsidRDefault="008A0EBC" w:rsidP="00761D9F">
      <w:pPr>
        <w:pStyle w:val="ListParagraph"/>
        <w:numPr>
          <w:ilvl w:val="0"/>
          <w:numId w:val="10"/>
        </w:numPr>
        <w:rPr>
          <w:rFonts w:ascii="Arial" w:hAnsi="Arial" w:cs="Arial"/>
        </w:rPr>
      </w:pPr>
      <w:r>
        <w:rPr>
          <w:rFonts w:ascii="Arial" w:hAnsi="Arial" w:cs="Arial"/>
        </w:rPr>
        <w:t xml:space="preserve">Ensuring that the ICB operates to deliver its functions in line with all of its statutory duties, and that compliance with the expected standards of the regulatory bodies is maintained. </w:t>
      </w:r>
    </w:p>
    <w:p w14:paraId="2924B388" w14:textId="77777777" w:rsidR="008A0EBC" w:rsidRPr="00B508D3" w:rsidRDefault="008A0EBC" w:rsidP="00761D9F">
      <w:pPr>
        <w:rPr>
          <w:rFonts w:ascii="Arial" w:eastAsia="Arial" w:hAnsi="Arial" w:cs="Arial"/>
          <w:b/>
          <w:bCs/>
          <w:color w:val="005EB8"/>
        </w:rPr>
      </w:pPr>
      <w:r w:rsidRPr="00B508D3">
        <w:rPr>
          <w:rFonts w:ascii="Arial" w:eastAsia="Arial" w:hAnsi="Arial" w:cs="Arial"/>
          <w:b/>
          <w:bCs/>
          <w:color w:val="005EB8"/>
        </w:rPr>
        <w:t>People and culture</w:t>
      </w:r>
      <w:bookmarkEnd w:id="5"/>
    </w:p>
    <w:p w14:paraId="00084459" w14:textId="77777777" w:rsidR="008A0EBC" w:rsidRPr="00785A8D" w:rsidRDefault="008A0EBC" w:rsidP="00761D9F">
      <w:pPr>
        <w:pStyle w:val="ListParagraph"/>
        <w:numPr>
          <w:ilvl w:val="0"/>
          <w:numId w:val="10"/>
        </w:numPr>
        <w:ind w:left="357" w:hanging="357"/>
        <w:rPr>
          <w:rFonts w:ascii="Arial" w:hAnsi="Arial" w:cs="Arial"/>
        </w:rPr>
      </w:pPr>
      <w:r>
        <w:rPr>
          <w:rFonts w:ascii="Arial" w:hAnsi="Arial" w:cs="Arial"/>
        </w:rPr>
        <w:t>S</w:t>
      </w:r>
      <w:r w:rsidRPr="00785A8D">
        <w:rPr>
          <w:rFonts w:ascii="Arial" w:hAnsi="Arial" w:cs="Arial"/>
        </w:rPr>
        <w:t>upport</w:t>
      </w:r>
      <w:r>
        <w:rPr>
          <w:rFonts w:ascii="Arial" w:hAnsi="Arial" w:cs="Arial"/>
        </w:rPr>
        <w:t xml:space="preserve">ing </w:t>
      </w:r>
      <w:r w:rsidRPr="00785A8D">
        <w:rPr>
          <w:rFonts w:ascii="Arial" w:hAnsi="Arial" w:cs="Arial"/>
        </w:rPr>
        <w:t xml:space="preserve">the development of other </w:t>
      </w:r>
      <w:r>
        <w:rPr>
          <w:rFonts w:ascii="Arial" w:hAnsi="Arial" w:cs="Arial"/>
        </w:rPr>
        <w:t>board</w:t>
      </w:r>
      <w:r w:rsidRPr="00785A8D">
        <w:rPr>
          <w:rFonts w:ascii="Arial" w:hAnsi="Arial" w:cs="Arial"/>
        </w:rPr>
        <w:t xml:space="preserve"> members to</w:t>
      </w:r>
      <w:r>
        <w:rPr>
          <w:rFonts w:ascii="Arial" w:hAnsi="Arial" w:cs="Arial"/>
        </w:rPr>
        <w:t xml:space="preserve"> </w:t>
      </w:r>
      <w:r w:rsidRPr="00785A8D">
        <w:rPr>
          <w:rFonts w:ascii="Arial" w:hAnsi="Arial" w:cs="Arial"/>
        </w:rPr>
        <w:t>maximise their contribution.</w:t>
      </w:r>
    </w:p>
    <w:p w14:paraId="5832B8F0" w14:textId="77777777" w:rsidR="008A0EBC" w:rsidRPr="00E22AB2" w:rsidRDefault="008A0EBC" w:rsidP="00761D9F">
      <w:pPr>
        <w:pStyle w:val="ListParagraph"/>
        <w:numPr>
          <w:ilvl w:val="0"/>
          <w:numId w:val="10"/>
        </w:numPr>
        <w:ind w:left="357" w:hanging="357"/>
        <w:rPr>
          <w:rFonts w:ascii="Arial" w:hAnsi="Arial" w:cs="Arial"/>
        </w:rPr>
      </w:pPr>
      <w:r>
        <w:rPr>
          <w:rFonts w:ascii="Arial" w:hAnsi="Arial" w:cs="Arial"/>
        </w:rPr>
        <w:t>P</w:t>
      </w:r>
      <w:r w:rsidRPr="00E22AB2">
        <w:rPr>
          <w:rFonts w:ascii="Arial" w:hAnsi="Arial" w:cs="Arial"/>
        </w:rPr>
        <w:t>rovid</w:t>
      </w:r>
      <w:r>
        <w:rPr>
          <w:rFonts w:ascii="Arial" w:hAnsi="Arial" w:cs="Arial"/>
        </w:rPr>
        <w:t xml:space="preserve">ing </w:t>
      </w:r>
      <w:r w:rsidRPr="00E22AB2">
        <w:rPr>
          <w:rFonts w:ascii="Arial" w:hAnsi="Arial" w:cs="Arial"/>
        </w:rPr>
        <w:t>visible leadership in developing a healthy and inclusive culture for the organisation</w:t>
      </w:r>
      <w:r>
        <w:rPr>
          <w:rFonts w:ascii="Arial" w:hAnsi="Arial" w:cs="Arial"/>
        </w:rPr>
        <w:t>,</w:t>
      </w:r>
      <w:r w:rsidRPr="00E22AB2">
        <w:rPr>
          <w:rFonts w:ascii="Arial" w:hAnsi="Arial" w:cs="Arial"/>
        </w:rPr>
        <w:t xml:space="preserve"> which promotes diversity, encourages and enables system working and which is reflected and modelled in their own and the </w:t>
      </w:r>
      <w:r>
        <w:rPr>
          <w:rFonts w:ascii="Arial" w:hAnsi="Arial" w:cs="Arial"/>
        </w:rPr>
        <w:t>B</w:t>
      </w:r>
      <w:r w:rsidRPr="00E22AB2">
        <w:rPr>
          <w:rFonts w:ascii="Arial" w:hAnsi="Arial" w:cs="Arial"/>
        </w:rPr>
        <w:t>oard’s behaviour and decision-making.</w:t>
      </w:r>
    </w:p>
    <w:p w14:paraId="34081A7F" w14:textId="4E6B0BF1" w:rsidR="00761D9F" w:rsidRDefault="008A0EBC" w:rsidP="00761D9F">
      <w:pPr>
        <w:pStyle w:val="ListParagraph"/>
        <w:numPr>
          <w:ilvl w:val="0"/>
          <w:numId w:val="10"/>
        </w:numPr>
        <w:ind w:left="357" w:hanging="357"/>
        <w:rPr>
          <w:rFonts w:ascii="Arial" w:hAnsi="Arial" w:cs="Arial"/>
        </w:rPr>
      </w:pPr>
      <w:r w:rsidRPr="00AD613B">
        <w:rPr>
          <w:rFonts w:ascii="Arial" w:hAnsi="Arial" w:cs="Arial"/>
        </w:rPr>
        <w:t>Ensur</w:t>
      </w:r>
      <w:r>
        <w:rPr>
          <w:rFonts w:ascii="Arial" w:hAnsi="Arial" w:cs="Arial"/>
        </w:rPr>
        <w:t xml:space="preserve">ing </w:t>
      </w:r>
      <w:r w:rsidRPr="00AD613B">
        <w:rPr>
          <w:rFonts w:ascii="Arial" w:hAnsi="Arial" w:cs="Arial"/>
        </w:rPr>
        <w:t>the Board acts in accordance with the highest ethical standards of public service and that any conflicts are appropriately resolved</w:t>
      </w:r>
      <w:r>
        <w:rPr>
          <w:rFonts w:ascii="Arial" w:hAnsi="Arial" w:cs="Arial"/>
        </w:rPr>
        <w:t>.</w:t>
      </w:r>
      <w:r w:rsidRPr="00AD613B">
        <w:rPr>
          <w:rFonts w:ascii="Arial" w:hAnsi="Arial" w:cs="Arial"/>
        </w:rPr>
        <w:t xml:space="preserve"> </w:t>
      </w:r>
      <w:bookmarkStart w:id="6" w:name="_Hlk86396662"/>
      <w:bookmarkEnd w:id="1"/>
    </w:p>
    <w:p w14:paraId="7BB60359" w14:textId="77777777" w:rsidR="00761D9F" w:rsidRDefault="00761D9F">
      <w:pPr>
        <w:rPr>
          <w:rFonts w:ascii="Arial" w:eastAsia="Calibri" w:hAnsi="Arial" w:cs="Arial"/>
          <w:lang w:val="en-GB"/>
        </w:rPr>
      </w:pPr>
      <w:r>
        <w:rPr>
          <w:rFonts w:ascii="Arial" w:hAnsi="Arial" w:cs="Arial"/>
        </w:rPr>
        <w:br w:type="page"/>
      </w:r>
    </w:p>
    <w:p w14:paraId="2D73CC22" w14:textId="77777777" w:rsidR="002A6946" w:rsidRPr="00836275" w:rsidRDefault="002A6946" w:rsidP="00761D9F">
      <w:pPr>
        <w:pStyle w:val="ListParagraph"/>
        <w:ind w:left="357"/>
        <w:rPr>
          <w:rFonts w:ascii="Arial" w:hAnsi="Arial" w:cs="Arial"/>
        </w:rPr>
      </w:pPr>
    </w:p>
    <w:p w14:paraId="7B8592EE" w14:textId="48385455" w:rsidR="002A6946" w:rsidRPr="002A6946" w:rsidRDefault="002A6946" w:rsidP="002A6946">
      <w:pPr>
        <w:pBdr>
          <w:bottom w:val="single" w:sz="6" w:space="1" w:color="auto"/>
        </w:pBdr>
        <w:spacing w:after="120"/>
        <w:rPr>
          <w:rFonts w:ascii="Arial" w:hAnsi="Arial" w:cs="Arial"/>
          <w:b/>
          <w:bCs/>
          <w:color w:val="4F81BD" w:themeColor="accent1"/>
          <w:sz w:val="28"/>
          <w:szCs w:val="28"/>
        </w:rPr>
      </w:pPr>
      <w:r w:rsidRPr="002A6946">
        <w:rPr>
          <w:rFonts w:ascii="Arial" w:hAnsi="Arial" w:cs="Arial"/>
          <w:b/>
          <w:bCs/>
          <w:color w:val="4F81BD" w:themeColor="accent1"/>
          <w:sz w:val="28"/>
          <w:szCs w:val="28"/>
        </w:rPr>
        <w:t>Person Specification</w:t>
      </w:r>
    </w:p>
    <w:p w14:paraId="4E62BD5B" w14:textId="77493C0A" w:rsidR="002A6946" w:rsidRPr="009A2BA9" w:rsidRDefault="002A6946" w:rsidP="002A6946">
      <w:pPr>
        <w:spacing w:after="120"/>
        <w:rPr>
          <w:rFonts w:ascii="Arial" w:eastAsia="Times New Roman" w:hAnsi="Arial" w:cs="Arial"/>
          <w:b/>
          <w:szCs w:val="16"/>
        </w:rPr>
      </w:pPr>
      <w:r w:rsidRPr="009A2BA9">
        <w:rPr>
          <w:rFonts w:ascii="Arial" w:eastAsia="Times New Roman" w:hAnsi="Arial" w:cs="Arial"/>
          <w:b/>
          <w:szCs w:val="16"/>
        </w:rPr>
        <w:t xml:space="preserve">The role of </w:t>
      </w:r>
      <w:r w:rsidR="00836275" w:rsidRPr="00836275">
        <w:rPr>
          <w:rFonts w:ascii="Arial" w:eastAsia="Times New Roman" w:hAnsi="Arial" w:cs="Arial"/>
          <w:b/>
          <w:szCs w:val="16"/>
        </w:rPr>
        <w:t>partner member</w:t>
      </w:r>
      <w:r w:rsidR="00836275">
        <w:rPr>
          <w:rFonts w:ascii="Arial" w:eastAsia="Times New Roman" w:hAnsi="Arial" w:cs="Arial"/>
          <w:b/>
          <w:szCs w:val="16"/>
        </w:rPr>
        <w:t xml:space="preserve"> </w:t>
      </w:r>
      <w:r w:rsidRPr="009A2BA9">
        <w:rPr>
          <w:rFonts w:ascii="Arial" w:eastAsia="Times New Roman" w:hAnsi="Arial" w:cs="Arial"/>
          <w:b/>
          <w:szCs w:val="16"/>
        </w:rPr>
        <w:t>requires demonstrable competence in the following areas:</w:t>
      </w:r>
    </w:p>
    <w:p w14:paraId="43824377" w14:textId="77777777" w:rsidR="00761D9F" w:rsidRPr="003B295B" w:rsidRDefault="00761D9F" w:rsidP="00987A28">
      <w:pPr>
        <w:spacing w:after="0" w:line="240" w:lineRule="auto"/>
        <w:jc w:val="both"/>
        <w:rPr>
          <w:rFonts w:ascii="Arial" w:eastAsia="Arial" w:hAnsi="Arial" w:cs="Arial"/>
          <w:color w:val="000000"/>
          <w:szCs w:val="24"/>
        </w:rPr>
      </w:pPr>
    </w:p>
    <w:tbl>
      <w:tblPr>
        <w:tblW w:w="9913" w:type="dxa"/>
        <w:tblCellMar>
          <w:left w:w="0" w:type="dxa"/>
          <w:right w:w="0" w:type="dxa"/>
        </w:tblCellMar>
        <w:tblLook w:val="0420" w:firstRow="1" w:lastRow="0" w:firstColumn="0" w:lastColumn="0" w:noHBand="0" w:noVBand="1"/>
      </w:tblPr>
      <w:tblGrid>
        <w:gridCol w:w="2258"/>
        <w:gridCol w:w="7655"/>
      </w:tblGrid>
      <w:tr w:rsidR="00987A28" w:rsidRPr="00CB5733" w14:paraId="7E9CDFCB" w14:textId="77777777" w:rsidTr="003D39AA">
        <w:trPr>
          <w:trHeight w:val="638"/>
        </w:trPr>
        <w:tc>
          <w:tcPr>
            <w:tcW w:w="2258"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0EFCB5A9" w14:textId="77777777" w:rsidR="00987A28" w:rsidRPr="00CB5733" w:rsidRDefault="00987A28" w:rsidP="003D39AA">
            <w:pPr>
              <w:rPr>
                <w:color w:val="FFFFFF" w:themeColor="background1"/>
              </w:rPr>
            </w:pPr>
            <w:r w:rsidRPr="00CB5733">
              <w:rPr>
                <w:b/>
                <w:bCs/>
                <w:color w:val="FFFFFF" w:themeColor="background1"/>
              </w:rPr>
              <w:t>Competency</w:t>
            </w:r>
          </w:p>
        </w:tc>
        <w:tc>
          <w:tcPr>
            <w:tcW w:w="7655"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005EB8"/>
            <w:tcMar>
              <w:top w:w="72" w:type="dxa"/>
              <w:left w:w="144" w:type="dxa"/>
              <w:bottom w:w="72" w:type="dxa"/>
              <w:right w:w="144" w:type="dxa"/>
            </w:tcMar>
            <w:vAlign w:val="center"/>
            <w:hideMark/>
          </w:tcPr>
          <w:p w14:paraId="0FD1CC72" w14:textId="77777777" w:rsidR="00987A28" w:rsidRPr="00CB5733" w:rsidRDefault="00987A28" w:rsidP="003D39AA">
            <w:pPr>
              <w:ind w:right="-3972"/>
              <w:rPr>
                <w:color w:val="FFFFFF" w:themeColor="background1"/>
              </w:rPr>
            </w:pPr>
            <w:r w:rsidRPr="005C03DF">
              <w:rPr>
                <w:b/>
                <w:bCs/>
                <w:color w:val="FFFFFF" w:themeColor="background1"/>
              </w:rPr>
              <w:t>Knowledge, Experience and Skills</w:t>
            </w:r>
            <w:r>
              <w:rPr>
                <w:b/>
                <w:bCs/>
                <w:color w:val="FFFFFF" w:themeColor="background1"/>
              </w:rPr>
              <w:t xml:space="preserve"> required</w:t>
            </w:r>
          </w:p>
        </w:tc>
      </w:tr>
      <w:tr w:rsidR="00987A28" w:rsidRPr="00CB5733" w14:paraId="1C978E06" w14:textId="77777777" w:rsidTr="003D39AA">
        <w:trPr>
          <w:trHeight w:val="1388"/>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552EA2"/>
            <w:tcMar>
              <w:top w:w="72" w:type="dxa"/>
              <w:left w:w="144" w:type="dxa"/>
              <w:bottom w:w="72" w:type="dxa"/>
              <w:right w:w="144" w:type="dxa"/>
            </w:tcMar>
            <w:vAlign w:val="center"/>
            <w:hideMark/>
          </w:tcPr>
          <w:p w14:paraId="6342594B" w14:textId="77777777" w:rsidR="00987A28" w:rsidRPr="006B6307" w:rsidRDefault="00987A28" w:rsidP="003D39AA">
            <w:pPr>
              <w:spacing w:after="0" w:line="274" w:lineRule="auto"/>
              <w:rPr>
                <w:rFonts w:eastAsia="Arial"/>
                <w:b/>
                <w:bCs/>
                <w:color w:val="FFFFFF"/>
              </w:rPr>
            </w:pPr>
            <w:r w:rsidRPr="006B6307">
              <w:rPr>
                <w:rFonts w:eastAsia="Arial"/>
                <w:b/>
                <w:bCs/>
                <w:color w:val="FFFFFF"/>
              </w:rPr>
              <w:t xml:space="preserve">Setting strategy and </w:t>
            </w:r>
          </w:p>
          <w:p w14:paraId="0368777A" w14:textId="77777777" w:rsidR="00987A28" w:rsidRPr="006B6307" w:rsidRDefault="00987A28" w:rsidP="003D39AA">
            <w:pPr>
              <w:spacing w:after="0" w:line="274" w:lineRule="auto"/>
              <w:rPr>
                <w:rFonts w:eastAsia="Arial"/>
                <w:b/>
                <w:bCs/>
                <w:color w:val="FFFFFF"/>
              </w:rPr>
            </w:pPr>
            <w:r w:rsidRPr="006B6307">
              <w:rPr>
                <w:rFonts w:eastAsia="Arial"/>
                <w:b/>
                <w:bCs/>
                <w:color w:val="FFFFFF"/>
              </w:rPr>
              <w:t>delivering long-term transformation</w:t>
            </w:r>
          </w:p>
          <w:p w14:paraId="59BC4601" w14:textId="77777777" w:rsidR="00987A28" w:rsidRPr="006B6307" w:rsidRDefault="00987A28" w:rsidP="003D39AA">
            <w:pPr>
              <w:pStyle w:val="ListParagraph"/>
              <w:spacing w:after="120" w:line="240" w:lineRule="auto"/>
              <w:rPr>
                <w:rFonts w:eastAsia="Arial"/>
                <w:sz w:val="20"/>
                <w:szCs w:val="20"/>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vAlign w:val="center"/>
            <w:hideMark/>
          </w:tcPr>
          <w:p w14:paraId="26D68788" w14:textId="66FF6F91" w:rsidR="00987A28" w:rsidRDefault="00AF541C" w:rsidP="003D39AA">
            <w:pPr>
              <w:pStyle w:val="ListParagraph"/>
              <w:numPr>
                <w:ilvl w:val="0"/>
                <w:numId w:val="9"/>
              </w:numPr>
              <w:spacing w:after="120" w:line="240" w:lineRule="auto"/>
              <w:ind w:left="284" w:hanging="284"/>
              <w:rPr>
                <w:rFonts w:ascii="Arial" w:eastAsia="Arial" w:hAnsi="Arial" w:cs="Arial"/>
                <w:sz w:val="20"/>
                <w:szCs w:val="20"/>
              </w:rPr>
            </w:pPr>
            <w:r>
              <w:rPr>
                <w:rFonts w:ascii="Arial" w:eastAsia="Arial" w:hAnsi="Arial" w:cs="Arial"/>
                <w:sz w:val="20"/>
                <w:szCs w:val="20"/>
              </w:rPr>
              <w:t>Extensive k</w:t>
            </w:r>
            <w:r w:rsidR="00987A28" w:rsidRPr="007709BC">
              <w:rPr>
                <w:rFonts w:ascii="Arial" w:eastAsia="Arial" w:hAnsi="Arial" w:cs="Arial"/>
                <w:sz w:val="20"/>
                <w:szCs w:val="20"/>
              </w:rPr>
              <w:t>nowledge of</w:t>
            </w:r>
            <w:r w:rsidR="00836275">
              <w:rPr>
                <w:rFonts w:ascii="Arial" w:eastAsia="Arial" w:hAnsi="Arial" w:cs="Arial"/>
                <w:sz w:val="20"/>
                <w:szCs w:val="20"/>
              </w:rPr>
              <w:t xml:space="preserve"> the</w:t>
            </w:r>
            <w:r w:rsidR="00987A28" w:rsidRPr="007709BC">
              <w:rPr>
                <w:rFonts w:ascii="Arial" w:eastAsia="Arial" w:hAnsi="Arial" w:cs="Arial"/>
                <w:sz w:val="20"/>
                <w:szCs w:val="20"/>
              </w:rPr>
              <w:t xml:space="preserve"> health</w:t>
            </w:r>
            <w:r>
              <w:rPr>
                <w:rFonts w:ascii="Arial" w:eastAsia="Arial" w:hAnsi="Arial" w:cs="Arial"/>
                <w:sz w:val="20"/>
                <w:szCs w:val="20"/>
              </w:rPr>
              <w:t>,</w:t>
            </w:r>
            <w:r w:rsidR="00987A28" w:rsidRPr="007709BC">
              <w:rPr>
                <w:rFonts w:ascii="Arial" w:eastAsia="Arial" w:hAnsi="Arial" w:cs="Arial"/>
                <w:sz w:val="20"/>
                <w:szCs w:val="20"/>
              </w:rPr>
              <w:t xml:space="preserve"> care</w:t>
            </w:r>
            <w:r w:rsidR="00836275">
              <w:rPr>
                <w:rFonts w:ascii="Arial" w:eastAsia="Arial" w:hAnsi="Arial" w:cs="Arial"/>
                <w:sz w:val="20"/>
                <w:szCs w:val="20"/>
              </w:rPr>
              <w:t xml:space="preserve"> </w:t>
            </w:r>
            <w:r>
              <w:rPr>
                <w:rFonts w:ascii="Arial" w:eastAsia="Arial" w:hAnsi="Arial" w:cs="Arial"/>
                <w:sz w:val="20"/>
                <w:szCs w:val="20"/>
              </w:rPr>
              <w:t xml:space="preserve">and local government landscape </w:t>
            </w:r>
          </w:p>
          <w:p w14:paraId="7C8449CA" w14:textId="23481477" w:rsidR="00836275" w:rsidRPr="007709BC" w:rsidRDefault="00836275" w:rsidP="003D39AA">
            <w:pPr>
              <w:pStyle w:val="ListParagraph"/>
              <w:numPr>
                <w:ilvl w:val="0"/>
                <w:numId w:val="9"/>
              </w:numPr>
              <w:spacing w:after="120" w:line="240" w:lineRule="auto"/>
              <w:ind w:left="284" w:hanging="284"/>
              <w:rPr>
                <w:rFonts w:ascii="Arial" w:eastAsia="Arial" w:hAnsi="Arial" w:cs="Arial"/>
                <w:sz w:val="20"/>
                <w:szCs w:val="20"/>
              </w:rPr>
            </w:pPr>
            <w:r>
              <w:rPr>
                <w:rFonts w:ascii="Arial" w:eastAsia="Arial" w:hAnsi="Arial" w:cs="Arial"/>
                <w:sz w:val="20"/>
                <w:szCs w:val="20"/>
              </w:rPr>
              <w:t xml:space="preserve">Experience of setting strategic direction in a complex environment </w:t>
            </w:r>
          </w:p>
          <w:p w14:paraId="6111D79E" w14:textId="062E9566" w:rsidR="00AF541C" w:rsidRDefault="00AF541C" w:rsidP="00836275">
            <w:pPr>
              <w:pStyle w:val="ListParagraph"/>
              <w:numPr>
                <w:ilvl w:val="0"/>
                <w:numId w:val="9"/>
              </w:numPr>
              <w:spacing w:after="120" w:line="240" w:lineRule="auto"/>
              <w:ind w:left="284" w:hanging="284"/>
              <w:rPr>
                <w:rFonts w:ascii="Arial" w:eastAsia="Arial" w:hAnsi="Arial" w:cs="Arial"/>
                <w:sz w:val="20"/>
                <w:szCs w:val="20"/>
              </w:rPr>
            </w:pPr>
            <w:r>
              <w:rPr>
                <w:rFonts w:ascii="Arial" w:eastAsia="Arial" w:hAnsi="Arial" w:cs="Arial"/>
                <w:sz w:val="20"/>
                <w:szCs w:val="20"/>
              </w:rPr>
              <w:t xml:space="preserve">Substantial experience of healthcare board or system leadership </w:t>
            </w:r>
          </w:p>
          <w:p w14:paraId="09DCE434" w14:textId="77777777" w:rsidR="00987A28" w:rsidRDefault="00987A28" w:rsidP="00AF541C">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Experience leading change at a senior level to bring together disparate stakeholder interests</w:t>
            </w:r>
          </w:p>
          <w:p w14:paraId="3E13E727" w14:textId="1055ED00" w:rsidR="00AF541C" w:rsidRPr="00AF541C" w:rsidRDefault="00AF541C" w:rsidP="00AF541C">
            <w:pPr>
              <w:pStyle w:val="ListParagraph"/>
              <w:numPr>
                <w:ilvl w:val="0"/>
                <w:numId w:val="9"/>
              </w:numPr>
              <w:spacing w:after="120" w:line="240" w:lineRule="auto"/>
              <w:ind w:left="284" w:hanging="284"/>
              <w:rPr>
                <w:rFonts w:ascii="Arial" w:eastAsia="Arial" w:hAnsi="Arial" w:cs="Arial"/>
                <w:sz w:val="20"/>
                <w:szCs w:val="20"/>
              </w:rPr>
            </w:pPr>
            <w:r>
              <w:rPr>
                <w:rFonts w:ascii="Arial" w:eastAsia="Arial" w:hAnsi="Arial" w:cs="Arial"/>
                <w:sz w:val="20"/>
                <w:szCs w:val="20"/>
              </w:rPr>
              <w:t>Sound knowledge of health and care financial planning and budgeting at corporate and system levels</w:t>
            </w:r>
          </w:p>
        </w:tc>
      </w:tr>
      <w:tr w:rsidR="00987A28" w:rsidRPr="00CB5733" w14:paraId="6962EE05" w14:textId="77777777" w:rsidTr="003D39AA">
        <w:trPr>
          <w:trHeight w:val="163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78909C"/>
            <w:tcMar>
              <w:top w:w="72" w:type="dxa"/>
              <w:left w:w="144" w:type="dxa"/>
              <w:bottom w:w="72" w:type="dxa"/>
              <w:right w:w="144" w:type="dxa"/>
            </w:tcMar>
            <w:vAlign w:val="center"/>
          </w:tcPr>
          <w:p w14:paraId="7D304143" w14:textId="77777777" w:rsidR="00987A28" w:rsidRPr="007E2C7F" w:rsidRDefault="00987A28" w:rsidP="003D39AA">
            <w:pPr>
              <w:spacing w:after="0" w:line="274" w:lineRule="auto"/>
              <w:rPr>
                <w:rFonts w:eastAsia="Arial"/>
                <w:b/>
                <w:bCs/>
                <w:color w:val="FFFFFF"/>
              </w:rPr>
            </w:pPr>
            <w:r w:rsidRPr="007E2C7F">
              <w:rPr>
                <w:rFonts w:eastAsia="Arial"/>
                <w:b/>
                <w:bCs/>
                <w:color w:val="FFFFFF"/>
              </w:rPr>
              <w:t xml:space="preserve">Building trusted relationships with </w:t>
            </w:r>
          </w:p>
          <w:p w14:paraId="3F449350" w14:textId="77777777" w:rsidR="00987A28" w:rsidRPr="007E2C7F" w:rsidRDefault="00987A28" w:rsidP="003D39AA">
            <w:pPr>
              <w:spacing w:after="0" w:line="274" w:lineRule="auto"/>
              <w:rPr>
                <w:rFonts w:eastAsia="Arial"/>
                <w:b/>
                <w:bCs/>
                <w:color w:val="FFFFFF"/>
              </w:rPr>
            </w:pPr>
            <w:r w:rsidRPr="007E2C7F">
              <w:rPr>
                <w:rFonts w:eastAsia="Arial"/>
                <w:b/>
                <w:bCs/>
                <w:color w:val="FFFFFF"/>
              </w:rPr>
              <w:t>partners and communities</w:t>
            </w:r>
          </w:p>
          <w:p w14:paraId="44D43429" w14:textId="77777777" w:rsidR="00987A28" w:rsidRPr="007E2C7F" w:rsidRDefault="00987A28"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1BE1E968"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understanding of different sectors, groups, networks and the needs of diverse populations</w:t>
            </w:r>
          </w:p>
          <w:p w14:paraId="44C3EC75"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Exceptional communication skills and comfortable presenting in a variety of contexts</w:t>
            </w:r>
          </w:p>
          <w:p w14:paraId="2B532EC1"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Highly developed interpersonal and influencing skills, able to lead in a creative environment which enables people to thrive and collaborate</w:t>
            </w:r>
          </w:p>
          <w:p w14:paraId="31356B52" w14:textId="77777777" w:rsidR="00987A28" w:rsidRPr="000F5E97" w:rsidRDefault="00987A28"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working collaboratively across agency and professional boundaries</w:t>
            </w:r>
          </w:p>
        </w:tc>
      </w:tr>
      <w:tr w:rsidR="00987A28" w:rsidRPr="00CB5733" w14:paraId="048851C3" w14:textId="77777777" w:rsidTr="003D39AA">
        <w:trPr>
          <w:trHeight w:val="1129"/>
        </w:trPr>
        <w:tc>
          <w:tcPr>
            <w:tcW w:w="2258"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A7FC4"/>
            <w:tcMar>
              <w:top w:w="72" w:type="dxa"/>
              <w:left w:w="144" w:type="dxa"/>
              <w:bottom w:w="72" w:type="dxa"/>
              <w:right w:w="144" w:type="dxa"/>
            </w:tcMar>
          </w:tcPr>
          <w:p w14:paraId="13522FBA" w14:textId="77777777" w:rsidR="00987A28" w:rsidRPr="007E2C7F" w:rsidRDefault="00987A28" w:rsidP="003D39AA">
            <w:pPr>
              <w:spacing w:after="0" w:line="274" w:lineRule="auto"/>
              <w:rPr>
                <w:rFonts w:eastAsia="Arial"/>
                <w:b/>
                <w:bCs/>
                <w:color w:val="FFFFFF"/>
              </w:rPr>
            </w:pPr>
            <w:r w:rsidRPr="007E2C7F">
              <w:rPr>
                <w:rFonts w:eastAsia="Arial"/>
                <w:b/>
                <w:bCs/>
                <w:color w:val="FFFFFF"/>
              </w:rPr>
              <w:t xml:space="preserve">Leading for Social </w:t>
            </w:r>
          </w:p>
          <w:p w14:paraId="52FDBA5A" w14:textId="77777777" w:rsidR="00987A28" w:rsidRPr="007E2C7F" w:rsidRDefault="00987A28" w:rsidP="003D39AA">
            <w:pPr>
              <w:spacing w:after="0" w:line="274" w:lineRule="auto"/>
              <w:rPr>
                <w:rFonts w:eastAsia="Arial"/>
                <w:b/>
                <w:bCs/>
                <w:color w:val="FFFFFF"/>
              </w:rPr>
            </w:pPr>
            <w:r w:rsidRPr="007E2C7F">
              <w:rPr>
                <w:rFonts w:eastAsia="Arial"/>
                <w:b/>
                <w:bCs/>
                <w:color w:val="FFFFFF"/>
              </w:rPr>
              <w:t>Justice and health equality</w:t>
            </w:r>
          </w:p>
          <w:p w14:paraId="6AE2E8FB" w14:textId="77777777" w:rsidR="00987A28" w:rsidRPr="007E2C7F" w:rsidRDefault="00987A28" w:rsidP="003D39AA">
            <w:pPr>
              <w:spacing w:after="0" w:line="274" w:lineRule="auto"/>
              <w:rPr>
                <w:rFonts w:eastAsia="Arial"/>
                <w:b/>
                <w:bCs/>
                <w:color w:val="FFFFFF"/>
              </w:rPr>
            </w:pPr>
          </w:p>
        </w:tc>
        <w:tc>
          <w:tcPr>
            <w:tcW w:w="7655" w:type="dxa"/>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CAD1E6"/>
            <w:tcMar>
              <w:top w:w="72" w:type="dxa"/>
              <w:left w:w="144" w:type="dxa"/>
              <w:bottom w:w="72" w:type="dxa"/>
              <w:right w:w="144" w:type="dxa"/>
            </w:tcMar>
          </w:tcPr>
          <w:p w14:paraId="1E10E0AB"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An awareness and appreciation of social justice and how it might apply within an ICS</w:t>
            </w:r>
          </w:p>
          <w:p w14:paraId="5AFBAF7E" w14:textId="379F92D3" w:rsidR="00987A28" w:rsidRPr="00836275" w:rsidRDefault="00987A28" w:rsidP="00836275">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Record of promoting </w:t>
            </w:r>
            <w:r>
              <w:rPr>
                <w:rFonts w:ascii="Arial" w:eastAsia="Arial" w:hAnsi="Arial" w:cs="Arial"/>
                <w:sz w:val="20"/>
                <w:szCs w:val="20"/>
              </w:rPr>
              <w:t>e</w:t>
            </w:r>
            <w:r w:rsidRPr="007709BC">
              <w:rPr>
                <w:rFonts w:ascii="Arial" w:eastAsia="Arial" w:hAnsi="Arial" w:cs="Arial"/>
                <w:sz w:val="20"/>
                <w:szCs w:val="20"/>
              </w:rPr>
              <w:t>quality</w:t>
            </w:r>
            <w:r>
              <w:rPr>
                <w:rFonts w:ascii="Arial" w:eastAsia="Arial" w:hAnsi="Arial" w:cs="Arial"/>
                <w:sz w:val="20"/>
                <w:szCs w:val="20"/>
              </w:rPr>
              <w:t>,</w:t>
            </w:r>
            <w:r w:rsidRPr="007709BC">
              <w:rPr>
                <w:rFonts w:ascii="Arial" w:eastAsia="Arial" w:hAnsi="Arial" w:cs="Arial"/>
                <w:sz w:val="20"/>
                <w:szCs w:val="20"/>
              </w:rPr>
              <w:t xml:space="preserve"> </w:t>
            </w:r>
            <w:r>
              <w:rPr>
                <w:rFonts w:ascii="Arial" w:eastAsia="Arial" w:hAnsi="Arial" w:cs="Arial"/>
                <w:sz w:val="20"/>
                <w:szCs w:val="20"/>
              </w:rPr>
              <w:t>d</w:t>
            </w:r>
            <w:r w:rsidRPr="007709BC">
              <w:rPr>
                <w:rFonts w:ascii="Arial" w:eastAsia="Arial" w:hAnsi="Arial" w:cs="Arial"/>
                <w:sz w:val="20"/>
                <w:szCs w:val="20"/>
              </w:rPr>
              <w:t xml:space="preserve">iversity and </w:t>
            </w:r>
            <w:r>
              <w:rPr>
                <w:rFonts w:ascii="Arial" w:eastAsia="Arial" w:hAnsi="Arial" w:cs="Arial"/>
                <w:sz w:val="20"/>
                <w:szCs w:val="20"/>
              </w:rPr>
              <w:t>i</w:t>
            </w:r>
            <w:r w:rsidRPr="007709BC">
              <w:rPr>
                <w:rFonts w:ascii="Arial" w:eastAsia="Arial" w:hAnsi="Arial" w:cs="Arial"/>
                <w:sz w:val="20"/>
                <w:szCs w:val="20"/>
              </w:rPr>
              <w:t xml:space="preserve">nclusion in leadership roles </w:t>
            </w:r>
          </w:p>
        </w:tc>
      </w:tr>
      <w:tr w:rsidR="00987A28" w:rsidRPr="00CB5733" w14:paraId="1BC3DD3F" w14:textId="77777777" w:rsidTr="003D39AA">
        <w:trPr>
          <w:trHeight w:val="1061"/>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E13AD"/>
            <w:tcMar>
              <w:top w:w="72" w:type="dxa"/>
              <w:left w:w="144" w:type="dxa"/>
              <w:bottom w:w="72" w:type="dxa"/>
              <w:right w:w="144" w:type="dxa"/>
            </w:tcMar>
          </w:tcPr>
          <w:p w14:paraId="7CB56946" w14:textId="77777777" w:rsidR="00987A28" w:rsidRPr="00CB5733" w:rsidRDefault="00987A28" w:rsidP="003D39AA">
            <w:r w:rsidRPr="00FA6C79">
              <w:rPr>
                <w:rFonts w:eastAsia="Arial"/>
                <w:b/>
                <w:bCs/>
                <w:color w:val="FFFFFF"/>
              </w:rPr>
              <w:t>Driving high quality, sustainable outcomes</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hideMark/>
          </w:tcPr>
          <w:p w14:paraId="56948E8D"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Problem solving skills and the ability to identify issues and areas of risk</w:t>
            </w:r>
            <w:r>
              <w:rPr>
                <w:rFonts w:ascii="Arial" w:eastAsia="Arial" w:hAnsi="Arial" w:cs="Arial"/>
                <w:sz w:val="20"/>
                <w:szCs w:val="20"/>
              </w:rPr>
              <w:t>,</w:t>
            </w:r>
            <w:r w:rsidRPr="007709BC">
              <w:rPr>
                <w:rFonts w:ascii="Arial" w:eastAsia="Arial" w:hAnsi="Arial" w:cs="Arial"/>
                <w:sz w:val="20"/>
                <w:szCs w:val="20"/>
              </w:rPr>
              <w:t xml:space="preserve"> leading stakeholders to effective resolutions and decisions</w:t>
            </w:r>
          </w:p>
          <w:p w14:paraId="1C2D9543" w14:textId="77777777" w:rsidR="00987A28" w:rsidRPr="000F5E97" w:rsidRDefault="00987A28" w:rsidP="003D39AA">
            <w:pPr>
              <w:pStyle w:val="ListParagraph"/>
              <w:spacing w:after="120" w:line="240" w:lineRule="auto"/>
              <w:ind w:left="284"/>
              <w:rPr>
                <w:rFonts w:eastAsia="Arial"/>
                <w:sz w:val="20"/>
                <w:szCs w:val="20"/>
              </w:rPr>
            </w:pPr>
          </w:p>
        </w:tc>
      </w:tr>
      <w:tr w:rsidR="00987A28" w:rsidRPr="00CB5733" w14:paraId="4BFAC42A" w14:textId="77777777" w:rsidTr="003D39AA">
        <w:trPr>
          <w:trHeight w:val="19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70C0"/>
            <w:tcMar>
              <w:top w:w="72" w:type="dxa"/>
              <w:left w:w="144" w:type="dxa"/>
              <w:bottom w:w="72" w:type="dxa"/>
              <w:right w:w="144" w:type="dxa"/>
            </w:tcMar>
          </w:tcPr>
          <w:p w14:paraId="440B6C50" w14:textId="77777777" w:rsidR="00987A28" w:rsidRPr="00FA6C79" w:rsidRDefault="00987A28" w:rsidP="003D39AA">
            <w:pPr>
              <w:spacing w:after="0" w:line="274" w:lineRule="auto"/>
              <w:rPr>
                <w:rFonts w:eastAsia="Arial"/>
                <w:b/>
                <w:bCs/>
                <w:color w:val="FFFFFF"/>
              </w:rPr>
            </w:pPr>
            <w:r w:rsidRPr="00FA6C79">
              <w:rPr>
                <w:rFonts w:eastAsia="Arial"/>
                <w:b/>
                <w:bCs/>
                <w:color w:val="FFFFFF"/>
              </w:rPr>
              <w:t xml:space="preserve">Providing robust governance and </w:t>
            </w:r>
          </w:p>
          <w:p w14:paraId="05471C45" w14:textId="77777777" w:rsidR="00987A28" w:rsidRPr="00FA6C79" w:rsidRDefault="00987A28" w:rsidP="003D39AA">
            <w:pPr>
              <w:spacing w:after="0" w:line="274" w:lineRule="auto"/>
              <w:rPr>
                <w:rFonts w:eastAsia="Arial"/>
                <w:b/>
                <w:bCs/>
                <w:color w:val="FFFFFF"/>
              </w:rPr>
            </w:pPr>
            <w:r w:rsidRPr="00FA6C79">
              <w:rPr>
                <w:rFonts w:eastAsia="Arial"/>
                <w:b/>
                <w:bCs/>
                <w:color w:val="FFFFFF"/>
              </w:rPr>
              <w:t xml:space="preserve">assurance </w:t>
            </w:r>
          </w:p>
          <w:p w14:paraId="1414496D" w14:textId="77777777" w:rsidR="00987A28" w:rsidRPr="00CB5733" w:rsidRDefault="00987A28" w:rsidP="003D39AA"/>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6951A393"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 xml:space="preserve">An understanding of good corporate governance </w:t>
            </w:r>
          </w:p>
          <w:p w14:paraId="7BFD3B74" w14:textId="77777777" w:rsidR="00987A28" w:rsidRPr="007709BC"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7709BC">
              <w:rPr>
                <w:rFonts w:ascii="Arial" w:eastAsia="Arial" w:hAnsi="Arial" w:cs="Arial"/>
                <w:sz w:val="20"/>
                <w:szCs w:val="20"/>
              </w:rPr>
              <w:t>Ability to remain neutral to provide independent and unbiased leadership with a high degree of personal integrity</w:t>
            </w:r>
          </w:p>
          <w:p w14:paraId="3CDED76A" w14:textId="77777777" w:rsidR="00987A28" w:rsidRPr="000F5E97" w:rsidRDefault="00987A28" w:rsidP="003D39AA">
            <w:pPr>
              <w:pStyle w:val="ListParagraph"/>
              <w:numPr>
                <w:ilvl w:val="0"/>
                <w:numId w:val="9"/>
              </w:numPr>
              <w:spacing w:after="120" w:line="240" w:lineRule="auto"/>
              <w:ind w:left="284" w:hanging="284"/>
              <w:rPr>
                <w:rFonts w:eastAsia="Arial"/>
                <w:sz w:val="20"/>
                <w:szCs w:val="20"/>
              </w:rPr>
            </w:pPr>
            <w:r w:rsidRPr="007709BC">
              <w:rPr>
                <w:rFonts w:ascii="Arial" w:eastAsia="Arial" w:hAnsi="Arial" w:cs="Arial"/>
                <w:sz w:val="20"/>
                <w:szCs w:val="20"/>
              </w:rPr>
              <w:t>Experience contributing effectively in complex professional meetings at a very senior level</w:t>
            </w:r>
            <w:r w:rsidRPr="006D4A0E">
              <w:rPr>
                <w:rFonts w:eastAsia="Arial"/>
                <w:sz w:val="20"/>
                <w:szCs w:val="20"/>
              </w:rPr>
              <w:t xml:space="preserve"> </w:t>
            </w:r>
          </w:p>
        </w:tc>
      </w:tr>
      <w:tr w:rsidR="00987A28" w:rsidRPr="00CB5733" w14:paraId="2213889A" w14:textId="77777777" w:rsidTr="003D39AA">
        <w:trPr>
          <w:trHeight w:val="1950"/>
        </w:trPr>
        <w:tc>
          <w:tcPr>
            <w:tcW w:w="2258"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B0F0"/>
            <w:tcMar>
              <w:top w:w="72" w:type="dxa"/>
              <w:left w:w="144" w:type="dxa"/>
              <w:bottom w:w="72" w:type="dxa"/>
              <w:right w:w="144" w:type="dxa"/>
            </w:tcMar>
          </w:tcPr>
          <w:p w14:paraId="6E44641C" w14:textId="77777777" w:rsidR="00987A28" w:rsidRPr="007E2C7F" w:rsidRDefault="00987A28" w:rsidP="003D39AA">
            <w:pPr>
              <w:spacing w:after="0" w:line="274" w:lineRule="auto"/>
              <w:rPr>
                <w:rFonts w:eastAsia="Arial"/>
                <w:b/>
                <w:bCs/>
                <w:color w:val="FFFFFF"/>
              </w:rPr>
            </w:pPr>
            <w:r w:rsidRPr="007E2C7F">
              <w:rPr>
                <w:rFonts w:eastAsia="Arial"/>
                <w:b/>
                <w:bCs/>
                <w:color w:val="FFFFFF"/>
              </w:rPr>
              <w:t xml:space="preserve">Creating a </w:t>
            </w:r>
          </w:p>
          <w:p w14:paraId="50C172BE" w14:textId="77777777" w:rsidR="00987A28" w:rsidRPr="00FA6C79" w:rsidRDefault="00987A28" w:rsidP="003D39AA">
            <w:pPr>
              <w:spacing w:after="0" w:line="274" w:lineRule="auto"/>
              <w:rPr>
                <w:b/>
                <w:bCs/>
                <w:color w:val="FFFFFF" w:themeColor="background1"/>
              </w:rPr>
            </w:pPr>
            <w:r w:rsidRPr="007E2C7F">
              <w:rPr>
                <w:rFonts w:eastAsia="Arial"/>
                <w:b/>
                <w:bCs/>
                <w:color w:val="FFFFFF"/>
              </w:rPr>
              <w:t>compassionate and inclusive culture</w:t>
            </w:r>
            <w:r>
              <w:rPr>
                <w:rFonts w:eastAsia="Arial"/>
                <w:b/>
                <w:bCs/>
                <w:color w:val="FFFFFF"/>
              </w:rPr>
              <w:t xml:space="preserve"> for our people </w:t>
            </w:r>
          </w:p>
        </w:tc>
        <w:tc>
          <w:tcPr>
            <w:tcW w:w="7655"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E6E9F3"/>
            <w:tcMar>
              <w:top w:w="72" w:type="dxa"/>
              <w:left w:w="144" w:type="dxa"/>
              <w:bottom w:w="72" w:type="dxa"/>
              <w:right w:w="144" w:type="dxa"/>
            </w:tcMar>
          </w:tcPr>
          <w:p w14:paraId="285BC482" w14:textId="77777777" w:rsidR="00987A28" w:rsidRDefault="00987A28" w:rsidP="003D39AA">
            <w:pPr>
              <w:pStyle w:val="ListParagraph"/>
              <w:spacing w:after="120" w:line="240" w:lineRule="auto"/>
              <w:ind w:left="284"/>
              <w:rPr>
                <w:rFonts w:eastAsia="Arial"/>
                <w:sz w:val="20"/>
                <w:szCs w:val="20"/>
              </w:rPr>
            </w:pPr>
          </w:p>
          <w:p w14:paraId="638E6EC4" w14:textId="77777777" w:rsidR="00987A28" w:rsidRPr="00FD472A" w:rsidRDefault="00987A28" w:rsidP="003D39AA">
            <w:pPr>
              <w:pStyle w:val="ListParagraph"/>
              <w:numPr>
                <w:ilvl w:val="0"/>
                <w:numId w:val="9"/>
              </w:numPr>
              <w:spacing w:after="120" w:line="240" w:lineRule="auto"/>
              <w:ind w:left="284" w:hanging="284"/>
              <w:rPr>
                <w:rFonts w:ascii="Arial" w:eastAsia="Arial" w:hAnsi="Arial" w:cs="Arial"/>
                <w:sz w:val="20"/>
                <w:szCs w:val="20"/>
              </w:rPr>
            </w:pPr>
            <w:r w:rsidRPr="00FD472A">
              <w:rPr>
                <w:rFonts w:ascii="Arial" w:eastAsia="Arial" w:hAnsi="Arial" w:cs="Arial"/>
                <w:sz w:val="20"/>
                <w:szCs w:val="20"/>
              </w:rPr>
              <w:t>Models respect and a compassionate and inclusive leadership style with a demonstrable commitment to equality, diversity and inclusion in respect of boards, patients and staff</w:t>
            </w:r>
          </w:p>
          <w:p w14:paraId="6A3C303D" w14:textId="77777777" w:rsidR="00987A28" w:rsidRPr="006D4A0E" w:rsidRDefault="00987A28" w:rsidP="003D39AA">
            <w:pPr>
              <w:pStyle w:val="ListParagraph"/>
              <w:numPr>
                <w:ilvl w:val="0"/>
                <w:numId w:val="9"/>
              </w:numPr>
              <w:spacing w:after="120" w:line="240" w:lineRule="auto"/>
              <w:ind w:left="284" w:hanging="284"/>
            </w:pPr>
            <w:r w:rsidRPr="00FD472A">
              <w:rPr>
                <w:rFonts w:ascii="Arial" w:eastAsia="Arial" w:hAnsi="Arial" w:cs="Arial"/>
                <w:sz w:val="20"/>
                <w:szCs w:val="20"/>
              </w:rPr>
              <w:t xml:space="preserve">Creates and lives the values of openness and transparency embodied by the </w:t>
            </w:r>
            <w:hyperlink r:id="rId12" w:history="1">
              <w:r w:rsidRPr="007709BC">
                <w:rPr>
                  <w:rStyle w:val="Hyperlink"/>
                  <w:rFonts w:ascii="Arial" w:eastAsia="Arial" w:hAnsi="Arial" w:cs="Arial"/>
                  <w:sz w:val="20"/>
                  <w:szCs w:val="20"/>
                </w:rPr>
                <w:t>principles-of-public-life</w:t>
              </w:r>
            </w:hyperlink>
            <w:r w:rsidRPr="00FD472A">
              <w:rPr>
                <w:rFonts w:ascii="Arial" w:eastAsia="Arial" w:hAnsi="Arial" w:cs="Arial"/>
                <w:sz w:val="20"/>
                <w:szCs w:val="20"/>
              </w:rPr>
              <w:t xml:space="preserve"> and in </w:t>
            </w:r>
            <w:hyperlink r:id="rId13" w:history="1">
              <w:r w:rsidRPr="007709BC">
                <w:rPr>
                  <w:rStyle w:val="Hyperlink"/>
                  <w:rFonts w:ascii="Arial" w:hAnsi="Arial" w:cs="Arial"/>
                  <w:sz w:val="20"/>
                  <w:szCs w:val="20"/>
                </w:rPr>
                <w:t>Our People Promise</w:t>
              </w:r>
            </w:hyperlink>
          </w:p>
        </w:tc>
      </w:tr>
    </w:tbl>
    <w:bookmarkEnd w:id="0"/>
    <w:bookmarkEnd w:id="6"/>
    <w:p w14:paraId="05A5E04A" w14:textId="40FA2529" w:rsidR="008A3772" w:rsidRPr="00836275" w:rsidRDefault="00EC2945" w:rsidP="00EC2945">
      <w:pPr>
        <w:rPr>
          <w:rFonts w:ascii="Arial" w:hAnsi="Arial" w:cs="Arial"/>
          <w:color w:val="000000"/>
          <w:shd w:val="clear" w:color="auto" w:fill="FFFFFF"/>
          <w:lang w:eastAsia="en-GB"/>
        </w:rPr>
      </w:pPr>
      <w:r>
        <w:rPr>
          <w:rFonts w:ascii="Arial" w:hAnsi="Arial" w:cs="Arial"/>
          <w:color w:val="000000"/>
          <w:shd w:val="clear" w:color="auto" w:fill="FFFFFF"/>
          <w:lang w:eastAsia="en-GB"/>
        </w:rPr>
        <w:t xml:space="preserve"> </w:t>
      </w:r>
    </w:p>
    <w:sectPr w:rsidR="008A3772" w:rsidRPr="00836275" w:rsidSect="00313031">
      <w:headerReference w:type="even" r:id="rId14"/>
      <w:headerReference w:type="default" r:id="rId15"/>
      <w:footerReference w:type="even" r:id="rId16"/>
      <w:footerReference w:type="default" r:id="rId17"/>
      <w:headerReference w:type="first" r:id="rId18"/>
      <w:footerReference w:type="first" r:id="rId19"/>
      <w:pgSz w:w="1192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9E1D" w14:textId="77777777" w:rsidR="00F24A2A" w:rsidRDefault="00F24A2A" w:rsidP="00E64353">
      <w:pPr>
        <w:spacing w:after="0" w:line="240" w:lineRule="auto"/>
      </w:pPr>
      <w:r>
        <w:separator/>
      </w:r>
    </w:p>
  </w:endnote>
  <w:endnote w:type="continuationSeparator" w:id="0">
    <w:p w14:paraId="5509C288" w14:textId="77777777" w:rsidR="00F24A2A" w:rsidRDefault="00F24A2A" w:rsidP="00E64353">
      <w:pPr>
        <w:spacing w:after="0" w:line="240" w:lineRule="auto"/>
      </w:pPr>
      <w:r>
        <w:continuationSeparator/>
      </w:r>
    </w:p>
  </w:endnote>
  <w:endnote w:type="continuationNotice" w:id="1">
    <w:p w14:paraId="1D3DF302" w14:textId="77777777" w:rsidR="00F24A2A" w:rsidRDefault="00F24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733C" w14:textId="77777777" w:rsidR="00BC3A33" w:rsidRDefault="00BC3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D8FB" w14:textId="2E053258" w:rsidR="00B6539C" w:rsidRDefault="00E31506" w:rsidP="00E31506">
    <w:pPr>
      <w:pStyle w:val="Footer"/>
      <w:tabs>
        <w:tab w:val="left" w:pos="583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9A3A" w14:textId="77777777" w:rsidR="00BC3A33" w:rsidRDefault="00BC3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1D228" w14:textId="77777777" w:rsidR="00F24A2A" w:rsidRDefault="00F24A2A" w:rsidP="00E64353">
      <w:pPr>
        <w:spacing w:after="0" w:line="240" w:lineRule="auto"/>
      </w:pPr>
      <w:r>
        <w:separator/>
      </w:r>
    </w:p>
  </w:footnote>
  <w:footnote w:type="continuationSeparator" w:id="0">
    <w:p w14:paraId="75C3E6D6" w14:textId="77777777" w:rsidR="00F24A2A" w:rsidRDefault="00F24A2A" w:rsidP="00E64353">
      <w:pPr>
        <w:spacing w:after="0" w:line="240" w:lineRule="auto"/>
      </w:pPr>
      <w:r>
        <w:continuationSeparator/>
      </w:r>
    </w:p>
  </w:footnote>
  <w:footnote w:type="continuationNotice" w:id="1">
    <w:p w14:paraId="59FF17E7" w14:textId="77777777" w:rsidR="00F24A2A" w:rsidRDefault="00F24A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D86E" w14:textId="77777777" w:rsidR="00BC3A33" w:rsidRDefault="00BC3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2728" w14:textId="5C8C45F4" w:rsidR="008A0EBC" w:rsidRDefault="008A0EBC" w:rsidP="008A0EBC">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9DB4" w14:textId="77777777" w:rsidR="00BC3A33" w:rsidRDefault="00BC3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2C79"/>
    <w:multiLevelType w:val="hybridMultilevel"/>
    <w:tmpl w:val="95B8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3BDA"/>
    <w:multiLevelType w:val="hybridMultilevel"/>
    <w:tmpl w:val="A8EC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1E46"/>
    <w:multiLevelType w:val="hybridMultilevel"/>
    <w:tmpl w:val="2840A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580"/>
    <w:multiLevelType w:val="hybridMultilevel"/>
    <w:tmpl w:val="9B00C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02832"/>
    <w:multiLevelType w:val="hybridMultilevel"/>
    <w:tmpl w:val="650AB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55B4F"/>
    <w:multiLevelType w:val="hybridMultilevel"/>
    <w:tmpl w:val="69A68D72"/>
    <w:lvl w:ilvl="0" w:tplc="880A8AF2">
      <w:start w:val="1"/>
      <w:numFmt w:val="bullet"/>
      <w:lvlText w:val=""/>
      <w:lvlJc w:val="left"/>
      <w:pPr>
        <w:ind w:left="720" w:hanging="360"/>
      </w:pPr>
      <w:rPr>
        <w:rFonts w:ascii="Symbol" w:hAnsi="Symbol" w:hint="default"/>
        <w:color w:val="0072C6"/>
        <w:sz w:val="32"/>
        <w:szCs w:val="32"/>
      </w:rPr>
    </w:lvl>
    <w:lvl w:ilvl="1" w:tplc="88E8B22E">
      <w:start w:val="1"/>
      <w:numFmt w:val="bullet"/>
      <w:lvlText w:val=""/>
      <w:lvlJc w:val="left"/>
      <w:pPr>
        <w:ind w:left="1440" w:hanging="360"/>
      </w:pPr>
      <w:rPr>
        <w:rFonts w:ascii="Symbol" w:hAnsi="Symbol" w:hint="default"/>
        <w:color w:val="365F9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71DA3"/>
    <w:multiLevelType w:val="hybridMultilevel"/>
    <w:tmpl w:val="3BB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674B"/>
    <w:multiLevelType w:val="hybridMultilevel"/>
    <w:tmpl w:val="F9DAE6F8"/>
    <w:lvl w:ilvl="0" w:tplc="880A8AF2">
      <w:start w:val="1"/>
      <w:numFmt w:val="bullet"/>
      <w:lvlText w:val=""/>
      <w:lvlJc w:val="left"/>
      <w:pPr>
        <w:ind w:left="720" w:hanging="360"/>
      </w:pPr>
      <w:rPr>
        <w:rFonts w:ascii="Symbol" w:hAnsi="Symbol" w:hint="default"/>
        <w:color w:val="0072C6"/>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02E5D"/>
    <w:multiLevelType w:val="hybridMultilevel"/>
    <w:tmpl w:val="D856E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816BBA"/>
    <w:multiLevelType w:val="hybridMultilevel"/>
    <w:tmpl w:val="2DA8F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046F9"/>
    <w:multiLevelType w:val="multilevel"/>
    <w:tmpl w:val="88849E26"/>
    <w:lvl w:ilvl="0">
      <w:start w:val="1"/>
      <w:numFmt w:val="decimal"/>
      <w:lvlText w:val="%1"/>
      <w:lvlJc w:val="left"/>
      <w:pPr>
        <w:ind w:left="405" w:hanging="405"/>
      </w:pPr>
    </w:lvl>
    <w:lvl w:ilvl="1">
      <w:start w:val="1"/>
      <w:numFmt w:val="decimal"/>
      <w:lvlText w:val="%1.%2"/>
      <w:lvlJc w:val="left"/>
      <w:pPr>
        <w:ind w:left="1430" w:hanging="720"/>
      </w:pPr>
      <w:rPr>
        <w:color w:val="1F497D" w:themeColor="text2"/>
      </w:rPr>
    </w:lvl>
    <w:lvl w:ilvl="2">
      <w:start w:val="1"/>
      <w:numFmt w:val="decimal"/>
      <w:lvlText w:val="%1.%2.%3"/>
      <w:lvlJc w:val="left"/>
      <w:pPr>
        <w:ind w:left="720" w:hanging="720"/>
      </w:pPr>
      <w:rPr>
        <w:b w:val="0"/>
        <w:bCs w:val="0"/>
        <w:color w:val="auto"/>
      </w:rPr>
    </w:lvl>
    <w:lvl w:ilvl="3">
      <w:start w:val="1"/>
      <w:numFmt w:val="lowerLetter"/>
      <w:lvlText w:val="%4)"/>
      <w:lvlJc w:val="left"/>
      <w:pPr>
        <w:ind w:left="1790" w:hanging="1080"/>
      </w:pPr>
      <w:rPr>
        <w:rFonts w:ascii="Arial" w:eastAsiaTheme="majorEastAsia" w:hAnsi="Arial" w:cstheme="majorBidi"/>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1" w15:restartNumberingAfterBreak="0">
    <w:nsid w:val="20BD2B55"/>
    <w:multiLevelType w:val="hybridMultilevel"/>
    <w:tmpl w:val="35B4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432A7C"/>
    <w:multiLevelType w:val="hybridMultilevel"/>
    <w:tmpl w:val="1C0A2E56"/>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3261B2D"/>
    <w:multiLevelType w:val="hybridMultilevel"/>
    <w:tmpl w:val="66D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7B62A0"/>
    <w:multiLevelType w:val="hybridMultilevel"/>
    <w:tmpl w:val="C6A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311C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8824EFA"/>
    <w:multiLevelType w:val="hybridMultilevel"/>
    <w:tmpl w:val="0456AF9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C55AE6"/>
    <w:multiLevelType w:val="hybridMultilevel"/>
    <w:tmpl w:val="096A8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95F49F4"/>
    <w:multiLevelType w:val="hybridMultilevel"/>
    <w:tmpl w:val="C64A8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D5418DE"/>
    <w:multiLevelType w:val="hybridMultilevel"/>
    <w:tmpl w:val="54C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2E7F48"/>
    <w:multiLevelType w:val="hybridMultilevel"/>
    <w:tmpl w:val="9BB2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CDF7673"/>
    <w:multiLevelType w:val="hybridMultilevel"/>
    <w:tmpl w:val="73E0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67A84"/>
    <w:multiLevelType w:val="hybridMultilevel"/>
    <w:tmpl w:val="F3C09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9324D91"/>
    <w:multiLevelType w:val="hybridMultilevel"/>
    <w:tmpl w:val="DABCF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CB20C0E"/>
    <w:multiLevelType w:val="hybridMultilevel"/>
    <w:tmpl w:val="9294CB4A"/>
    <w:lvl w:ilvl="0" w:tplc="880A8AF2">
      <w:start w:val="1"/>
      <w:numFmt w:val="bullet"/>
      <w:lvlText w:val=""/>
      <w:lvlJc w:val="left"/>
      <w:pPr>
        <w:ind w:left="2946" w:hanging="360"/>
      </w:pPr>
      <w:rPr>
        <w:rFonts w:ascii="Symbol" w:hAnsi="Symbol" w:hint="default"/>
        <w:color w:val="0072C6"/>
        <w:sz w:val="32"/>
        <w:szCs w:val="32"/>
      </w:rPr>
    </w:lvl>
    <w:lvl w:ilvl="1" w:tplc="08090003">
      <w:start w:val="1"/>
      <w:numFmt w:val="bullet"/>
      <w:lvlText w:val="o"/>
      <w:lvlJc w:val="left"/>
      <w:pPr>
        <w:ind w:left="3666" w:hanging="360"/>
      </w:pPr>
      <w:rPr>
        <w:rFonts w:ascii="Courier New" w:hAnsi="Courier New" w:cs="Courier New" w:hint="default"/>
      </w:rPr>
    </w:lvl>
    <w:lvl w:ilvl="2" w:tplc="08090005">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5" w15:restartNumberingAfterBreak="0">
    <w:nsid w:val="56413E48"/>
    <w:multiLevelType w:val="multilevel"/>
    <w:tmpl w:val="470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0332C"/>
    <w:multiLevelType w:val="hybridMultilevel"/>
    <w:tmpl w:val="AF327C88"/>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70049FF"/>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98314E9"/>
    <w:multiLevelType w:val="hybridMultilevel"/>
    <w:tmpl w:val="D482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DE1FC0"/>
    <w:multiLevelType w:val="hybridMultilevel"/>
    <w:tmpl w:val="6662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287CC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58B1421"/>
    <w:multiLevelType w:val="hybridMultilevel"/>
    <w:tmpl w:val="F56E1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7B51D25"/>
    <w:multiLevelType w:val="hybridMultilevel"/>
    <w:tmpl w:val="86B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3424F7"/>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AB71676"/>
    <w:multiLevelType w:val="hybridMultilevel"/>
    <w:tmpl w:val="D76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023677">
    <w:abstractNumId w:val="24"/>
  </w:num>
  <w:num w:numId="2" w16cid:durableId="733310372">
    <w:abstractNumId w:val="7"/>
  </w:num>
  <w:num w:numId="3" w16cid:durableId="1109547243">
    <w:abstractNumId w:val="5"/>
  </w:num>
  <w:num w:numId="4" w16cid:durableId="87427075">
    <w:abstractNumId w:val="14"/>
  </w:num>
  <w:num w:numId="5" w16cid:durableId="1536577030">
    <w:abstractNumId w:val="15"/>
  </w:num>
  <w:num w:numId="6" w16cid:durableId="1494948693">
    <w:abstractNumId w:val="27"/>
  </w:num>
  <w:num w:numId="7" w16cid:durableId="879366613">
    <w:abstractNumId w:val="30"/>
  </w:num>
  <w:num w:numId="8" w16cid:durableId="856237942">
    <w:abstractNumId w:val="33"/>
  </w:num>
  <w:num w:numId="9" w16cid:durableId="1198086941">
    <w:abstractNumId w:val="23"/>
  </w:num>
  <w:num w:numId="10" w16cid:durableId="2037344933">
    <w:abstractNumId w:val="3"/>
  </w:num>
  <w:num w:numId="11" w16cid:durableId="2084258910">
    <w:abstractNumId w:val="4"/>
  </w:num>
  <w:num w:numId="12" w16cid:durableId="471338407">
    <w:abstractNumId w:val="9"/>
  </w:num>
  <w:num w:numId="13" w16cid:durableId="1528762540">
    <w:abstractNumId w:val="1"/>
  </w:num>
  <w:num w:numId="14" w16cid:durableId="1939826293">
    <w:abstractNumId w:val="17"/>
  </w:num>
  <w:num w:numId="15" w16cid:durableId="1468166063">
    <w:abstractNumId w:val="6"/>
  </w:num>
  <w:num w:numId="16" w16cid:durableId="1250503697">
    <w:abstractNumId w:val="2"/>
  </w:num>
  <w:num w:numId="17" w16cid:durableId="71699986">
    <w:abstractNumId w:val="26"/>
  </w:num>
  <w:num w:numId="18" w16cid:durableId="1950046846">
    <w:abstractNumId w:val="18"/>
  </w:num>
  <w:num w:numId="19" w16cid:durableId="1318653686">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16cid:durableId="321278143">
    <w:abstractNumId w:val="24"/>
  </w:num>
  <w:num w:numId="21" w16cid:durableId="624777591">
    <w:abstractNumId w:val="12"/>
  </w:num>
  <w:num w:numId="22" w16cid:durableId="1872570787">
    <w:abstractNumId w:val="31"/>
  </w:num>
  <w:num w:numId="23" w16cid:durableId="1847357597">
    <w:abstractNumId w:val="8"/>
  </w:num>
  <w:num w:numId="24" w16cid:durableId="1240561424">
    <w:abstractNumId w:val="20"/>
  </w:num>
  <w:num w:numId="25" w16cid:durableId="1759328193">
    <w:abstractNumId w:val="22"/>
  </w:num>
  <w:num w:numId="26" w16cid:durableId="608052625">
    <w:abstractNumId w:val="25"/>
  </w:num>
  <w:num w:numId="27" w16cid:durableId="744641587">
    <w:abstractNumId w:val="13"/>
  </w:num>
  <w:num w:numId="28" w16cid:durableId="1221594511">
    <w:abstractNumId w:val="32"/>
  </w:num>
  <w:num w:numId="29" w16cid:durableId="446895240">
    <w:abstractNumId w:val="28"/>
  </w:num>
  <w:num w:numId="30" w16cid:durableId="1609654344">
    <w:abstractNumId w:val="34"/>
  </w:num>
  <w:num w:numId="31" w16cid:durableId="1116371071">
    <w:abstractNumId w:val="21"/>
  </w:num>
  <w:num w:numId="32" w16cid:durableId="284846878">
    <w:abstractNumId w:val="19"/>
  </w:num>
  <w:num w:numId="33" w16cid:durableId="1241669679">
    <w:abstractNumId w:val="10"/>
  </w:num>
  <w:num w:numId="34" w16cid:durableId="1239172845">
    <w:abstractNumId w:val="16"/>
  </w:num>
  <w:num w:numId="35" w16cid:durableId="1708025022">
    <w:abstractNumId w:val="11"/>
  </w:num>
  <w:num w:numId="36" w16cid:durableId="206650491">
    <w:abstractNumId w:val="0"/>
  </w:num>
  <w:num w:numId="37" w16cid:durableId="156003152">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55"/>
    <w:rsid w:val="00001EB7"/>
    <w:rsid w:val="00002C2B"/>
    <w:rsid w:val="000140A3"/>
    <w:rsid w:val="000142C2"/>
    <w:rsid w:val="000325F6"/>
    <w:rsid w:val="000406DA"/>
    <w:rsid w:val="00042B0B"/>
    <w:rsid w:val="00043F0D"/>
    <w:rsid w:val="00045882"/>
    <w:rsid w:val="00045A93"/>
    <w:rsid w:val="00061E3D"/>
    <w:rsid w:val="00063CC7"/>
    <w:rsid w:val="0006421F"/>
    <w:rsid w:val="0006744E"/>
    <w:rsid w:val="000674B8"/>
    <w:rsid w:val="00072467"/>
    <w:rsid w:val="0007480B"/>
    <w:rsid w:val="00074E74"/>
    <w:rsid w:val="00075DAB"/>
    <w:rsid w:val="000815A4"/>
    <w:rsid w:val="0008200C"/>
    <w:rsid w:val="00082CBA"/>
    <w:rsid w:val="0008563B"/>
    <w:rsid w:val="00085FE2"/>
    <w:rsid w:val="0008721C"/>
    <w:rsid w:val="00087450"/>
    <w:rsid w:val="00091A9A"/>
    <w:rsid w:val="00094710"/>
    <w:rsid w:val="000954ED"/>
    <w:rsid w:val="00097138"/>
    <w:rsid w:val="000A0D3D"/>
    <w:rsid w:val="000A5F57"/>
    <w:rsid w:val="000A7512"/>
    <w:rsid w:val="000B1638"/>
    <w:rsid w:val="000B270E"/>
    <w:rsid w:val="000B5917"/>
    <w:rsid w:val="000C0067"/>
    <w:rsid w:val="000D0786"/>
    <w:rsid w:val="000D1FC9"/>
    <w:rsid w:val="000D3074"/>
    <w:rsid w:val="000D4680"/>
    <w:rsid w:val="000D46B4"/>
    <w:rsid w:val="000E6B7A"/>
    <w:rsid w:val="000F69D2"/>
    <w:rsid w:val="001053F9"/>
    <w:rsid w:val="00106AE6"/>
    <w:rsid w:val="00110B6E"/>
    <w:rsid w:val="00113822"/>
    <w:rsid w:val="0011676D"/>
    <w:rsid w:val="00120395"/>
    <w:rsid w:val="00121114"/>
    <w:rsid w:val="001221FA"/>
    <w:rsid w:val="0012592C"/>
    <w:rsid w:val="00127C9E"/>
    <w:rsid w:val="00131F7B"/>
    <w:rsid w:val="001442CB"/>
    <w:rsid w:val="0014526C"/>
    <w:rsid w:val="0015132D"/>
    <w:rsid w:val="00151ECE"/>
    <w:rsid w:val="001521D2"/>
    <w:rsid w:val="00153681"/>
    <w:rsid w:val="00153C05"/>
    <w:rsid w:val="00155C11"/>
    <w:rsid w:val="001633F8"/>
    <w:rsid w:val="00165372"/>
    <w:rsid w:val="00170740"/>
    <w:rsid w:val="001747AA"/>
    <w:rsid w:val="00176974"/>
    <w:rsid w:val="001804E7"/>
    <w:rsid w:val="00181177"/>
    <w:rsid w:val="001818D1"/>
    <w:rsid w:val="00182337"/>
    <w:rsid w:val="001832F0"/>
    <w:rsid w:val="00193125"/>
    <w:rsid w:val="00193763"/>
    <w:rsid w:val="001A577C"/>
    <w:rsid w:val="001A600B"/>
    <w:rsid w:val="001A78C2"/>
    <w:rsid w:val="001B40B2"/>
    <w:rsid w:val="001C10C4"/>
    <w:rsid w:val="001D0FEF"/>
    <w:rsid w:val="001D24C4"/>
    <w:rsid w:val="001D4D2C"/>
    <w:rsid w:val="001D60B9"/>
    <w:rsid w:val="001E096E"/>
    <w:rsid w:val="001E1E93"/>
    <w:rsid w:val="001E386A"/>
    <w:rsid w:val="001E5720"/>
    <w:rsid w:val="001F1D91"/>
    <w:rsid w:val="002020A3"/>
    <w:rsid w:val="0020626F"/>
    <w:rsid w:val="00206848"/>
    <w:rsid w:val="00213A59"/>
    <w:rsid w:val="002149BA"/>
    <w:rsid w:val="00217CEA"/>
    <w:rsid w:val="00222FA5"/>
    <w:rsid w:val="00224CE1"/>
    <w:rsid w:val="0022568A"/>
    <w:rsid w:val="002268C8"/>
    <w:rsid w:val="00234BC3"/>
    <w:rsid w:val="00241374"/>
    <w:rsid w:val="00243BF3"/>
    <w:rsid w:val="00246397"/>
    <w:rsid w:val="00253F66"/>
    <w:rsid w:val="00254C15"/>
    <w:rsid w:val="00260B7E"/>
    <w:rsid w:val="00266209"/>
    <w:rsid w:val="00271858"/>
    <w:rsid w:val="00271BD4"/>
    <w:rsid w:val="00274396"/>
    <w:rsid w:val="00275024"/>
    <w:rsid w:val="0028150E"/>
    <w:rsid w:val="002820C5"/>
    <w:rsid w:val="00282772"/>
    <w:rsid w:val="002847B1"/>
    <w:rsid w:val="00296B73"/>
    <w:rsid w:val="002A201F"/>
    <w:rsid w:val="002A3A66"/>
    <w:rsid w:val="002A6946"/>
    <w:rsid w:val="002B0DD9"/>
    <w:rsid w:val="002B16A5"/>
    <w:rsid w:val="002C07E2"/>
    <w:rsid w:val="002C1CE5"/>
    <w:rsid w:val="002C4D1C"/>
    <w:rsid w:val="002C5C6C"/>
    <w:rsid w:val="002D2493"/>
    <w:rsid w:val="002D2990"/>
    <w:rsid w:val="002D4F06"/>
    <w:rsid w:val="002D7D0A"/>
    <w:rsid w:val="002E1CDE"/>
    <w:rsid w:val="002E1F4C"/>
    <w:rsid w:val="002E283B"/>
    <w:rsid w:val="002E4DE5"/>
    <w:rsid w:val="002F2041"/>
    <w:rsid w:val="002F28EF"/>
    <w:rsid w:val="002F4A16"/>
    <w:rsid w:val="002F5093"/>
    <w:rsid w:val="00300B54"/>
    <w:rsid w:val="0030574C"/>
    <w:rsid w:val="00313031"/>
    <w:rsid w:val="0031390C"/>
    <w:rsid w:val="00317255"/>
    <w:rsid w:val="003234E7"/>
    <w:rsid w:val="0032753B"/>
    <w:rsid w:val="003433B0"/>
    <w:rsid w:val="003512C9"/>
    <w:rsid w:val="003568AF"/>
    <w:rsid w:val="00356DF7"/>
    <w:rsid w:val="003572C5"/>
    <w:rsid w:val="003620CC"/>
    <w:rsid w:val="00362705"/>
    <w:rsid w:val="00370B7F"/>
    <w:rsid w:val="00373AE1"/>
    <w:rsid w:val="00376369"/>
    <w:rsid w:val="00377452"/>
    <w:rsid w:val="00381F48"/>
    <w:rsid w:val="003909FA"/>
    <w:rsid w:val="00393C01"/>
    <w:rsid w:val="003A0438"/>
    <w:rsid w:val="003A0838"/>
    <w:rsid w:val="003A2418"/>
    <w:rsid w:val="003A74A8"/>
    <w:rsid w:val="003B1005"/>
    <w:rsid w:val="003B1139"/>
    <w:rsid w:val="003B295B"/>
    <w:rsid w:val="003B32BA"/>
    <w:rsid w:val="003B482F"/>
    <w:rsid w:val="003B6811"/>
    <w:rsid w:val="003C0985"/>
    <w:rsid w:val="003C353C"/>
    <w:rsid w:val="003D0962"/>
    <w:rsid w:val="003D1F3F"/>
    <w:rsid w:val="003D355B"/>
    <w:rsid w:val="003D4EBC"/>
    <w:rsid w:val="003D71B6"/>
    <w:rsid w:val="003D7926"/>
    <w:rsid w:val="003E1EAD"/>
    <w:rsid w:val="003E3C3D"/>
    <w:rsid w:val="003E41B1"/>
    <w:rsid w:val="003E556C"/>
    <w:rsid w:val="003F3190"/>
    <w:rsid w:val="003F6A5C"/>
    <w:rsid w:val="003F755F"/>
    <w:rsid w:val="003F7832"/>
    <w:rsid w:val="003F7977"/>
    <w:rsid w:val="0040151A"/>
    <w:rsid w:val="00401891"/>
    <w:rsid w:val="00402FE8"/>
    <w:rsid w:val="00407F1B"/>
    <w:rsid w:val="004102B5"/>
    <w:rsid w:val="00410343"/>
    <w:rsid w:val="004205C8"/>
    <w:rsid w:val="00420689"/>
    <w:rsid w:val="00420C92"/>
    <w:rsid w:val="004222B8"/>
    <w:rsid w:val="004244F9"/>
    <w:rsid w:val="00427EC8"/>
    <w:rsid w:val="004317C2"/>
    <w:rsid w:val="00434A0F"/>
    <w:rsid w:val="00434BA9"/>
    <w:rsid w:val="00435FB0"/>
    <w:rsid w:val="004440EF"/>
    <w:rsid w:val="00446997"/>
    <w:rsid w:val="00454178"/>
    <w:rsid w:val="00461ECF"/>
    <w:rsid w:val="00467DD2"/>
    <w:rsid w:val="0047084E"/>
    <w:rsid w:val="004767F1"/>
    <w:rsid w:val="00480C83"/>
    <w:rsid w:val="00481226"/>
    <w:rsid w:val="0049242E"/>
    <w:rsid w:val="00495121"/>
    <w:rsid w:val="0049724A"/>
    <w:rsid w:val="004A32BB"/>
    <w:rsid w:val="004A6548"/>
    <w:rsid w:val="004A7B9A"/>
    <w:rsid w:val="004B7C6F"/>
    <w:rsid w:val="004C16FA"/>
    <w:rsid w:val="004C39B0"/>
    <w:rsid w:val="004C5C04"/>
    <w:rsid w:val="004D3A1D"/>
    <w:rsid w:val="004D3DAA"/>
    <w:rsid w:val="004F27E2"/>
    <w:rsid w:val="004F71BF"/>
    <w:rsid w:val="0050047B"/>
    <w:rsid w:val="00500DF0"/>
    <w:rsid w:val="005054DB"/>
    <w:rsid w:val="00515250"/>
    <w:rsid w:val="005157A1"/>
    <w:rsid w:val="005158A8"/>
    <w:rsid w:val="005160B8"/>
    <w:rsid w:val="005217E5"/>
    <w:rsid w:val="005227B0"/>
    <w:rsid w:val="005232B5"/>
    <w:rsid w:val="0052752A"/>
    <w:rsid w:val="00533A91"/>
    <w:rsid w:val="00536D6A"/>
    <w:rsid w:val="00540137"/>
    <w:rsid w:val="00542EAD"/>
    <w:rsid w:val="00544C5C"/>
    <w:rsid w:val="00550144"/>
    <w:rsid w:val="005508EC"/>
    <w:rsid w:val="005521A2"/>
    <w:rsid w:val="00556A06"/>
    <w:rsid w:val="00560F47"/>
    <w:rsid w:val="005612DF"/>
    <w:rsid w:val="00563A05"/>
    <w:rsid w:val="00564831"/>
    <w:rsid w:val="00570630"/>
    <w:rsid w:val="00573B46"/>
    <w:rsid w:val="00587645"/>
    <w:rsid w:val="00590AEA"/>
    <w:rsid w:val="0059434F"/>
    <w:rsid w:val="00596920"/>
    <w:rsid w:val="00596C09"/>
    <w:rsid w:val="005A37CD"/>
    <w:rsid w:val="005B03DF"/>
    <w:rsid w:val="005B0640"/>
    <w:rsid w:val="005B0D6E"/>
    <w:rsid w:val="005B4C98"/>
    <w:rsid w:val="005B6EC5"/>
    <w:rsid w:val="005B6F9C"/>
    <w:rsid w:val="005C1F70"/>
    <w:rsid w:val="005C493D"/>
    <w:rsid w:val="005D2FAB"/>
    <w:rsid w:val="005D50AB"/>
    <w:rsid w:val="005D57B4"/>
    <w:rsid w:val="005F27A7"/>
    <w:rsid w:val="005F3B7B"/>
    <w:rsid w:val="00602F14"/>
    <w:rsid w:val="00604E65"/>
    <w:rsid w:val="00605B10"/>
    <w:rsid w:val="00605F2E"/>
    <w:rsid w:val="00611084"/>
    <w:rsid w:val="00611C57"/>
    <w:rsid w:val="00613C28"/>
    <w:rsid w:val="006169B2"/>
    <w:rsid w:val="00616ABA"/>
    <w:rsid w:val="00620DD8"/>
    <w:rsid w:val="0062193D"/>
    <w:rsid w:val="006251E6"/>
    <w:rsid w:val="0063546E"/>
    <w:rsid w:val="00636194"/>
    <w:rsid w:val="00636262"/>
    <w:rsid w:val="006446E8"/>
    <w:rsid w:val="006476A4"/>
    <w:rsid w:val="00647EB3"/>
    <w:rsid w:val="00650BC2"/>
    <w:rsid w:val="006560BA"/>
    <w:rsid w:val="006570D7"/>
    <w:rsid w:val="00664328"/>
    <w:rsid w:val="00670B53"/>
    <w:rsid w:val="0067298A"/>
    <w:rsid w:val="00673A04"/>
    <w:rsid w:val="00690110"/>
    <w:rsid w:val="00690855"/>
    <w:rsid w:val="006930F3"/>
    <w:rsid w:val="006A065C"/>
    <w:rsid w:val="006A71CF"/>
    <w:rsid w:val="006B05C7"/>
    <w:rsid w:val="006B26C6"/>
    <w:rsid w:val="006B3567"/>
    <w:rsid w:val="006B6307"/>
    <w:rsid w:val="006C0B41"/>
    <w:rsid w:val="006C1D60"/>
    <w:rsid w:val="006C5F79"/>
    <w:rsid w:val="006C79D2"/>
    <w:rsid w:val="006D1F50"/>
    <w:rsid w:val="006D4A0E"/>
    <w:rsid w:val="006E0614"/>
    <w:rsid w:val="006E2263"/>
    <w:rsid w:val="006E4B92"/>
    <w:rsid w:val="006E735B"/>
    <w:rsid w:val="006E7720"/>
    <w:rsid w:val="006F1D98"/>
    <w:rsid w:val="00700784"/>
    <w:rsid w:val="007025E6"/>
    <w:rsid w:val="00702606"/>
    <w:rsid w:val="0071715B"/>
    <w:rsid w:val="00720319"/>
    <w:rsid w:val="007204F7"/>
    <w:rsid w:val="007205E8"/>
    <w:rsid w:val="00730026"/>
    <w:rsid w:val="0073732A"/>
    <w:rsid w:val="007420E4"/>
    <w:rsid w:val="0075333C"/>
    <w:rsid w:val="007534AE"/>
    <w:rsid w:val="00761D9F"/>
    <w:rsid w:val="00764882"/>
    <w:rsid w:val="00765C47"/>
    <w:rsid w:val="00767111"/>
    <w:rsid w:val="007709BC"/>
    <w:rsid w:val="00771823"/>
    <w:rsid w:val="0077261E"/>
    <w:rsid w:val="00781732"/>
    <w:rsid w:val="0078505D"/>
    <w:rsid w:val="00785A8D"/>
    <w:rsid w:val="00792937"/>
    <w:rsid w:val="0079448B"/>
    <w:rsid w:val="0079779D"/>
    <w:rsid w:val="007A7FC8"/>
    <w:rsid w:val="007B20C6"/>
    <w:rsid w:val="007B4ADF"/>
    <w:rsid w:val="007B782C"/>
    <w:rsid w:val="007C0020"/>
    <w:rsid w:val="007C52BE"/>
    <w:rsid w:val="007D68E9"/>
    <w:rsid w:val="007E547B"/>
    <w:rsid w:val="007E7384"/>
    <w:rsid w:val="007F126A"/>
    <w:rsid w:val="008000CB"/>
    <w:rsid w:val="0080372B"/>
    <w:rsid w:val="008057A4"/>
    <w:rsid w:val="008059E3"/>
    <w:rsid w:val="00807314"/>
    <w:rsid w:val="008116D8"/>
    <w:rsid w:val="00812005"/>
    <w:rsid w:val="0081396A"/>
    <w:rsid w:val="008300CA"/>
    <w:rsid w:val="00833C54"/>
    <w:rsid w:val="00834402"/>
    <w:rsid w:val="00834D4D"/>
    <w:rsid w:val="00836275"/>
    <w:rsid w:val="008430D8"/>
    <w:rsid w:val="00850E2C"/>
    <w:rsid w:val="00852645"/>
    <w:rsid w:val="00861FCA"/>
    <w:rsid w:val="00870B52"/>
    <w:rsid w:val="008751C5"/>
    <w:rsid w:val="008770A8"/>
    <w:rsid w:val="008775BE"/>
    <w:rsid w:val="0088220A"/>
    <w:rsid w:val="00891D4C"/>
    <w:rsid w:val="00893E39"/>
    <w:rsid w:val="008A0862"/>
    <w:rsid w:val="008A0EBC"/>
    <w:rsid w:val="008A3772"/>
    <w:rsid w:val="008A398E"/>
    <w:rsid w:val="008A5B19"/>
    <w:rsid w:val="008B49BD"/>
    <w:rsid w:val="008C1B72"/>
    <w:rsid w:val="008C2213"/>
    <w:rsid w:val="008C59CA"/>
    <w:rsid w:val="008D0019"/>
    <w:rsid w:val="008F09EA"/>
    <w:rsid w:val="008F59DF"/>
    <w:rsid w:val="00906516"/>
    <w:rsid w:val="009173CF"/>
    <w:rsid w:val="00921980"/>
    <w:rsid w:val="00925622"/>
    <w:rsid w:val="009279A3"/>
    <w:rsid w:val="00930FAC"/>
    <w:rsid w:val="00933C13"/>
    <w:rsid w:val="009344A3"/>
    <w:rsid w:val="00935D5C"/>
    <w:rsid w:val="0093706B"/>
    <w:rsid w:val="009462DB"/>
    <w:rsid w:val="00950349"/>
    <w:rsid w:val="00951C14"/>
    <w:rsid w:val="00954153"/>
    <w:rsid w:val="00954F53"/>
    <w:rsid w:val="00956CB9"/>
    <w:rsid w:val="00960190"/>
    <w:rsid w:val="009643B2"/>
    <w:rsid w:val="009649EF"/>
    <w:rsid w:val="00964CB4"/>
    <w:rsid w:val="00971696"/>
    <w:rsid w:val="00972DD1"/>
    <w:rsid w:val="0097409B"/>
    <w:rsid w:val="00974BD0"/>
    <w:rsid w:val="00980B92"/>
    <w:rsid w:val="00987956"/>
    <w:rsid w:val="00987A28"/>
    <w:rsid w:val="009935AE"/>
    <w:rsid w:val="009A56D6"/>
    <w:rsid w:val="009A5AFB"/>
    <w:rsid w:val="009B015D"/>
    <w:rsid w:val="009B10AA"/>
    <w:rsid w:val="009B167A"/>
    <w:rsid w:val="009B1F32"/>
    <w:rsid w:val="009B3D8A"/>
    <w:rsid w:val="009B55D7"/>
    <w:rsid w:val="009C0955"/>
    <w:rsid w:val="009C1573"/>
    <w:rsid w:val="009C1B39"/>
    <w:rsid w:val="009C2EAB"/>
    <w:rsid w:val="009C33E6"/>
    <w:rsid w:val="009C61B0"/>
    <w:rsid w:val="009C6559"/>
    <w:rsid w:val="009C6ECF"/>
    <w:rsid w:val="009C7FEB"/>
    <w:rsid w:val="009D1541"/>
    <w:rsid w:val="009E5519"/>
    <w:rsid w:val="009E7007"/>
    <w:rsid w:val="009F01EC"/>
    <w:rsid w:val="009F158A"/>
    <w:rsid w:val="00A0283C"/>
    <w:rsid w:val="00A10477"/>
    <w:rsid w:val="00A124F9"/>
    <w:rsid w:val="00A16026"/>
    <w:rsid w:val="00A16049"/>
    <w:rsid w:val="00A17795"/>
    <w:rsid w:val="00A17A1D"/>
    <w:rsid w:val="00A26EBE"/>
    <w:rsid w:val="00A33F18"/>
    <w:rsid w:val="00A46729"/>
    <w:rsid w:val="00A524B8"/>
    <w:rsid w:val="00A52FC0"/>
    <w:rsid w:val="00A64A2B"/>
    <w:rsid w:val="00A65177"/>
    <w:rsid w:val="00A65EFE"/>
    <w:rsid w:val="00A67FF5"/>
    <w:rsid w:val="00A725FF"/>
    <w:rsid w:val="00A727BB"/>
    <w:rsid w:val="00A75F97"/>
    <w:rsid w:val="00A879B9"/>
    <w:rsid w:val="00A92B13"/>
    <w:rsid w:val="00A93F8B"/>
    <w:rsid w:val="00AA5842"/>
    <w:rsid w:val="00AB1C3F"/>
    <w:rsid w:val="00AB20EA"/>
    <w:rsid w:val="00AB21D4"/>
    <w:rsid w:val="00AB4F73"/>
    <w:rsid w:val="00AB5FF9"/>
    <w:rsid w:val="00AC1BC1"/>
    <w:rsid w:val="00AD136C"/>
    <w:rsid w:val="00AD1ED6"/>
    <w:rsid w:val="00AD3C15"/>
    <w:rsid w:val="00AD506C"/>
    <w:rsid w:val="00AD613B"/>
    <w:rsid w:val="00AD6F65"/>
    <w:rsid w:val="00AE021C"/>
    <w:rsid w:val="00AE2396"/>
    <w:rsid w:val="00AE4DB3"/>
    <w:rsid w:val="00AE6EE1"/>
    <w:rsid w:val="00AF2658"/>
    <w:rsid w:val="00AF47A3"/>
    <w:rsid w:val="00AF541C"/>
    <w:rsid w:val="00B01349"/>
    <w:rsid w:val="00B10A5B"/>
    <w:rsid w:val="00B12399"/>
    <w:rsid w:val="00B135A9"/>
    <w:rsid w:val="00B21165"/>
    <w:rsid w:val="00B23BD9"/>
    <w:rsid w:val="00B23BF3"/>
    <w:rsid w:val="00B2566C"/>
    <w:rsid w:val="00B2570E"/>
    <w:rsid w:val="00B45ABB"/>
    <w:rsid w:val="00B46891"/>
    <w:rsid w:val="00B508D3"/>
    <w:rsid w:val="00B531E7"/>
    <w:rsid w:val="00B55465"/>
    <w:rsid w:val="00B5556E"/>
    <w:rsid w:val="00B557B1"/>
    <w:rsid w:val="00B610D8"/>
    <w:rsid w:val="00B616FF"/>
    <w:rsid w:val="00B61F49"/>
    <w:rsid w:val="00B62115"/>
    <w:rsid w:val="00B6539C"/>
    <w:rsid w:val="00B71AD5"/>
    <w:rsid w:val="00B73FE7"/>
    <w:rsid w:val="00B75AAF"/>
    <w:rsid w:val="00B76520"/>
    <w:rsid w:val="00B80EC4"/>
    <w:rsid w:val="00B81352"/>
    <w:rsid w:val="00B8180E"/>
    <w:rsid w:val="00B8306E"/>
    <w:rsid w:val="00B86FD2"/>
    <w:rsid w:val="00B9793B"/>
    <w:rsid w:val="00BA0F26"/>
    <w:rsid w:val="00BA1C77"/>
    <w:rsid w:val="00BA29BF"/>
    <w:rsid w:val="00BA5902"/>
    <w:rsid w:val="00BA66F9"/>
    <w:rsid w:val="00BB0609"/>
    <w:rsid w:val="00BB0672"/>
    <w:rsid w:val="00BB2CB5"/>
    <w:rsid w:val="00BB4A41"/>
    <w:rsid w:val="00BB727A"/>
    <w:rsid w:val="00BC3A33"/>
    <w:rsid w:val="00BD417E"/>
    <w:rsid w:val="00BD59D3"/>
    <w:rsid w:val="00BE02F1"/>
    <w:rsid w:val="00BE66D8"/>
    <w:rsid w:val="00BE6D0C"/>
    <w:rsid w:val="00BF41BE"/>
    <w:rsid w:val="00C047D3"/>
    <w:rsid w:val="00C04F72"/>
    <w:rsid w:val="00C11379"/>
    <w:rsid w:val="00C12695"/>
    <w:rsid w:val="00C12B30"/>
    <w:rsid w:val="00C153B6"/>
    <w:rsid w:val="00C21319"/>
    <w:rsid w:val="00C22261"/>
    <w:rsid w:val="00C24953"/>
    <w:rsid w:val="00C27DB2"/>
    <w:rsid w:val="00C37719"/>
    <w:rsid w:val="00C40505"/>
    <w:rsid w:val="00C428DB"/>
    <w:rsid w:val="00C4420F"/>
    <w:rsid w:val="00C50A47"/>
    <w:rsid w:val="00C72A2F"/>
    <w:rsid w:val="00C85D56"/>
    <w:rsid w:val="00C93C54"/>
    <w:rsid w:val="00C95446"/>
    <w:rsid w:val="00C956D7"/>
    <w:rsid w:val="00CA5BC7"/>
    <w:rsid w:val="00CA6036"/>
    <w:rsid w:val="00CA7564"/>
    <w:rsid w:val="00CB0BFA"/>
    <w:rsid w:val="00CB3B9F"/>
    <w:rsid w:val="00CB698C"/>
    <w:rsid w:val="00CB7D83"/>
    <w:rsid w:val="00CC43A5"/>
    <w:rsid w:val="00CC57E0"/>
    <w:rsid w:val="00CC7C07"/>
    <w:rsid w:val="00CD2D09"/>
    <w:rsid w:val="00CE1377"/>
    <w:rsid w:val="00CE52C9"/>
    <w:rsid w:val="00CF7267"/>
    <w:rsid w:val="00D01AE1"/>
    <w:rsid w:val="00D10FF7"/>
    <w:rsid w:val="00D11A27"/>
    <w:rsid w:val="00D17B4C"/>
    <w:rsid w:val="00D318B2"/>
    <w:rsid w:val="00D3382F"/>
    <w:rsid w:val="00D37E24"/>
    <w:rsid w:val="00D403A2"/>
    <w:rsid w:val="00D42169"/>
    <w:rsid w:val="00D506AD"/>
    <w:rsid w:val="00D53273"/>
    <w:rsid w:val="00D53EF6"/>
    <w:rsid w:val="00D55140"/>
    <w:rsid w:val="00D60533"/>
    <w:rsid w:val="00D65577"/>
    <w:rsid w:val="00D75E14"/>
    <w:rsid w:val="00D77315"/>
    <w:rsid w:val="00D83778"/>
    <w:rsid w:val="00D85912"/>
    <w:rsid w:val="00D8788D"/>
    <w:rsid w:val="00D9022A"/>
    <w:rsid w:val="00D9451E"/>
    <w:rsid w:val="00D94EF7"/>
    <w:rsid w:val="00D9541F"/>
    <w:rsid w:val="00DA04A7"/>
    <w:rsid w:val="00DA7207"/>
    <w:rsid w:val="00DB217D"/>
    <w:rsid w:val="00DB5FA8"/>
    <w:rsid w:val="00DC1359"/>
    <w:rsid w:val="00DC1600"/>
    <w:rsid w:val="00DC3EEF"/>
    <w:rsid w:val="00DD12DB"/>
    <w:rsid w:val="00DD5610"/>
    <w:rsid w:val="00DF46A4"/>
    <w:rsid w:val="00DF7A78"/>
    <w:rsid w:val="00E06A3D"/>
    <w:rsid w:val="00E105A5"/>
    <w:rsid w:val="00E11A9A"/>
    <w:rsid w:val="00E143ED"/>
    <w:rsid w:val="00E21784"/>
    <w:rsid w:val="00E2247A"/>
    <w:rsid w:val="00E22AB2"/>
    <w:rsid w:val="00E273BA"/>
    <w:rsid w:val="00E31506"/>
    <w:rsid w:val="00E31588"/>
    <w:rsid w:val="00E33F32"/>
    <w:rsid w:val="00E3643F"/>
    <w:rsid w:val="00E375D5"/>
    <w:rsid w:val="00E40473"/>
    <w:rsid w:val="00E432EF"/>
    <w:rsid w:val="00E51AD2"/>
    <w:rsid w:val="00E6239D"/>
    <w:rsid w:val="00E64353"/>
    <w:rsid w:val="00E76929"/>
    <w:rsid w:val="00E77368"/>
    <w:rsid w:val="00E82DD9"/>
    <w:rsid w:val="00E8778D"/>
    <w:rsid w:val="00E92CD2"/>
    <w:rsid w:val="00EA564E"/>
    <w:rsid w:val="00EB3091"/>
    <w:rsid w:val="00EB626D"/>
    <w:rsid w:val="00EB6D79"/>
    <w:rsid w:val="00EC0664"/>
    <w:rsid w:val="00EC2611"/>
    <w:rsid w:val="00EC2945"/>
    <w:rsid w:val="00EC3113"/>
    <w:rsid w:val="00EC6352"/>
    <w:rsid w:val="00ED3346"/>
    <w:rsid w:val="00ED6185"/>
    <w:rsid w:val="00EE07B3"/>
    <w:rsid w:val="00EE2081"/>
    <w:rsid w:val="00EF0A3A"/>
    <w:rsid w:val="00EF314A"/>
    <w:rsid w:val="00EF458B"/>
    <w:rsid w:val="00EF7001"/>
    <w:rsid w:val="00F025D4"/>
    <w:rsid w:val="00F06C38"/>
    <w:rsid w:val="00F10D95"/>
    <w:rsid w:val="00F1550B"/>
    <w:rsid w:val="00F17315"/>
    <w:rsid w:val="00F20C5A"/>
    <w:rsid w:val="00F24A2A"/>
    <w:rsid w:val="00F26D65"/>
    <w:rsid w:val="00F301B8"/>
    <w:rsid w:val="00F30CDC"/>
    <w:rsid w:val="00F50897"/>
    <w:rsid w:val="00F544C6"/>
    <w:rsid w:val="00F60D49"/>
    <w:rsid w:val="00F628B6"/>
    <w:rsid w:val="00F66C48"/>
    <w:rsid w:val="00F67140"/>
    <w:rsid w:val="00F67CE1"/>
    <w:rsid w:val="00F771C9"/>
    <w:rsid w:val="00F7783B"/>
    <w:rsid w:val="00F81B8C"/>
    <w:rsid w:val="00F83EED"/>
    <w:rsid w:val="00F8582F"/>
    <w:rsid w:val="00F86699"/>
    <w:rsid w:val="00FA6A16"/>
    <w:rsid w:val="00FB0349"/>
    <w:rsid w:val="00FB079D"/>
    <w:rsid w:val="00FB360A"/>
    <w:rsid w:val="00FC2476"/>
    <w:rsid w:val="00FC6EE4"/>
    <w:rsid w:val="00FD0131"/>
    <w:rsid w:val="00FD472A"/>
    <w:rsid w:val="00FE3B2A"/>
    <w:rsid w:val="00FF0D99"/>
    <w:rsid w:val="00FF2DB4"/>
    <w:rsid w:val="00FF3FE5"/>
    <w:rsid w:val="03025E8D"/>
    <w:rsid w:val="0327002D"/>
    <w:rsid w:val="039BC575"/>
    <w:rsid w:val="04014D70"/>
    <w:rsid w:val="07636B05"/>
    <w:rsid w:val="0818C535"/>
    <w:rsid w:val="08C992A3"/>
    <w:rsid w:val="090C9766"/>
    <w:rsid w:val="0BA965B7"/>
    <w:rsid w:val="0CB89176"/>
    <w:rsid w:val="0D4F6E26"/>
    <w:rsid w:val="0E05410D"/>
    <w:rsid w:val="0EA52EEF"/>
    <w:rsid w:val="0F60F299"/>
    <w:rsid w:val="112A3E70"/>
    <w:rsid w:val="1175A1B5"/>
    <w:rsid w:val="11DE9A80"/>
    <w:rsid w:val="128BACB3"/>
    <w:rsid w:val="14973A3B"/>
    <w:rsid w:val="164B567F"/>
    <w:rsid w:val="172ABDAF"/>
    <w:rsid w:val="1AD494D9"/>
    <w:rsid w:val="1D72B9A1"/>
    <w:rsid w:val="1DCFDCCE"/>
    <w:rsid w:val="1E18BAF8"/>
    <w:rsid w:val="1EB8F257"/>
    <w:rsid w:val="1F126226"/>
    <w:rsid w:val="1F6C8AFD"/>
    <w:rsid w:val="203014BD"/>
    <w:rsid w:val="220742EC"/>
    <w:rsid w:val="221F0C1F"/>
    <w:rsid w:val="22D14591"/>
    <w:rsid w:val="2316B575"/>
    <w:rsid w:val="247274C8"/>
    <w:rsid w:val="27A2CA03"/>
    <w:rsid w:val="27A6CD60"/>
    <w:rsid w:val="287AFCDD"/>
    <w:rsid w:val="29A2D647"/>
    <w:rsid w:val="2A806FC1"/>
    <w:rsid w:val="2CBFBF22"/>
    <w:rsid w:val="2DB70454"/>
    <w:rsid w:val="2E3744C8"/>
    <w:rsid w:val="323359CE"/>
    <w:rsid w:val="3284B5C0"/>
    <w:rsid w:val="35C0523F"/>
    <w:rsid w:val="35D71449"/>
    <w:rsid w:val="36589F3C"/>
    <w:rsid w:val="3687F1AD"/>
    <w:rsid w:val="36EA13EF"/>
    <w:rsid w:val="376F4BD0"/>
    <w:rsid w:val="38885E7F"/>
    <w:rsid w:val="3911B347"/>
    <w:rsid w:val="39AF1983"/>
    <w:rsid w:val="3A2F58C4"/>
    <w:rsid w:val="3A9D6181"/>
    <w:rsid w:val="3AC0E8DA"/>
    <w:rsid w:val="3AFBC91A"/>
    <w:rsid w:val="3BC3F924"/>
    <w:rsid w:val="3CBF9858"/>
    <w:rsid w:val="3D025D22"/>
    <w:rsid w:val="3D510D0B"/>
    <w:rsid w:val="3E715373"/>
    <w:rsid w:val="3FC9D822"/>
    <w:rsid w:val="4039A20F"/>
    <w:rsid w:val="40C9BB13"/>
    <w:rsid w:val="4109C697"/>
    <w:rsid w:val="422769C6"/>
    <w:rsid w:val="427F253B"/>
    <w:rsid w:val="43193546"/>
    <w:rsid w:val="432ABADA"/>
    <w:rsid w:val="4374410D"/>
    <w:rsid w:val="46430FB4"/>
    <w:rsid w:val="46438FDA"/>
    <w:rsid w:val="46DB5998"/>
    <w:rsid w:val="474D4E09"/>
    <w:rsid w:val="47AC0F65"/>
    <w:rsid w:val="490F8841"/>
    <w:rsid w:val="49A0B2DE"/>
    <w:rsid w:val="4AA3D8A4"/>
    <w:rsid w:val="4AFC66A3"/>
    <w:rsid w:val="4B5D76A7"/>
    <w:rsid w:val="4BDA786B"/>
    <w:rsid w:val="4C004DBC"/>
    <w:rsid w:val="4CAE18B9"/>
    <w:rsid w:val="4CB0BDA1"/>
    <w:rsid w:val="4D026535"/>
    <w:rsid w:val="4DB52199"/>
    <w:rsid w:val="4ED33A2C"/>
    <w:rsid w:val="4F7210BB"/>
    <w:rsid w:val="4FE85E63"/>
    <w:rsid w:val="513FDAE9"/>
    <w:rsid w:val="516173EC"/>
    <w:rsid w:val="518B678D"/>
    <w:rsid w:val="5249DAD1"/>
    <w:rsid w:val="53793B73"/>
    <w:rsid w:val="53D732E2"/>
    <w:rsid w:val="5483FBB4"/>
    <w:rsid w:val="54C6F96A"/>
    <w:rsid w:val="56520087"/>
    <w:rsid w:val="56E5A589"/>
    <w:rsid w:val="5843EC36"/>
    <w:rsid w:val="5933FAF3"/>
    <w:rsid w:val="5A5F7CBB"/>
    <w:rsid w:val="5AC9562D"/>
    <w:rsid w:val="5BCC11C6"/>
    <w:rsid w:val="5C5043E8"/>
    <w:rsid w:val="5C73AC3E"/>
    <w:rsid w:val="5C97A1D7"/>
    <w:rsid w:val="5CA618C2"/>
    <w:rsid w:val="5D2EF21F"/>
    <w:rsid w:val="5DAFF176"/>
    <w:rsid w:val="5EB76682"/>
    <w:rsid w:val="5F1DD6A4"/>
    <w:rsid w:val="5F30E2D7"/>
    <w:rsid w:val="6004275F"/>
    <w:rsid w:val="619EC1D5"/>
    <w:rsid w:val="62557766"/>
    <w:rsid w:val="62B5B365"/>
    <w:rsid w:val="63E8F9CA"/>
    <w:rsid w:val="65417A87"/>
    <w:rsid w:val="65797FCD"/>
    <w:rsid w:val="6658B431"/>
    <w:rsid w:val="68057F4B"/>
    <w:rsid w:val="68118198"/>
    <w:rsid w:val="68A6BD47"/>
    <w:rsid w:val="69606DF5"/>
    <w:rsid w:val="6D4A3FED"/>
    <w:rsid w:val="6D7A6EEA"/>
    <w:rsid w:val="6E08B331"/>
    <w:rsid w:val="6E0BD0C6"/>
    <w:rsid w:val="6EA12A00"/>
    <w:rsid w:val="6F292674"/>
    <w:rsid w:val="6FC80E0E"/>
    <w:rsid w:val="70C2A835"/>
    <w:rsid w:val="70E80106"/>
    <w:rsid w:val="70F1FAA6"/>
    <w:rsid w:val="718EDDA5"/>
    <w:rsid w:val="72102478"/>
    <w:rsid w:val="74A13380"/>
    <w:rsid w:val="759BF0D8"/>
    <w:rsid w:val="75A91462"/>
    <w:rsid w:val="75EF5333"/>
    <w:rsid w:val="76747FA6"/>
    <w:rsid w:val="767DD688"/>
    <w:rsid w:val="78F6097D"/>
    <w:rsid w:val="7AE8C18C"/>
    <w:rsid w:val="7C2DA23A"/>
    <w:rsid w:val="7C56E3E8"/>
    <w:rsid w:val="7C86A7EA"/>
    <w:rsid w:val="7CF95FD3"/>
    <w:rsid w:val="7DC9A154"/>
    <w:rsid w:val="7E1BFB6E"/>
    <w:rsid w:val="7E88E8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AB6FA"/>
  <w15:docId w15:val="{F21EDAE3-73D8-4C34-BE8B-7BC706A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28"/>
  </w:style>
  <w:style w:type="paragraph" w:styleId="Heading1">
    <w:name w:val="heading 1"/>
    <w:basedOn w:val="Normal"/>
    <w:next w:val="Normal"/>
    <w:link w:val="Heading1Char"/>
    <w:uiPriority w:val="9"/>
    <w:qFormat/>
    <w:rsid w:val="00720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72D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5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7EC8"/>
    <w:pPr>
      <w:widowControl/>
      <w:spacing w:line="259" w:lineRule="auto"/>
      <w:outlineLvl w:val="9"/>
    </w:pPr>
  </w:style>
  <w:style w:type="paragraph" w:styleId="TOC1">
    <w:name w:val="toc 1"/>
    <w:basedOn w:val="Normal"/>
    <w:next w:val="Normal"/>
    <w:autoRedefine/>
    <w:uiPriority w:val="39"/>
    <w:unhideWhenUsed/>
    <w:rsid w:val="00AD506C"/>
    <w:pPr>
      <w:tabs>
        <w:tab w:val="left" w:pos="1540"/>
        <w:tab w:val="decimal" w:pos="8505"/>
      </w:tabs>
      <w:spacing w:after="100"/>
      <w:ind w:left="1069" w:right="1975"/>
    </w:pPr>
  </w:style>
  <w:style w:type="character" w:styleId="Hyperlink">
    <w:name w:val="Hyperlink"/>
    <w:basedOn w:val="DefaultParagraphFont"/>
    <w:uiPriority w:val="99"/>
    <w:unhideWhenUsed/>
    <w:rsid w:val="00427EC8"/>
    <w:rPr>
      <w:color w:val="0000FF" w:themeColor="hyperlink"/>
      <w:u w:val="single"/>
    </w:rPr>
  </w:style>
  <w:style w:type="paragraph" w:styleId="BalloonText">
    <w:name w:val="Balloon Text"/>
    <w:basedOn w:val="Normal"/>
    <w:link w:val="BalloonTextChar"/>
    <w:uiPriority w:val="99"/>
    <w:semiHidden/>
    <w:unhideWhenUsed/>
    <w:rsid w:val="0069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F3"/>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356DF7"/>
    <w:pPr>
      <w:widowControl/>
      <w:ind w:left="720"/>
      <w:contextualSpacing/>
    </w:pPr>
    <w:rPr>
      <w:rFonts w:ascii="Calibri" w:eastAsia="Calibri" w:hAnsi="Calibri" w:cs="Times New Roman"/>
      <w:lang w:val="en-GB"/>
    </w:rPr>
  </w:style>
  <w:style w:type="paragraph" w:customStyle="1" w:styleId="Default">
    <w:name w:val="Default"/>
    <w:rsid w:val="00356DF7"/>
    <w:pPr>
      <w:widowControl/>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eop">
    <w:name w:val="eop"/>
    <w:basedOn w:val="DefaultParagraphFont"/>
    <w:rsid w:val="003F6A5C"/>
  </w:style>
  <w:style w:type="paragraph" w:styleId="BodyText2">
    <w:name w:val="Body Text 2"/>
    <w:basedOn w:val="Normal"/>
    <w:link w:val="BodyText2Char"/>
    <w:uiPriority w:val="99"/>
    <w:unhideWhenUsed/>
    <w:qFormat/>
    <w:rsid w:val="000142C2"/>
    <w:pPr>
      <w:widowControl/>
      <w:spacing w:after="120" w:line="480" w:lineRule="auto"/>
    </w:pPr>
    <w:rPr>
      <w:rFonts w:cs="Arial"/>
      <w:color w:val="000000" w:themeColor="text1"/>
      <w:sz w:val="24"/>
      <w:szCs w:val="20"/>
      <w:lang w:val="en-GB"/>
    </w:rPr>
  </w:style>
  <w:style w:type="character" w:customStyle="1" w:styleId="BodyText2Char">
    <w:name w:val="Body Text 2 Char"/>
    <w:basedOn w:val="DefaultParagraphFont"/>
    <w:link w:val="BodyText2"/>
    <w:uiPriority w:val="99"/>
    <w:rsid w:val="000142C2"/>
    <w:rPr>
      <w:rFonts w:cs="Arial"/>
      <w:color w:val="000000" w:themeColor="text1"/>
      <w:sz w:val="24"/>
      <w:szCs w:val="20"/>
      <w:lang w:val="en-GB"/>
    </w:rPr>
  </w:style>
  <w:style w:type="paragraph" w:customStyle="1" w:styleId="Bullet1">
    <w:name w:val="~Bullet1"/>
    <w:basedOn w:val="Normal"/>
    <w:qFormat/>
    <w:rsid w:val="003A74A8"/>
    <w:pPr>
      <w:widowControl/>
    </w:pPr>
    <w:rPr>
      <w:rFonts w:eastAsia="Calibri" w:cs="Arial"/>
      <w:color w:val="000000" w:themeColor="text1"/>
      <w:sz w:val="24"/>
      <w:szCs w:val="20"/>
      <w:lang w:val="en-GB"/>
    </w:rPr>
  </w:style>
  <w:style w:type="character" w:styleId="UnresolvedMention">
    <w:name w:val="Unresolved Mention"/>
    <w:basedOn w:val="DefaultParagraphFont"/>
    <w:uiPriority w:val="99"/>
    <w:semiHidden/>
    <w:unhideWhenUsed/>
    <w:rsid w:val="001221FA"/>
    <w:rPr>
      <w:color w:val="605E5C"/>
      <w:shd w:val="clear" w:color="auto" w:fill="E1DFDD"/>
    </w:rPr>
  </w:style>
  <w:style w:type="paragraph" w:styleId="EndnoteText">
    <w:name w:val="endnote text"/>
    <w:basedOn w:val="Normal"/>
    <w:link w:val="EndnoteTextChar"/>
    <w:uiPriority w:val="99"/>
    <w:semiHidden/>
    <w:unhideWhenUsed/>
    <w:rsid w:val="00E643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353"/>
    <w:rPr>
      <w:sz w:val="20"/>
      <w:szCs w:val="20"/>
    </w:rPr>
  </w:style>
  <w:style w:type="character" w:styleId="EndnoteReference">
    <w:name w:val="endnote reference"/>
    <w:basedOn w:val="DefaultParagraphFont"/>
    <w:uiPriority w:val="99"/>
    <w:semiHidden/>
    <w:unhideWhenUsed/>
    <w:rsid w:val="00E64353"/>
    <w:rPr>
      <w:vertAlign w:val="superscript"/>
    </w:rPr>
  </w:style>
  <w:style w:type="paragraph" w:styleId="FootnoteText">
    <w:name w:val="footnote text"/>
    <w:aliases w:val="~FootnoteText"/>
    <w:basedOn w:val="Normal"/>
    <w:link w:val="FootnoteTextChar"/>
    <w:unhideWhenUsed/>
    <w:rsid w:val="00E64353"/>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semiHidden/>
    <w:rsid w:val="00E64353"/>
    <w:rPr>
      <w:sz w:val="20"/>
      <w:szCs w:val="20"/>
    </w:rPr>
  </w:style>
  <w:style w:type="character" w:styleId="FootnoteReference">
    <w:name w:val="footnote reference"/>
    <w:basedOn w:val="DefaultParagraphFont"/>
    <w:unhideWhenUsed/>
    <w:rsid w:val="00E64353"/>
    <w:rPr>
      <w:vertAlign w:val="superscript"/>
    </w:rPr>
  </w:style>
  <w:style w:type="character" w:styleId="CommentReference">
    <w:name w:val="annotation reference"/>
    <w:basedOn w:val="DefaultParagraphFont"/>
    <w:uiPriority w:val="99"/>
    <w:semiHidden/>
    <w:unhideWhenUsed/>
    <w:rsid w:val="001A600B"/>
    <w:rPr>
      <w:sz w:val="16"/>
      <w:szCs w:val="16"/>
    </w:rPr>
  </w:style>
  <w:style w:type="paragraph" w:styleId="CommentText">
    <w:name w:val="annotation text"/>
    <w:basedOn w:val="Normal"/>
    <w:link w:val="CommentTextChar"/>
    <w:uiPriority w:val="99"/>
    <w:semiHidden/>
    <w:unhideWhenUsed/>
    <w:rsid w:val="001A600B"/>
    <w:pPr>
      <w:spacing w:line="240" w:lineRule="auto"/>
    </w:pPr>
    <w:rPr>
      <w:sz w:val="20"/>
      <w:szCs w:val="20"/>
    </w:rPr>
  </w:style>
  <w:style w:type="character" w:customStyle="1" w:styleId="CommentTextChar">
    <w:name w:val="Comment Text Char"/>
    <w:basedOn w:val="DefaultParagraphFont"/>
    <w:link w:val="CommentText"/>
    <w:uiPriority w:val="99"/>
    <w:semiHidden/>
    <w:rsid w:val="001A600B"/>
    <w:rPr>
      <w:sz w:val="20"/>
      <w:szCs w:val="20"/>
    </w:rPr>
  </w:style>
  <w:style w:type="paragraph" w:styleId="CommentSubject">
    <w:name w:val="annotation subject"/>
    <w:basedOn w:val="CommentText"/>
    <w:next w:val="CommentText"/>
    <w:link w:val="CommentSubjectChar"/>
    <w:uiPriority w:val="99"/>
    <w:semiHidden/>
    <w:unhideWhenUsed/>
    <w:rsid w:val="001A600B"/>
    <w:rPr>
      <w:b/>
      <w:bCs/>
    </w:rPr>
  </w:style>
  <w:style w:type="character" w:customStyle="1" w:styleId="CommentSubjectChar">
    <w:name w:val="Comment Subject Char"/>
    <w:basedOn w:val="CommentTextChar"/>
    <w:link w:val="CommentSubject"/>
    <w:uiPriority w:val="99"/>
    <w:semiHidden/>
    <w:rsid w:val="001A600B"/>
    <w:rPr>
      <w:b/>
      <w:bCs/>
      <w:sz w:val="20"/>
      <w:szCs w:val="20"/>
    </w:rPr>
  </w:style>
  <w:style w:type="table" w:styleId="TableGrid">
    <w:name w:val="Table Grid"/>
    <w:basedOn w:val="TableNormal"/>
    <w:uiPriority w:val="39"/>
    <w:rsid w:val="008A3772"/>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adNonToc">
    <w:name w:val="~SecHeadNonToc"/>
    <w:basedOn w:val="NoSpacing"/>
    <w:next w:val="Normal"/>
    <w:qFormat/>
    <w:rsid w:val="000954ED"/>
    <w:pPr>
      <w:keepNext/>
      <w:pageBreakBefore/>
      <w:widowControl/>
      <w:spacing w:after="200" w:line="276" w:lineRule="auto"/>
    </w:pPr>
    <w:rPr>
      <w:rFonts w:asciiTheme="majorHAnsi" w:hAnsiTheme="majorHAnsi" w:cs="Arial"/>
      <w:b/>
      <w:color w:val="4F81BD" w:themeColor="accent1"/>
      <w:sz w:val="28"/>
      <w:szCs w:val="20"/>
      <w:lang w:val="en-GB"/>
    </w:rPr>
  </w:style>
  <w:style w:type="paragraph" w:styleId="Footer">
    <w:name w:val="footer"/>
    <w:aliases w:val="~Footer"/>
    <w:basedOn w:val="NoSpacing"/>
    <w:link w:val="FooterChar"/>
    <w:uiPriority w:val="99"/>
    <w:rsid w:val="000954ED"/>
    <w:pPr>
      <w:widowControl/>
    </w:pPr>
    <w:rPr>
      <w:rFonts w:cs="Arial"/>
      <w:color w:val="000000" w:themeColor="text1"/>
      <w:sz w:val="20"/>
      <w:szCs w:val="20"/>
      <w:lang w:val="en-GB"/>
    </w:rPr>
  </w:style>
  <w:style w:type="character" w:customStyle="1" w:styleId="FooterChar">
    <w:name w:val="Footer Char"/>
    <w:aliases w:val="~Footer Char"/>
    <w:basedOn w:val="DefaultParagraphFont"/>
    <w:link w:val="Footer"/>
    <w:uiPriority w:val="99"/>
    <w:rsid w:val="000954ED"/>
    <w:rPr>
      <w:rFonts w:cs="Arial"/>
      <w:color w:val="000000" w:themeColor="text1"/>
      <w:sz w:val="20"/>
      <w:szCs w:val="20"/>
      <w:lang w:val="en-GB"/>
    </w:rPr>
  </w:style>
  <w:style w:type="paragraph" w:styleId="Revision">
    <w:name w:val="Revision"/>
    <w:hidden/>
    <w:uiPriority w:val="99"/>
    <w:semiHidden/>
    <w:rsid w:val="000954ED"/>
    <w:pPr>
      <w:widowControl/>
      <w:spacing w:after="0" w:line="240" w:lineRule="auto"/>
    </w:pPr>
    <w:rPr>
      <w:rFonts w:cs="Arial"/>
      <w:color w:val="808080" w:themeColor="background1" w:themeShade="80"/>
      <w:sz w:val="24"/>
      <w:szCs w:val="20"/>
      <w:lang w:val="en-GB"/>
    </w:rPr>
  </w:style>
  <w:style w:type="character" w:styleId="Strong">
    <w:name w:val="Strong"/>
    <w:basedOn w:val="DefaultParagraphFont"/>
    <w:uiPriority w:val="22"/>
    <w:qFormat/>
    <w:rsid w:val="000954ED"/>
    <w:rPr>
      <w:b/>
      <w:bCs/>
    </w:rPr>
  </w:style>
  <w:style w:type="paragraph" w:styleId="NormalWeb">
    <w:name w:val="Normal (Web)"/>
    <w:basedOn w:val="Normal"/>
    <w:uiPriority w:val="99"/>
    <w:semiHidden/>
    <w:unhideWhenUsed/>
    <w:rsid w:val="000954ED"/>
    <w:pPr>
      <w:widowControl/>
      <w:spacing w:after="195"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0954ED"/>
    <w:pPr>
      <w:spacing w:after="0" w:line="240" w:lineRule="auto"/>
    </w:pPr>
  </w:style>
  <w:style w:type="paragraph" w:styleId="Header">
    <w:name w:val="header"/>
    <w:basedOn w:val="Normal"/>
    <w:link w:val="HeaderChar"/>
    <w:uiPriority w:val="99"/>
    <w:unhideWhenUsed/>
    <w:rsid w:val="00974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9B"/>
  </w:style>
  <w:style w:type="paragraph" w:customStyle="1" w:styleId="xxxxmsonormal">
    <w:name w:val="x_x_xxmsonormal"/>
    <w:basedOn w:val="Normal"/>
    <w:rsid w:val="002A3A66"/>
    <w:pPr>
      <w:widowControl/>
      <w:spacing w:before="100" w:beforeAutospacing="1" w:after="100" w:afterAutospacing="1" w:line="240" w:lineRule="auto"/>
    </w:pPr>
    <w:rPr>
      <w:rFonts w:ascii="Calibri" w:hAnsi="Calibri" w:cs="Calibri"/>
      <w:lang w:val="en-GB" w:eastAsia="en-GB"/>
    </w:rPr>
  </w:style>
  <w:style w:type="paragraph" w:customStyle="1" w:styleId="xxxxxmsonormal">
    <w:name w:val="x_x_xxxmsonormal"/>
    <w:basedOn w:val="Normal"/>
    <w:rsid w:val="002A3A66"/>
    <w:pPr>
      <w:widowControl/>
      <w:spacing w:after="0" w:line="240" w:lineRule="auto"/>
    </w:pPr>
    <w:rPr>
      <w:rFonts w:ascii="Calibri" w:hAnsi="Calibri" w:cs="Calibri"/>
      <w:lang w:val="en-GB" w:eastAsia="en-GB"/>
    </w:rPr>
  </w:style>
  <w:style w:type="character" w:customStyle="1" w:styleId="Heading3Char">
    <w:name w:val="Heading 3 Char"/>
    <w:basedOn w:val="DefaultParagraphFont"/>
    <w:link w:val="Heading3"/>
    <w:uiPriority w:val="9"/>
    <w:semiHidden/>
    <w:rsid w:val="00972DD1"/>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972DD1"/>
    <w:pPr>
      <w:spacing w:after="120"/>
    </w:pPr>
    <w:rPr>
      <w:sz w:val="16"/>
      <w:szCs w:val="16"/>
    </w:rPr>
  </w:style>
  <w:style w:type="character" w:customStyle="1" w:styleId="BodyText3Char">
    <w:name w:val="Body Text 3 Char"/>
    <w:basedOn w:val="DefaultParagraphFont"/>
    <w:link w:val="BodyText3"/>
    <w:uiPriority w:val="99"/>
    <w:semiHidden/>
    <w:rsid w:val="00972DD1"/>
    <w:rPr>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AB4F73"/>
    <w:rPr>
      <w:rFonts w:ascii="Calibri" w:eastAsia="Calibri" w:hAnsi="Calibri" w:cs="Times New Roman"/>
      <w:lang w:val="en-GB"/>
    </w:rPr>
  </w:style>
  <w:style w:type="paragraph" w:styleId="TOC3">
    <w:name w:val="toc 3"/>
    <w:basedOn w:val="Normal"/>
    <w:next w:val="Normal"/>
    <w:autoRedefine/>
    <w:uiPriority w:val="39"/>
    <w:unhideWhenUsed/>
    <w:rsid w:val="0011676D"/>
    <w:pPr>
      <w:spacing w:after="100"/>
      <w:ind w:left="440"/>
    </w:pPr>
  </w:style>
  <w:style w:type="character" w:customStyle="1" w:styleId="normaltextrun">
    <w:name w:val="normaltextrun"/>
    <w:basedOn w:val="DefaultParagraphFont"/>
    <w:rsid w:val="00536D6A"/>
  </w:style>
  <w:style w:type="character" w:customStyle="1" w:styleId="ui-text">
    <w:name w:val="ui-text"/>
    <w:basedOn w:val="DefaultParagraphFont"/>
    <w:rsid w:val="005B0D6E"/>
  </w:style>
  <w:style w:type="character" w:styleId="FollowedHyperlink">
    <w:name w:val="FollowedHyperlink"/>
    <w:basedOn w:val="DefaultParagraphFont"/>
    <w:uiPriority w:val="99"/>
    <w:semiHidden/>
    <w:unhideWhenUsed/>
    <w:rsid w:val="00807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192">
      <w:bodyDiv w:val="1"/>
      <w:marLeft w:val="0"/>
      <w:marRight w:val="0"/>
      <w:marTop w:val="0"/>
      <w:marBottom w:val="0"/>
      <w:divBdr>
        <w:top w:val="none" w:sz="0" w:space="0" w:color="auto"/>
        <w:left w:val="none" w:sz="0" w:space="0" w:color="auto"/>
        <w:bottom w:val="none" w:sz="0" w:space="0" w:color="auto"/>
        <w:right w:val="none" w:sz="0" w:space="0" w:color="auto"/>
      </w:divBdr>
    </w:div>
    <w:div w:id="26222071">
      <w:bodyDiv w:val="1"/>
      <w:marLeft w:val="0"/>
      <w:marRight w:val="0"/>
      <w:marTop w:val="0"/>
      <w:marBottom w:val="0"/>
      <w:divBdr>
        <w:top w:val="none" w:sz="0" w:space="0" w:color="auto"/>
        <w:left w:val="none" w:sz="0" w:space="0" w:color="auto"/>
        <w:bottom w:val="none" w:sz="0" w:space="0" w:color="auto"/>
        <w:right w:val="none" w:sz="0" w:space="0" w:color="auto"/>
      </w:divBdr>
    </w:div>
    <w:div w:id="32535877">
      <w:bodyDiv w:val="1"/>
      <w:marLeft w:val="0"/>
      <w:marRight w:val="0"/>
      <w:marTop w:val="0"/>
      <w:marBottom w:val="0"/>
      <w:divBdr>
        <w:top w:val="none" w:sz="0" w:space="0" w:color="auto"/>
        <w:left w:val="none" w:sz="0" w:space="0" w:color="auto"/>
        <w:bottom w:val="none" w:sz="0" w:space="0" w:color="auto"/>
        <w:right w:val="none" w:sz="0" w:space="0" w:color="auto"/>
      </w:divBdr>
    </w:div>
    <w:div w:id="39257518">
      <w:bodyDiv w:val="1"/>
      <w:marLeft w:val="0"/>
      <w:marRight w:val="0"/>
      <w:marTop w:val="0"/>
      <w:marBottom w:val="0"/>
      <w:divBdr>
        <w:top w:val="none" w:sz="0" w:space="0" w:color="auto"/>
        <w:left w:val="none" w:sz="0" w:space="0" w:color="auto"/>
        <w:bottom w:val="none" w:sz="0" w:space="0" w:color="auto"/>
        <w:right w:val="none" w:sz="0" w:space="0" w:color="auto"/>
      </w:divBdr>
    </w:div>
    <w:div w:id="205064072">
      <w:bodyDiv w:val="1"/>
      <w:marLeft w:val="0"/>
      <w:marRight w:val="0"/>
      <w:marTop w:val="0"/>
      <w:marBottom w:val="0"/>
      <w:divBdr>
        <w:top w:val="none" w:sz="0" w:space="0" w:color="auto"/>
        <w:left w:val="none" w:sz="0" w:space="0" w:color="auto"/>
        <w:bottom w:val="none" w:sz="0" w:space="0" w:color="auto"/>
        <w:right w:val="none" w:sz="0" w:space="0" w:color="auto"/>
      </w:divBdr>
    </w:div>
    <w:div w:id="212351391">
      <w:bodyDiv w:val="1"/>
      <w:marLeft w:val="0"/>
      <w:marRight w:val="0"/>
      <w:marTop w:val="0"/>
      <w:marBottom w:val="0"/>
      <w:divBdr>
        <w:top w:val="none" w:sz="0" w:space="0" w:color="auto"/>
        <w:left w:val="none" w:sz="0" w:space="0" w:color="auto"/>
        <w:bottom w:val="none" w:sz="0" w:space="0" w:color="auto"/>
        <w:right w:val="none" w:sz="0" w:space="0" w:color="auto"/>
      </w:divBdr>
    </w:div>
    <w:div w:id="228731548">
      <w:bodyDiv w:val="1"/>
      <w:marLeft w:val="0"/>
      <w:marRight w:val="0"/>
      <w:marTop w:val="0"/>
      <w:marBottom w:val="0"/>
      <w:divBdr>
        <w:top w:val="none" w:sz="0" w:space="0" w:color="auto"/>
        <w:left w:val="none" w:sz="0" w:space="0" w:color="auto"/>
        <w:bottom w:val="none" w:sz="0" w:space="0" w:color="auto"/>
        <w:right w:val="none" w:sz="0" w:space="0" w:color="auto"/>
      </w:divBdr>
    </w:div>
    <w:div w:id="273369599">
      <w:bodyDiv w:val="1"/>
      <w:marLeft w:val="0"/>
      <w:marRight w:val="0"/>
      <w:marTop w:val="0"/>
      <w:marBottom w:val="0"/>
      <w:divBdr>
        <w:top w:val="none" w:sz="0" w:space="0" w:color="auto"/>
        <w:left w:val="none" w:sz="0" w:space="0" w:color="auto"/>
        <w:bottom w:val="none" w:sz="0" w:space="0" w:color="auto"/>
        <w:right w:val="none" w:sz="0" w:space="0" w:color="auto"/>
      </w:divBdr>
    </w:div>
    <w:div w:id="275673079">
      <w:bodyDiv w:val="1"/>
      <w:marLeft w:val="0"/>
      <w:marRight w:val="0"/>
      <w:marTop w:val="0"/>
      <w:marBottom w:val="0"/>
      <w:divBdr>
        <w:top w:val="none" w:sz="0" w:space="0" w:color="auto"/>
        <w:left w:val="none" w:sz="0" w:space="0" w:color="auto"/>
        <w:bottom w:val="none" w:sz="0" w:space="0" w:color="auto"/>
        <w:right w:val="none" w:sz="0" w:space="0" w:color="auto"/>
      </w:divBdr>
    </w:div>
    <w:div w:id="332535756">
      <w:bodyDiv w:val="1"/>
      <w:marLeft w:val="0"/>
      <w:marRight w:val="0"/>
      <w:marTop w:val="0"/>
      <w:marBottom w:val="0"/>
      <w:divBdr>
        <w:top w:val="none" w:sz="0" w:space="0" w:color="auto"/>
        <w:left w:val="none" w:sz="0" w:space="0" w:color="auto"/>
        <w:bottom w:val="none" w:sz="0" w:space="0" w:color="auto"/>
        <w:right w:val="none" w:sz="0" w:space="0" w:color="auto"/>
      </w:divBdr>
    </w:div>
    <w:div w:id="392000865">
      <w:bodyDiv w:val="1"/>
      <w:marLeft w:val="0"/>
      <w:marRight w:val="0"/>
      <w:marTop w:val="0"/>
      <w:marBottom w:val="0"/>
      <w:divBdr>
        <w:top w:val="none" w:sz="0" w:space="0" w:color="auto"/>
        <w:left w:val="none" w:sz="0" w:space="0" w:color="auto"/>
        <w:bottom w:val="none" w:sz="0" w:space="0" w:color="auto"/>
        <w:right w:val="none" w:sz="0" w:space="0" w:color="auto"/>
      </w:divBdr>
    </w:div>
    <w:div w:id="409161421">
      <w:bodyDiv w:val="1"/>
      <w:marLeft w:val="0"/>
      <w:marRight w:val="0"/>
      <w:marTop w:val="0"/>
      <w:marBottom w:val="0"/>
      <w:divBdr>
        <w:top w:val="none" w:sz="0" w:space="0" w:color="auto"/>
        <w:left w:val="none" w:sz="0" w:space="0" w:color="auto"/>
        <w:bottom w:val="none" w:sz="0" w:space="0" w:color="auto"/>
        <w:right w:val="none" w:sz="0" w:space="0" w:color="auto"/>
      </w:divBdr>
    </w:div>
    <w:div w:id="409236533">
      <w:bodyDiv w:val="1"/>
      <w:marLeft w:val="0"/>
      <w:marRight w:val="0"/>
      <w:marTop w:val="0"/>
      <w:marBottom w:val="0"/>
      <w:divBdr>
        <w:top w:val="none" w:sz="0" w:space="0" w:color="auto"/>
        <w:left w:val="none" w:sz="0" w:space="0" w:color="auto"/>
        <w:bottom w:val="none" w:sz="0" w:space="0" w:color="auto"/>
        <w:right w:val="none" w:sz="0" w:space="0" w:color="auto"/>
      </w:divBdr>
    </w:div>
    <w:div w:id="587810917">
      <w:bodyDiv w:val="1"/>
      <w:marLeft w:val="0"/>
      <w:marRight w:val="0"/>
      <w:marTop w:val="0"/>
      <w:marBottom w:val="0"/>
      <w:divBdr>
        <w:top w:val="none" w:sz="0" w:space="0" w:color="auto"/>
        <w:left w:val="none" w:sz="0" w:space="0" w:color="auto"/>
        <w:bottom w:val="none" w:sz="0" w:space="0" w:color="auto"/>
        <w:right w:val="none" w:sz="0" w:space="0" w:color="auto"/>
      </w:divBdr>
    </w:div>
    <w:div w:id="63329186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7671628">
      <w:bodyDiv w:val="1"/>
      <w:marLeft w:val="0"/>
      <w:marRight w:val="0"/>
      <w:marTop w:val="0"/>
      <w:marBottom w:val="0"/>
      <w:divBdr>
        <w:top w:val="none" w:sz="0" w:space="0" w:color="auto"/>
        <w:left w:val="none" w:sz="0" w:space="0" w:color="auto"/>
        <w:bottom w:val="none" w:sz="0" w:space="0" w:color="auto"/>
        <w:right w:val="none" w:sz="0" w:space="0" w:color="auto"/>
      </w:divBdr>
    </w:div>
    <w:div w:id="831289683">
      <w:bodyDiv w:val="1"/>
      <w:marLeft w:val="0"/>
      <w:marRight w:val="0"/>
      <w:marTop w:val="0"/>
      <w:marBottom w:val="0"/>
      <w:divBdr>
        <w:top w:val="none" w:sz="0" w:space="0" w:color="auto"/>
        <w:left w:val="none" w:sz="0" w:space="0" w:color="auto"/>
        <w:bottom w:val="none" w:sz="0" w:space="0" w:color="auto"/>
        <w:right w:val="none" w:sz="0" w:space="0" w:color="auto"/>
      </w:divBdr>
    </w:div>
    <w:div w:id="859858507">
      <w:bodyDiv w:val="1"/>
      <w:marLeft w:val="0"/>
      <w:marRight w:val="0"/>
      <w:marTop w:val="0"/>
      <w:marBottom w:val="0"/>
      <w:divBdr>
        <w:top w:val="none" w:sz="0" w:space="0" w:color="auto"/>
        <w:left w:val="none" w:sz="0" w:space="0" w:color="auto"/>
        <w:bottom w:val="none" w:sz="0" w:space="0" w:color="auto"/>
        <w:right w:val="none" w:sz="0" w:space="0" w:color="auto"/>
      </w:divBdr>
    </w:div>
    <w:div w:id="958996891">
      <w:bodyDiv w:val="1"/>
      <w:marLeft w:val="0"/>
      <w:marRight w:val="0"/>
      <w:marTop w:val="0"/>
      <w:marBottom w:val="0"/>
      <w:divBdr>
        <w:top w:val="none" w:sz="0" w:space="0" w:color="auto"/>
        <w:left w:val="none" w:sz="0" w:space="0" w:color="auto"/>
        <w:bottom w:val="none" w:sz="0" w:space="0" w:color="auto"/>
        <w:right w:val="none" w:sz="0" w:space="0" w:color="auto"/>
      </w:divBdr>
    </w:div>
    <w:div w:id="1031305126">
      <w:bodyDiv w:val="1"/>
      <w:marLeft w:val="0"/>
      <w:marRight w:val="0"/>
      <w:marTop w:val="0"/>
      <w:marBottom w:val="0"/>
      <w:divBdr>
        <w:top w:val="none" w:sz="0" w:space="0" w:color="auto"/>
        <w:left w:val="none" w:sz="0" w:space="0" w:color="auto"/>
        <w:bottom w:val="none" w:sz="0" w:space="0" w:color="auto"/>
        <w:right w:val="none" w:sz="0" w:space="0" w:color="auto"/>
      </w:divBdr>
    </w:div>
    <w:div w:id="1031614416">
      <w:bodyDiv w:val="1"/>
      <w:marLeft w:val="0"/>
      <w:marRight w:val="0"/>
      <w:marTop w:val="0"/>
      <w:marBottom w:val="0"/>
      <w:divBdr>
        <w:top w:val="none" w:sz="0" w:space="0" w:color="auto"/>
        <w:left w:val="none" w:sz="0" w:space="0" w:color="auto"/>
        <w:bottom w:val="none" w:sz="0" w:space="0" w:color="auto"/>
        <w:right w:val="none" w:sz="0" w:space="0" w:color="auto"/>
      </w:divBdr>
    </w:div>
    <w:div w:id="1047219033">
      <w:bodyDiv w:val="1"/>
      <w:marLeft w:val="0"/>
      <w:marRight w:val="0"/>
      <w:marTop w:val="0"/>
      <w:marBottom w:val="0"/>
      <w:divBdr>
        <w:top w:val="none" w:sz="0" w:space="0" w:color="auto"/>
        <w:left w:val="none" w:sz="0" w:space="0" w:color="auto"/>
        <w:bottom w:val="none" w:sz="0" w:space="0" w:color="auto"/>
        <w:right w:val="none" w:sz="0" w:space="0" w:color="auto"/>
      </w:divBdr>
    </w:div>
    <w:div w:id="1049259151">
      <w:bodyDiv w:val="1"/>
      <w:marLeft w:val="0"/>
      <w:marRight w:val="0"/>
      <w:marTop w:val="0"/>
      <w:marBottom w:val="0"/>
      <w:divBdr>
        <w:top w:val="none" w:sz="0" w:space="0" w:color="auto"/>
        <w:left w:val="none" w:sz="0" w:space="0" w:color="auto"/>
        <w:bottom w:val="none" w:sz="0" w:space="0" w:color="auto"/>
        <w:right w:val="none" w:sz="0" w:space="0" w:color="auto"/>
      </w:divBdr>
    </w:div>
    <w:div w:id="1128356142">
      <w:bodyDiv w:val="1"/>
      <w:marLeft w:val="0"/>
      <w:marRight w:val="0"/>
      <w:marTop w:val="0"/>
      <w:marBottom w:val="0"/>
      <w:divBdr>
        <w:top w:val="none" w:sz="0" w:space="0" w:color="auto"/>
        <w:left w:val="none" w:sz="0" w:space="0" w:color="auto"/>
        <w:bottom w:val="none" w:sz="0" w:space="0" w:color="auto"/>
        <w:right w:val="none" w:sz="0" w:space="0" w:color="auto"/>
      </w:divBdr>
      <w:divsChild>
        <w:div w:id="795683231">
          <w:marLeft w:val="0"/>
          <w:marRight w:val="0"/>
          <w:marTop w:val="0"/>
          <w:marBottom w:val="0"/>
          <w:divBdr>
            <w:top w:val="none" w:sz="0" w:space="0" w:color="auto"/>
            <w:left w:val="none" w:sz="0" w:space="0" w:color="auto"/>
            <w:bottom w:val="none" w:sz="0" w:space="0" w:color="auto"/>
            <w:right w:val="none" w:sz="0" w:space="0" w:color="auto"/>
          </w:divBdr>
        </w:div>
      </w:divsChild>
    </w:div>
    <w:div w:id="1157958520">
      <w:bodyDiv w:val="1"/>
      <w:marLeft w:val="0"/>
      <w:marRight w:val="0"/>
      <w:marTop w:val="0"/>
      <w:marBottom w:val="0"/>
      <w:divBdr>
        <w:top w:val="none" w:sz="0" w:space="0" w:color="auto"/>
        <w:left w:val="none" w:sz="0" w:space="0" w:color="auto"/>
        <w:bottom w:val="none" w:sz="0" w:space="0" w:color="auto"/>
        <w:right w:val="none" w:sz="0" w:space="0" w:color="auto"/>
      </w:divBdr>
    </w:div>
    <w:div w:id="1168865118">
      <w:bodyDiv w:val="1"/>
      <w:marLeft w:val="0"/>
      <w:marRight w:val="0"/>
      <w:marTop w:val="0"/>
      <w:marBottom w:val="0"/>
      <w:divBdr>
        <w:top w:val="none" w:sz="0" w:space="0" w:color="auto"/>
        <w:left w:val="none" w:sz="0" w:space="0" w:color="auto"/>
        <w:bottom w:val="none" w:sz="0" w:space="0" w:color="auto"/>
        <w:right w:val="none" w:sz="0" w:space="0" w:color="auto"/>
      </w:divBdr>
    </w:div>
    <w:div w:id="1175848599">
      <w:bodyDiv w:val="1"/>
      <w:marLeft w:val="0"/>
      <w:marRight w:val="0"/>
      <w:marTop w:val="0"/>
      <w:marBottom w:val="0"/>
      <w:divBdr>
        <w:top w:val="none" w:sz="0" w:space="0" w:color="auto"/>
        <w:left w:val="none" w:sz="0" w:space="0" w:color="auto"/>
        <w:bottom w:val="none" w:sz="0" w:space="0" w:color="auto"/>
        <w:right w:val="none" w:sz="0" w:space="0" w:color="auto"/>
      </w:divBdr>
    </w:div>
    <w:div w:id="1264342950">
      <w:bodyDiv w:val="1"/>
      <w:marLeft w:val="0"/>
      <w:marRight w:val="0"/>
      <w:marTop w:val="0"/>
      <w:marBottom w:val="0"/>
      <w:divBdr>
        <w:top w:val="none" w:sz="0" w:space="0" w:color="auto"/>
        <w:left w:val="none" w:sz="0" w:space="0" w:color="auto"/>
        <w:bottom w:val="none" w:sz="0" w:space="0" w:color="auto"/>
        <w:right w:val="none" w:sz="0" w:space="0" w:color="auto"/>
      </w:divBdr>
      <w:divsChild>
        <w:div w:id="41751745">
          <w:marLeft w:val="0"/>
          <w:marRight w:val="0"/>
          <w:marTop w:val="0"/>
          <w:marBottom w:val="0"/>
          <w:divBdr>
            <w:top w:val="none" w:sz="0" w:space="0" w:color="auto"/>
            <w:left w:val="none" w:sz="0" w:space="0" w:color="auto"/>
            <w:bottom w:val="none" w:sz="0" w:space="0" w:color="auto"/>
            <w:right w:val="none" w:sz="0" w:space="0" w:color="auto"/>
          </w:divBdr>
        </w:div>
      </w:divsChild>
    </w:div>
    <w:div w:id="1284382847">
      <w:bodyDiv w:val="1"/>
      <w:marLeft w:val="0"/>
      <w:marRight w:val="0"/>
      <w:marTop w:val="0"/>
      <w:marBottom w:val="0"/>
      <w:divBdr>
        <w:top w:val="none" w:sz="0" w:space="0" w:color="auto"/>
        <w:left w:val="none" w:sz="0" w:space="0" w:color="auto"/>
        <w:bottom w:val="none" w:sz="0" w:space="0" w:color="auto"/>
        <w:right w:val="none" w:sz="0" w:space="0" w:color="auto"/>
      </w:divBdr>
    </w:div>
    <w:div w:id="1293056919">
      <w:bodyDiv w:val="1"/>
      <w:marLeft w:val="0"/>
      <w:marRight w:val="0"/>
      <w:marTop w:val="0"/>
      <w:marBottom w:val="0"/>
      <w:divBdr>
        <w:top w:val="none" w:sz="0" w:space="0" w:color="auto"/>
        <w:left w:val="none" w:sz="0" w:space="0" w:color="auto"/>
        <w:bottom w:val="none" w:sz="0" w:space="0" w:color="auto"/>
        <w:right w:val="none" w:sz="0" w:space="0" w:color="auto"/>
      </w:divBdr>
    </w:div>
    <w:div w:id="1595283231">
      <w:bodyDiv w:val="1"/>
      <w:marLeft w:val="0"/>
      <w:marRight w:val="0"/>
      <w:marTop w:val="0"/>
      <w:marBottom w:val="0"/>
      <w:divBdr>
        <w:top w:val="none" w:sz="0" w:space="0" w:color="auto"/>
        <w:left w:val="none" w:sz="0" w:space="0" w:color="auto"/>
        <w:bottom w:val="none" w:sz="0" w:space="0" w:color="auto"/>
        <w:right w:val="none" w:sz="0" w:space="0" w:color="auto"/>
      </w:divBdr>
    </w:div>
    <w:div w:id="1616060900">
      <w:bodyDiv w:val="1"/>
      <w:marLeft w:val="0"/>
      <w:marRight w:val="0"/>
      <w:marTop w:val="0"/>
      <w:marBottom w:val="0"/>
      <w:divBdr>
        <w:top w:val="none" w:sz="0" w:space="0" w:color="auto"/>
        <w:left w:val="none" w:sz="0" w:space="0" w:color="auto"/>
        <w:bottom w:val="none" w:sz="0" w:space="0" w:color="auto"/>
        <w:right w:val="none" w:sz="0" w:space="0" w:color="auto"/>
      </w:divBdr>
    </w:div>
    <w:div w:id="1675062889">
      <w:bodyDiv w:val="1"/>
      <w:marLeft w:val="0"/>
      <w:marRight w:val="0"/>
      <w:marTop w:val="0"/>
      <w:marBottom w:val="0"/>
      <w:divBdr>
        <w:top w:val="none" w:sz="0" w:space="0" w:color="auto"/>
        <w:left w:val="none" w:sz="0" w:space="0" w:color="auto"/>
        <w:bottom w:val="none" w:sz="0" w:space="0" w:color="auto"/>
        <w:right w:val="none" w:sz="0" w:space="0" w:color="auto"/>
      </w:divBdr>
    </w:div>
    <w:div w:id="1889994634">
      <w:bodyDiv w:val="1"/>
      <w:marLeft w:val="0"/>
      <w:marRight w:val="0"/>
      <w:marTop w:val="0"/>
      <w:marBottom w:val="0"/>
      <w:divBdr>
        <w:top w:val="none" w:sz="0" w:space="0" w:color="auto"/>
        <w:left w:val="none" w:sz="0" w:space="0" w:color="auto"/>
        <w:bottom w:val="none" w:sz="0" w:space="0" w:color="auto"/>
        <w:right w:val="none" w:sz="0" w:space="0" w:color="auto"/>
      </w:divBdr>
    </w:div>
    <w:div w:id="1924532396">
      <w:bodyDiv w:val="1"/>
      <w:marLeft w:val="0"/>
      <w:marRight w:val="0"/>
      <w:marTop w:val="0"/>
      <w:marBottom w:val="0"/>
      <w:divBdr>
        <w:top w:val="none" w:sz="0" w:space="0" w:color="auto"/>
        <w:left w:val="none" w:sz="0" w:space="0" w:color="auto"/>
        <w:bottom w:val="none" w:sz="0" w:space="0" w:color="auto"/>
        <w:right w:val="none" w:sz="0" w:space="0" w:color="auto"/>
      </w:divBdr>
    </w:div>
    <w:div w:id="1937639475">
      <w:bodyDiv w:val="1"/>
      <w:marLeft w:val="0"/>
      <w:marRight w:val="0"/>
      <w:marTop w:val="0"/>
      <w:marBottom w:val="0"/>
      <w:divBdr>
        <w:top w:val="none" w:sz="0" w:space="0" w:color="auto"/>
        <w:left w:val="none" w:sz="0" w:space="0" w:color="auto"/>
        <w:bottom w:val="none" w:sz="0" w:space="0" w:color="auto"/>
        <w:right w:val="none" w:sz="0" w:space="0" w:color="auto"/>
      </w:divBdr>
    </w:div>
    <w:div w:id="1963536207">
      <w:bodyDiv w:val="1"/>
      <w:marLeft w:val="0"/>
      <w:marRight w:val="0"/>
      <w:marTop w:val="0"/>
      <w:marBottom w:val="0"/>
      <w:divBdr>
        <w:top w:val="none" w:sz="0" w:space="0" w:color="auto"/>
        <w:left w:val="none" w:sz="0" w:space="0" w:color="auto"/>
        <w:bottom w:val="none" w:sz="0" w:space="0" w:color="auto"/>
        <w:right w:val="none" w:sz="0" w:space="0" w:color="auto"/>
      </w:divBdr>
    </w:div>
    <w:div w:id="2016959232">
      <w:bodyDiv w:val="1"/>
      <w:marLeft w:val="0"/>
      <w:marRight w:val="0"/>
      <w:marTop w:val="0"/>
      <w:marBottom w:val="0"/>
      <w:divBdr>
        <w:top w:val="none" w:sz="0" w:space="0" w:color="auto"/>
        <w:left w:val="none" w:sz="0" w:space="0" w:color="auto"/>
        <w:bottom w:val="none" w:sz="0" w:space="0" w:color="auto"/>
        <w:right w:val="none" w:sz="0" w:space="0" w:color="auto"/>
      </w:divBdr>
    </w:div>
    <w:div w:id="2030331536">
      <w:bodyDiv w:val="1"/>
      <w:marLeft w:val="0"/>
      <w:marRight w:val="0"/>
      <w:marTop w:val="0"/>
      <w:marBottom w:val="0"/>
      <w:divBdr>
        <w:top w:val="none" w:sz="0" w:space="0" w:color="auto"/>
        <w:left w:val="none" w:sz="0" w:space="0" w:color="auto"/>
        <w:bottom w:val="none" w:sz="0" w:space="0" w:color="auto"/>
        <w:right w:val="none" w:sz="0" w:space="0" w:color="auto"/>
      </w:divBdr>
    </w:div>
    <w:div w:id="2042705313">
      <w:bodyDiv w:val="1"/>
      <w:marLeft w:val="0"/>
      <w:marRight w:val="0"/>
      <w:marTop w:val="0"/>
      <w:marBottom w:val="0"/>
      <w:divBdr>
        <w:top w:val="none" w:sz="0" w:space="0" w:color="auto"/>
        <w:left w:val="none" w:sz="0" w:space="0" w:color="auto"/>
        <w:bottom w:val="none" w:sz="0" w:space="0" w:color="auto"/>
        <w:right w:val="none" w:sz="0" w:space="0" w:color="auto"/>
      </w:divBdr>
    </w:div>
    <w:div w:id="2056587964">
      <w:bodyDiv w:val="1"/>
      <w:marLeft w:val="0"/>
      <w:marRight w:val="0"/>
      <w:marTop w:val="0"/>
      <w:marBottom w:val="0"/>
      <w:divBdr>
        <w:top w:val="none" w:sz="0" w:space="0" w:color="auto"/>
        <w:left w:val="none" w:sz="0" w:space="0" w:color="auto"/>
        <w:bottom w:val="none" w:sz="0" w:space="0" w:color="auto"/>
        <w:right w:val="none" w:sz="0" w:space="0" w:color="auto"/>
      </w:divBdr>
    </w:div>
    <w:div w:id="2059235225">
      <w:bodyDiv w:val="1"/>
      <w:marLeft w:val="0"/>
      <w:marRight w:val="0"/>
      <w:marTop w:val="0"/>
      <w:marBottom w:val="0"/>
      <w:divBdr>
        <w:top w:val="none" w:sz="0" w:space="0" w:color="auto"/>
        <w:left w:val="none" w:sz="0" w:space="0" w:color="auto"/>
        <w:bottom w:val="none" w:sz="0" w:space="0" w:color="auto"/>
        <w:right w:val="none" w:sz="0" w:space="0" w:color="auto"/>
      </w:divBdr>
    </w:div>
    <w:div w:id="207083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ongtermplan.nhs.uk/" TargetMode="External"/><Relationship Id="rId13" Type="http://schemas.openxmlformats.org/officeDocument/2006/relationships/hyperlink" Target="https://www.england.nhs.uk/ournhspeople/online-version/lfaop/our-nhs-people-promis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the-7-principles-of-public-lif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ournhspeople/online-version/lfaop/our-nhs-people-promis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ov.uk/government/publications/the-nhs-constitution-for-englan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ngland.nhs.uk/publication/we-are-the-nhs-people-plan-for-2020-21-action-for-us-al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217A-1096-4880-AA95-5309D1A1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Clarke</dc:creator>
  <cp:keywords/>
  <cp:lastModifiedBy>ROBINSON, Claire (NHS BRISTOL, NORTH SOMERSET AND SOUTH GLOUCESTERSHIRE CCG)</cp:lastModifiedBy>
  <cp:revision>2</cp:revision>
  <cp:lastPrinted>2021-07-28T05:33:00Z</cp:lastPrinted>
  <dcterms:created xsi:type="dcterms:W3CDTF">2022-07-01T10:09:00Z</dcterms:created>
  <dcterms:modified xsi:type="dcterms:W3CDTF">2022-07-01T10:09:00Z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2020-10-08T00:00:00Z</vt:filetime>
  </property>
</Properties>
</file>