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BA3B" w14:textId="77777777" w:rsidR="00DB7436" w:rsidRDefault="00DB7436" w:rsidP="00F16DE5">
      <w:pPr>
        <w:ind w:right="-625"/>
        <w:jc w:val="right"/>
      </w:pPr>
    </w:p>
    <w:p w14:paraId="2CC22C6C" w14:textId="77777777" w:rsidR="00404D60" w:rsidRDefault="008774F5" w:rsidP="0004515A">
      <w:pPr>
        <w:jc w:val="right"/>
      </w:pPr>
      <w:r>
        <w:rPr>
          <w:noProof/>
        </w:rPr>
        <mc:AlternateContent>
          <mc:Choice Requires="wps">
            <w:drawing>
              <wp:anchor distT="0" distB="0" distL="114300" distR="114300" simplePos="0" relativeHeight="251651072" behindDoc="0" locked="0" layoutInCell="1" allowOverlap="1" wp14:anchorId="11C10DD2" wp14:editId="363BE7B0">
                <wp:simplePos x="0" y="0"/>
                <wp:positionH relativeFrom="column">
                  <wp:posOffset>6985</wp:posOffset>
                </wp:positionH>
                <wp:positionV relativeFrom="paragraph">
                  <wp:posOffset>266065</wp:posOffset>
                </wp:positionV>
                <wp:extent cx="5013325" cy="18522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185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6063" w14:textId="77777777" w:rsidR="0017423E" w:rsidRPr="002A7BC9" w:rsidRDefault="0017423E" w:rsidP="00EC0124">
                            <w:pPr>
                              <w:pStyle w:val="Frontpageheading"/>
                            </w:pPr>
                            <w:r>
                              <w:t>Gifts and Hospitality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10DD2" id="_x0000_t202" coordsize="21600,21600" o:spt="202" path="m,l,21600r21600,l21600,xe">
                <v:stroke joinstyle="miter"/>
                <v:path gradientshapeok="t" o:connecttype="rect"/>
              </v:shapetype>
              <v:shape id="Text Box 5" o:spid="_x0000_s1026" type="#_x0000_t202" style="position:absolute;left:0;text-align:left;margin-left:.55pt;margin-top:20.95pt;width:394.75pt;height:14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" filled="f" stroked="f">
                <v:textbox>
                  <w:txbxContent>
                    <w:p w14:paraId="391D6063" w14:textId="77777777" w:rsidR="0017423E" w:rsidRPr="002A7BC9" w:rsidRDefault="0017423E" w:rsidP="00EC0124">
                      <w:pPr>
                        <w:pStyle w:val="Frontpageheading"/>
                      </w:pPr>
                      <w:r>
                        <w:t>Gifts and Hospitality Policy</w:t>
                      </w:r>
                    </w:p>
                  </w:txbxContent>
                </v:textbox>
              </v:shape>
            </w:pict>
          </mc:Fallback>
        </mc:AlternateContent>
      </w:r>
    </w:p>
    <w:p w14:paraId="302EED8C" w14:textId="77777777" w:rsidR="00E57936" w:rsidRDefault="00E57936" w:rsidP="00D32BDA">
      <w:pPr>
        <w:jc w:val="right"/>
      </w:pPr>
    </w:p>
    <w:p w14:paraId="135BE430" w14:textId="77777777" w:rsidR="00E57936" w:rsidRPr="00E57936" w:rsidRDefault="00E57936" w:rsidP="00E57936"/>
    <w:p w14:paraId="474DAE20" w14:textId="77777777" w:rsidR="00E57936" w:rsidRPr="00E57936" w:rsidRDefault="00E57936" w:rsidP="00E57936"/>
    <w:p w14:paraId="0A1DCD4E" w14:textId="77777777" w:rsidR="00E57936" w:rsidRPr="00E57936" w:rsidRDefault="00E57936" w:rsidP="00E57936"/>
    <w:p w14:paraId="3459EE59" w14:textId="77777777" w:rsidR="00E57936" w:rsidRPr="00E57936" w:rsidRDefault="00E57936" w:rsidP="00E57936"/>
    <w:p w14:paraId="79198AF8" w14:textId="77777777" w:rsidR="00E57936" w:rsidRPr="00E57936" w:rsidRDefault="00E57936" w:rsidP="00E57936"/>
    <w:p w14:paraId="63F5469A" w14:textId="77777777" w:rsidR="00E57936" w:rsidRPr="00E57936" w:rsidRDefault="00E57936" w:rsidP="00E57936"/>
    <w:p w14:paraId="53A25B2F" w14:textId="07637C5F" w:rsidR="00E57936" w:rsidRPr="00E57936" w:rsidRDefault="002938EF" w:rsidP="002938EF">
      <w:r>
        <w:rPr>
          <w:noProof/>
        </w:rPr>
        <w:drawing>
          <wp:inline distT="0" distB="0" distL="0" distR="0" wp14:anchorId="0EA6F300" wp14:editId="2207AD75">
            <wp:extent cx="5926455" cy="2039978"/>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926455" cy="2039978"/>
                    </a:xfrm>
                    <a:prstGeom prst="rect">
                      <a:avLst/>
                    </a:prstGeom>
                    <a:ln>
                      <a:noFill/>
                    </a:ln>
                    <a:extLst>
                      <a:ext uri="{53640926-AAD7-44D8-BBD7-CCE9431645EC}">
                        <a14:shadowObscured xmlns:a14="http://schemas.microsoft.com/office/drawing/2010/main"/>
                      </a:ext>
                    </a:extLst>
                  </pic:spPr>
                </pic:pic>
              </a:graphicData>
            </a:graphic>
          </wp:inline>
        </w:drawing>
      </w:r>
    </w:p>
    <w:p w14:paraId="169100BB" w14:textId="77777777" w:rsidR="00E57936" w:rsidRPr="00E57936" w:rsidRDefault="00E57936" w:rsidP="00E57936"/>
    <w:p w14:paraId="53D5B390" w14:textId="14A0D308" w:rsidR="00E57936" w:rsidRPr="00E57936" w:rsidRDefault="00E57936" w:rsidP="00E57936"/>
    <w:p w14:paraId="48568CE7" w14:textId="77777777" w:rsidR="00E57936" w:rsidRPr="00E57936" w:rsidRDefault="00E57936" w:rsidP="00E57936"/>
    <w:p w14:paraId="3B6861D8" w14:textId="35A6EBCD" w:rsidR="00E57936" w:rsidRDefault="00E57936" w:rsidP="00E57936"/>
    <w:p w14:paraId="5FB0F9ED" w14:textId="2370ECDD" w:rsidR="00DD1963" w:rsidRDefault="00DD1963" w:rsidP="00E57936"/>
    <w:p w14:paraId="3E3BA61D" w14:textId="77777777" w:rsidR="00DD1963" w:rsidRPr="00E57936" w:rsidRDefault="00DD1963" w:rsidP="00E57936"/>
    <w:p w14:paraId="2E7E72D6" w14:textId="77777777" w:rsidR="00E57936" w:rsidRPr="00E57936" w:rsidRDefault="00E57936" w:rsidP="00E57936"/>
    <w:p w14:paraId="7DDAF353" w14:textId="77777777" w:rsidR="00F07AD5" w:rsidRDefault="00F07AD5" w:rsidP="00E57936"/>
    <w:p w14:paraId="53B5AFA3" w14:textId="77777777" w:rsidR="00E57936" w:rsidRDefault="00E57936" w:rsidP="00E579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70"/>
      </w:tblGrid>
      <w:tr w:rsidR="003728D4" w:rsidRPr="003728D4" w14:paraId="4582508A" w14:textId="77777777" w:rsidTr="003728D4">
        <w:tc>
          <w:tcPr>
            <w:tcW w:w="8522" w:type="dxa"/>
            <w:gridSpan w:val="2"/>
            <w:shd w:val="clear" w:color="auto" w:fill="auto"/>
          </w:tcPr>
          <w:p w14:paraId="0045A3A6" w14:textId="77777777" w:rsidR="00091C95" w:rsidRDefault="003728D4" w:rsidP="003728D4">
            <w:pPr>
              <w:rPr>
                <w:b/>
                <w:i/>
                <w:szCs w:val="20"/>
                <w:lang w:eastAsia="en-US"/>
              </w:rPr>
            </w:pPr>
            <w:r w:rsidRPr="003728D4">
              <w:rPr>
                <w:b/>
                <w:i/>
                <w:szCs w:val="20"/>
                <w:lang w:eastAsia="en-US"/>
              </w:rPr>
              <w:t xml:space="preserve">Please complete the table below: </w:t>
            </w:r>
          </w:p>
          <w:p w14:paraId="0AA3B5CE" w14:textId="77777777" w:rsidR="003728D4" w:rsidRPr="003728D4" w:rsidRDefault="00091C95" w:rsidP="003728D4">
            <w:pPr>
              <w:rPr>
                <w:b/>
                <w:i/>
                <w:szCs w:val="20"/>
                <w:lang w:eastAsia="en-US"/>
              </w:rPr>
            </w:pPr>
            <w:r>
              <w:rPr>
                <w:i/>
                <w:szCs w:val="20"/>
                <w:lang w:eastAsia="en-US"/>
              </w:rPr>
              <w:t>T</w:t>
            </w:r>
            <w:r w:rsidRPr="003728D4">
              <w:rPr>
                <w:i/>
                <w:szCs w:val="20"/>
                <w:lang w:eastAsia="en-US"/>
              </w:rPr>
              <w:t>o be added by corporate team once policy approved and before placing on website</w:t>
            </w:r>
          </w:p>
        </w:tc>
      </w:tr>
      <w:tr w:rsidR="005B0771" w:rsidRPr="003728D4" w14:paraId="1ABD4E7B" w14:textId="77777777" w:rsidTr="00121058">
        <w:tc>
          <w:tcPr>
            <w:tcW w:w="3652" w:type="dxa"/>
            <w:shd w:val="clear" w:color="auto" w:fill="003087"/>
          </w:tcPr>
          <w:p w14:paraId="3358A8E6" w14:textId="0FD815C5" w:rsidR="005B0771" w:rsidRPr="003728D4" w:rsidRDefault="005B0771" w:rsidP="00121058">
            <w:pPr>
              <w:rPr>
                <w:b/>
                <w:i/>
                <w:color w:val="FF0000"/>
                <w:szCs w:val="20"/>
                <w:lang w:eastAsia="en-US"/>
              </w:rPr>
            </w:pPr>
            <w:r w:rsidRPr="003728D4">
              <w:rPr>
                <w:b/>
                <w:szCs w:val="20"/>
                <w:lang w:eastAsia="en-US"/>
              </w:rPr>
              <w:t>Policy ref no:</w:t>
            </w:r>
          </w:p>
        </w:tc>
        <w:tc>
          <w:tcPr>
            <w:tcW w:w="4870" w:type="dxa"/>
            <w:shd w:val="clear" w:color="auto" w:fill="auto"/>
          </w:tcPr>
          <w:p w14:paraId="6B5443E3" w14:textId="359A7EC6" w:rsidR="005B0771" w:rsidRPr="00FE58CD" w:rsidRDefault="0027475A" w:rsidP="00121058">
            <w:pPr>
              <w:rPr>
                <w:szCs w:val="20"/>
                <w:lang w:eastAsia="en-US"/>
              </w:rPr>
            </w:pPr>
            <w:r>
              <w:rPr>
                <w:szCs w:val="20"/>
                <w:lang w:eastAsia="en-US"/>
              </w:rPr>
              <w:t>6</w:t>
            </w:r>
          </w:p>
        </w:tc>
      </w:tr>
      <w:tr w:rsidR="002A27AF" w:rsidRPr="003728D4" w14:paraId="073DE44C" w14:textId="77777777" w:rsidTr="00121058">
        <w:tc>
          <w:tcPr>
            <w:tcW w:w="3652" w:type="dxa"/>
            <w:shd w:val="clear" w:color="auto" w:fill="003087"/>
          </w:tcPr>
          <w:p w14:paraId="6B7897A0" w14:textId="77777777" w:rsidR="002A27AF" w:rsidRPr="003728D4" w:rsidRDefault="002A27AF" w:rsidP="002A27AF">
            <w:pPr>
              <w:rPr>
                <w:b/>
                <w:szCs w:val="20"/>
                <w:lang w:eastAsia="en-US"/>
              </w:rPr>
            </w:pPr>
            <w:r>
              <w:rPr>
                <w:b/>
                <w:szCs w:val="20"/>
                <w:lang w:eastAsia="en-US"/>
              </w:rPr>
              <w:t>Responsible Executive Director:</w:t>
            </w:r>
          </w:p>
        </w:tc>
        <w:tc>
          <w:tcPr>
            <w:tcW w:w="4870" w:type="dxa"/>
            <w:shd w:val="clear" w:color="auto" w:fill="auto"/>
          </w:tcPr>
          <w:p w14:paraId="0C5DD841" w14:textId="7C45CEAC" w:rsidR="002A27AF" w:rsidRPr="003728D4" w:rsidRDefault="0027475A" w:rsidP="002A27AF">
            <w:pPr>
              <w:rPr>
                <w:szCs w:val="20"/>
                <w:lang w:eastAsia="en-US"/>
              </w:rPr>
            </w:pPr>
            <w:r>
              <w:rPr>
                <w:szCs w:val="20"/>
                <w:lang w:eastAsia="en-US"/>
              </w:rPr>
              <w:t>Sarah Truelove, Deputy CEO</w:t>
            </w:r>
          </w:p>
        </w:tc>
      </w:tr>
      <w:tr w:rsidR="002A27AF" w:rsidRPr="003728D4" w14:paraId="375DB426" w14:textId="77777777" w:rsidTr="0027475A">
        <w:trPr>
          <w:trHeight w:val="533"/>
        </w:trPr>
        <w:tc>
          <w:tcPr>
            <w:tcW w:w="3652" w:type="dxa"/>
            <w:shd w:val="clear" w:color="auto" w:fill="003087"/>
          </w:tcPr>
          <w:p w14:paraId="6C6BF14D" w14:textId="77777777" w:rsidR="002A27AF" w:rsidRPr="00ED2842" w:rsidRDefault="002A27AF" w:rsidP="002A27AF">
            <w:pPr>
              <w:rPr>
                <w:b/>
                <w:szCs w:val="20"/>
                <w:lang w:eastAsia="en-US"/>
              </w:rPr>
            </w:pPr>
            <w:r w:rsidRPr="00ED2842">
              <w:rPr>
                <w:rFonts w:cs="Arial"/>
                <w:b/>
              </w:rPr>
              <w:t xml:space="preserve">Author </w:t>
            </w:r>
            <w:r>
              <w:rPr>
                <w:rFonts w:cs="Arial"/>
                <w:b/>
              </w:rPr>
              <w:t>and Job Title:</w:t>
            </w:r>
          </w:p>
        </w:tc>
        <w:tc>
          <w:tcPr>
            <w:tcW w:w="4870" w:type="dxa"/>
            <w:shd w:val="clear" w:color="auto" w:fill="auto"/>
          </w:tcPr>
          <w:p w14:paraId="041511EF" w14:textId="4211D9EC" w:rsidR="002A27AF" w:rsidRPr="00BE315A" w:rsidRDefault="0027475A" w:rsidP="00BD6829">
            <w:pPr>
              <w:rPr>
                <w:rFonts w:cs="Arial"/>
                <w:bCs/>
                <w:sz w:val="18"/>
                <w:szCs w:val="18"/>
              </w:rPr>
            </w:pPr>
            <w:r w:rsidRPr="0027475A">
              <w:rPr>
                <w:szCs w:val="20"/>
                <w:lang w:eastAsia="en-US"/>
              </w:rPr>
              <w:t>Sarah Carr, Corporate Secretary</w:t>
            </w:r>
          </w:p>
        </w:tc>
      </w:tr>
      <w:tr w:rsidR="002A27AF" w:rsidRPr="003728D4" w14:paraId="5950C1CF" w14:textId="77777777" w:rsidTr="00121058">
        <w:tc>
          <w:tcPr>
            <w:tcW w:w="3652" w:type="dxa"/>
            <w:shd w:val="clear" w:color="auto" w:fill="003087"/>
          </w:tcPr>
          <w:p w14:paraId="20D4E3BB" w14:textId="77777777" w:rsidR="002A27AF" w:rsidRPr="003728D4" w:rsidRDefault="002A27AF" w:rsidP="002A27AF">
            <w:pPr>
              <w:rPr>
                <w:b/>
                <w:szCs w:val="20"/>
                <w:lang w:eastAsia="en-US"/>
              </w:rPr>
            </w:pPr>
            <w:r w:rsidRPr="003728D4">
              <w:rPr>
                <w:b/>
                <w:szCs w:val="20"/>
                <w:lang w:eastAsia="en-US"/>
              </w:rPr>
              <w:t>Date Approved</w:t>
            </w:r>
            <w:r>
              <w:rPr>
                <w:b/>
                <w:szCs w:val="20"/>
                <w:lang w:eastAsia="en-US"/>
              </w:rPr>
              <w:t>:</w:t>
            </w:r>
          </w:p>
        </w:tc>
        <w:tc>
          <w:tcPr>
            <w:tcW w:w="4870" w:type="dxa"/>
            <w:shd w:val="clear" w:color="auto" w:fill="auto"/>
          </w:tcPr>
          <w:p w14:paraId="2231532E" w14:textId="6B5AAE6C" w:rsidR="002A27AF" w:rsidRPr="00FE58CD" w:rsidRDefault="0027475A" w:rsidP="002A27AF">
            <w:pPr>
              <w:rPr>
                <w:color w:val="FF0000"/>
                <w:szCs w:val="20"/>
                <w:lang w:eastAsia="en-US"/>
              </w:rPr>
            </w:pPr>
            <w:r w:rsidRPr="0027475A">
              <w:rPr>
                <w:szCs w:val="20"/>
                <w:lang w:eastAsia="en-US"/>
              </w:rPr>
              <w:t>1 July 2022</w:t>
            </w:r>
          </w:p>
        </w:tc>
      </w:tr>
      <w:tr w:rsidR="002A27AF" w:rsidRPr="003728D4" w14:paraId="721D6EA2" w14:textId="77777777" w:rsidTr="00121058">
        <w:tc>
          <w:tcPr>
            <w:tcW w:w="3652" w:type="dxa"/>
            <w:shd w:val="clear" w:color="auto" w:fill="003087"/>
          </w:tcPr>
          <w:p w14:paraId="0A280196" w14:textId="77777777" w:rsidR="002A27AF" w:rsidRPr="003728D4" w:rsidRDefault="002A27AF" w:rsidP="002A27AF">
            <w:pPr>
              <w:rPr>
                <w:b/>
                <w:szCs w:val="20"/>
                <w:lang w:eastAsia="en-US"/>
              </w:rPr>
            </w:pPr>
            <w:r w:rsidRPr="003728D4">
              <w:rPr>
                <w:b/>
                <w:szCs w:val="20"/>
                <w:lang w:eastAsia="en-US"/>
              </w:rPr>
              <w:t>Approved by</w:t>
            </w:r>
            <w:r>
              <w:rPr>
                <w:b/>
                <w:szCs w:val="20"/>
                <w:lang w:eastAsia="en-US"/>
              </w:rPr>
              <w:t>:</w:t>
            </w:r>
          </w:p>
        </w:tc>
        <w:tc>
          <w:tcPr>
            <w:tcW w:w="4870" w:type="dxa"/>
            <w:shd w:val="clear" w:color="auto" w:fill="auto"/>
          </w:tcPr>
          <w:p w14:paraId="3BD193BC" w14:textId="62401C02" w:rsidR="002A27AF" w:rsidRPr="005F161C" w:rsidRDefault="005F161C" w:rsidP="002A27AF">
            <w:pPr>
              <w:rPr>
                <w:iCs/>
                <w:szCs w:val="20"/>
                <w:lang w:eastAsia="en-US"/>
              </w:rPr>
            </w:pPr>
            <w:r>
              <w:rPr>
                <w:iCs/>
                <w:szCs w:val="20"/>
                <w:lang w:eastAsia="en-US"/>
              </w:rPr>
              <w:t>Integrated Care Board (ICB) Board</w:t>
            </w:r>
          </w:p>
        </w:tc>
      </w:tr>
      <w:tr w:rsidR="002A27AF" w:rsidRPr="003728D4" w14:paraId="67D8B927" w14:textId="77777777" w:rsidTr="00121058">
        <w:tc>
          <w:tcPr>
            <w:tcW w:w="3652" w:type="dxa"/>
            <w:shd w:val="clear" w:color="auto" w:fill="003087"/>
          </w:tcPr>
          <w:p w14:paraId="6E2A26CC" w14:textId="77777777" w:rsidR="002A27AF" w:rsidRPr="003728D4" w:rsidRDefault="002A27AF" w:rsidP="002A27AF">
            <w:pPr>
              <w:rPr>
                <w:b/>
                <w:szCs w:val="20"/>
                <w:lang w:eastAsia="en-US"/>
              </w:rPr>
            </w:pPr>
            <w:r w:rsidRPr="003728D4">
              <w:rPr>
                <w:b/>
                <w:szCs w:val="20"/>
                <w:lang w:eastAsia="en-US"/>
              </w:rPr>
              <w:t>Date of next review</w:t>
            </w:r>
            <w:r>
              <w:rPr>
                <w:b/>
                <w:szCs w:val="20"/>
                <w:lang w:eastAsia="en-US"/>
              </w:rPr>
              <w:t>:</w:t>
            </w:r>
          </w:p>
        </w:tc>
        <w:tc>
          <w:tcPr>
            <w:tcW w:w="4870" w:type="dxa"/>
            <w:shd w:val="clear" w:color="auto" w:fill="auto"/>
          </w:tcPr>
          <w:p w14:paraId="621F5A51" w14:textId="33D2A53A" w:rsidR="002A27AF" w:rsidRPr="003728D4" w:rsidRDefault="0027475A" w:rsidP="002A27AF">
            <w:pPr>
              <w:rPr>
                <w:szCs w:val="20"/>
                <w:lang w:eastAsia="en-US"/>
              </w:rPr>
            </w:pPr>
            <w:r>
              <w:rPr>
                <w:szCs w:val="20"/>
                <w:lang w:eastAsia="en-US"/>
              </w:rPr>
              <w:t>June 2023</w:t>
            </w:r>
          </w:p>
        </w:tc>
      </w:tr>
    </w:tbl>
    <w:p w14:paraId="0044044F" w14:textId="77777777" w:rsidR="00091C95" w:rsidRDefault="00091C95">
      <w:pPr>
        <w:rPr>
          <w:b/>
          <w:szCs w:val="20"/>
          <w:lang w:eastAsia="en-US"/>
        </w:rPr>
      </w:pPr>
    </w:p>
    <w:p w14:paraId="4C65F6D5" w14:textId="77777777" w:rsidR="001E1D60" w:rsidRDefault="001E1D60">
      <w:r>
        <w:rPr>
          <w:b/>
          <w:szCs w:val="20"/>
          <w:lang w:eastAsia="en-US"/>
        </w:rPr>
        <w:t>Policy Review Check</w:t>
      </w:r>
      <w:r w:rsidRPr="003728D4">
        <w:rPr>
          <w:b/>
          <w:szCs w:val="20"/>
          <w:lang w:eastAsia="en-US"/>
        </w:rPr>
        <w:t xml:space="preserve">list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525"/>
        <w:gridCol w:w="4457"/>
      </w:tblGrid>
      <w:tr w:rsidR="00121058" w:rsidRPr="00ED2842" w14:paraId="483CC53A" w14:textId="77777777" w:rsidTr="002A27AF">
        <w:trPr>
          <w:tblHeader/>
        </w:trPr>
        <w:tc>
          <w:tcPr>
            <w:tcW w:w="3794" w:type="dxa"/>
            <w:shd w:val="clear" w:color="auto" w:fill="auto"/>
          </w:tcPr>
          <w:p w14:paraId="7EBB22B1" w14:textId="77777777" w:rsidR="001E1D60" w:rsidRPr="003728D4" w:rsidRDefault="001E1D60" w:rsidP="003728D4">
            <w:pPr>
              <w:rPr>
                <w:b/>
                <w:szCs w:val="20"/>
                <w:lang w:eastAsia="en-US"/>
              </w:rPr>
            </w:pPr>
          </w:p>
        </w:tc>
        <w:tc>
          <w:tcPr>
            <w:tcW w:w="1525" w:type="dxa"/>
            <w:shd w:val="clear" w:color="auto" w:fill="auto"/>
          </w:tcPr>
          <w:p w14:paraId="6C2EDC4E" w14:textId="77777777" w:rsidR="001E1D60" w:rsidRPr="003728D4" w:rsidRDefault="00ED2842" w:rsidP="00ED2842">
            <w:pPr>
              <w:jc w:val="center"/>
              <w:rPr>
                <w:b/>
                <w:szCs w:val="20"/>
                <w:lang w:eastAsia="en-US"/>
              </w:rPr>
            </w:pPr>
            <w:r w:rsidRPr="003728D4">
              <w:rPr>
                <w:b/>
                <w:color w:val="FF0000"/>
                <w:szCs w:val="20"/>
                <w:lang w:eastAsia="en-US"/>
              </w:rPr>
              <w:t>Yes/ No</w:t>
            </w:r>
            <w:r w:rsidRPr="00ED2842">
              <w:rPr>
                <w:b/>
                <w:color w:val="FF0000"/>
                <w:szCs w:val="20"/>
                <w:lang w:eastAsia="en-US"/>
              </w:rPr>
              <w:t>/NA</w:t>
            </w:r>
            <w:r w:rsidRPr="003728D4">
              <w:rPr>
                <w:b/>
                <w:color w:val="FF0000"/>
                <w:szCs w:val="20"/>
                <w:lang w:eastAsia="en-US"/>
              </w:rPr>
              <w:t xml:space="preserve"> </w:t>
            </w:r>
          </w:p>
        </w:tc>
        <w:tc>
          <w:tcPr>
            <w:tcW w:w="4457" w:type="dxa"/>
          </w:tcPr>
          <w:p w14:paraId="5CC68DDA" w14:textId="77777777" w:rsidR="001E1D60" w:rsidRPr="00ED2842" w:rsidRDefault="001E1D60" w:rsidP="0078470A">
            <w:pPr>
              <w:rPr>
                <w:b/>
                <w:szCs w:val="20"/>
                <w:lang w:eastAsia="en-US"/>
              </w:rPr>
            </w:pPr>
            <w:r w:rsidRPr="00ED2842">
              <w:rPr>
                <w:b/>
                <w:szCs w:val="20"/>
                <w:lang w:eastAsia="en-US"/>
              </w:rPr>
              <w:t>Supporting information</w:t>
            </w:r>
          </w:p>
        </w:tc>
      </w:tr>
      <w:tr w:rsidR="002A27AF" w:rsidRPr="003728D4" w14:paraId="2451D679" w14:textId="77777777" w:rsidTr="002A27AF">
        <w:tc>
          <w:tcPr>
            <w:tcW w:w="3794" w:type="dxa"/>
            <w:shd w:val="clear" w:color="auto" w:fill="auto"/>
          </w:tcPr>
          <w:p w14:paraId="5E672486" w14:textId="77777777" w:rsidR="002A27AF" w:rsidRPr="003728D4" w:rsidRDefault="002A27AF" w:rsidP="002A27AF">
            <w:pPr>
              <w:rPr>
                <w:szCs w:val="20"/>
                <w:lang w:eastAsia="en-US"/>
              </w:rPr>
            </w:pPr>
            <w:r w:rsidRPr="003728D4">
              <w:rPr>
                <w:szCs w:val="20"/>
                <w:lang w:eastAsia="en-US"/>
              </w:rPr>
              <w:t>Has an Equality Impact Assessment Screening been completed?</w:t>
            </w:r>
          </w:p>
        </w:tc>
        <w:tc>
          <w:tcPr>
            <w:tcW w:w="1525" w:type="dxa"/>
            <w:shd w:val="clear" w:color="auto" w:fill="auto"/>
          </w:tcPr>
          <w:p w14:paraId="35F11C72" w14:textId="77777777" w:rsidR="002A27AF" w:rsidRPr="003728D4" w:rsidRDefault="002A27AF" w:rsidP="002A27AF">
            <w:pPr>
              <w:jc w:val="center"/>
              <w:rPr>
                <w:szCs w:val="20"/>
                <w:lang w:eastAsia="en-US"/>
              </w:rPr>
            </w:pPr>
            <w:r>
              <w:rPr>
                <w:szCs w:val="20"/>
                <w:lang w:eastAsia="en-US"/>
              </w:rPr>
              <w:t>Yes</w:t>
            </w:r>
          </w:p>
        </w:tc>
        <w:tc>
          <w:tcPr>
            <w:tcW w:w="4457" w:type="dxa"/>
          </w:tcPr>
          <w:p w14:paraId="7DDD0D3D" w14:textId="5ADD4006" w:rsidR="002A27AF" w:rsidRPr="00A723CD" w:rsidRDefault="00820650" w:rsidP="002A27AF">
            <w:pPr>
              <w:rPr>
                <w:szCs w:val="20"/>
                <w:lang w:eastAsia="en-US"/>
              </w:rPr>
            </w:pPr>
            <w:r>
              <w:rPr>
                <w:szCs w:val="20"/>
                <w:lang w:eastAsia="en-US"/>
              </w:rPr>
              <w:t xml:space="preserve">See </w:t>
            </w:r>
            <w:r w:rsidR="007D0692">
              <w:rPr>
                <w:szCs w:val="20"/>
                <w:lang w:eastAsia="en-US"/>
              </w:rPr>
              <w:t>A</w:t>
            </w:r>
            <w:r>
              <w:rPr>
                <w:szCs w:val="20"/>
                <w:lang w:eastAsia="en-US"/>
              </w:rPr>
              <w:t>ppendix 1</w:t>
            </w:r>
          </w:p>
        </w:tc>
      </w:tr>
      <w:tr w:rsidR="002A27AF" w:rsidRPr="003728D4" w14:paraId="6ADF1C9E" w14:textId="77777777" w:rsidTr="002A27AF">
        <w:tc>
          <w:tcPr>
            <w:tcW w:w="3794" w:type="dxa"/>
            <w:shd w:val="clear" w:color="auto" w:fill="auto"/>
          </w:tcPr>
          <w:p w14:paraId="729D966D" w14:textId="77777777" w:rsidR="002A27AF" w:rsidRPr="003728D4" w:rsidRDefault="002A27AF" w:rsidP="002A27AF">
            <w:pPr>
              <w:rPr>
                <w:szCs w:val="20"/>
                <w:lang w:eastAsia="en-US"/>
              </w:rPr>
            </w:pPr>
            <w:r>
              <w:rPr>
                <w:szCs w:val="20"/>
                <w:lang w:eastAsia="en-US"/>
              </w:rPr>
              <w:t>Has the r</w:t>
            </w:r>
            <w:r w:rsidRPr="003728D4">
              <w:rPr>
                <w:szCs w:val="20"/>
                <w:lang w:eastAsia="en-US"/>
              </w:rPr>
              <w:t>eview taken account of latest Guidance/Legislation</w:t>
            </w:r>
            <w:r>
              <w:rPr>
                <w:szCs w:val="20"/>
                <w:lang w:eastAsia="en-US"/>
              </w:rPr>
              <w:t>?</w:t>
            </w:r>
          </w:p>
        </w:tc>
        <w:tc>
          <w:tcPr>
            <w:tcW w:w="1525" w:type="dxa"/>
            <w:shd w:val="clear" w:color="auto" w:fill="auto"/>
          </w:tcPr>
          <w:p w14:paraId="22A0D5D3" w14:textId="77777777" w:rsidR="002A27AF" w:rsidRPr="003728D4" w:rsidRDefault="002A27AF" w:rsidP="002A27AF">
            <w:pPr>
              <w:jc w:val="center"/>
              <w:rPr>
                <w:szCs w:val="20"/>
                <w:lang w:eastAsia="en-US"/>
              </w:rPr>
            </w:pPr>
            <w:r>
              <w:rPr>
                <w:szCs w:val="20"/>
                <w:lang w:eastAsia="en-US"/>
              </w:rPr>
              <w:t>Yes</w:t>
            </w:r>
          </w:p>
        </w:tc>
        <w:tc>
          <w:tcPr>
            <w:tcW w:w="4457" w:type="dxa"/>
          </w:tcPr>
          <w:p w14:paraId="0F37CDCE" w14:textId="65F11E52" w:rsidR="002A27AF" w:rsidRPr="003728D4" w:rsidRDefault="002A27AF" w:rsidP="002A27AF">
            <w:pPr>
              <w:rPr>
                <w:szCs w:val="20"/>
                <w:lang w:eastAsia="en-US"/>
              </w:rPr>
            </w:pPr>
            <w:r>
              <w:rPr>
                <w:szCs w:val="20"/>
                <w:lang w:eastAsia="en-US"/>
              </w:rPr>
              <w:t xml:space="preserve">The policy is aligned to the </w:t>
            </w:r>
            <w:r>
              <w:t xml:space="preserve">Revised Statutory Guidance on Managing Conflicts of Interest </w:t>
            </w:r>
            <w:r w:rsidR="005F161C">
              <w:t>in the NHS (February 2017)</w:t>
            </w:r>
          </w:p>
        </w:tc>
      </w:tr>
      <w:tr w:rsidR="002A27AF" w:rsidRPr="003728D4" w14:paraId="19627B24" w14:textId="77777777" w:rsidTr="002A27AF">
        <w:tc>
          <w:tcPr>
            <w:tcW w:w="3794" w:type="dxa"/>
            <w:shd w:val="clear" w:color="auto" w:fill="auto"/>
          </w:tcPr>
          <w:p w14:paraId="0C59CFDD" w14:textId="77777777" w:rsidR="002A27AF" w:rsidRPr="0044137E" w:rsidRDefault="002A27AF" w:rsidP="002A27AF">
            <w:pPr>
              <w:rPr>
                <w:szCs w:val="20"/>
                <w:highlight w:val="yellow"/>
                <w:lang w:eastAsia="en-US"/>
              </w:rPr>
            </w:pPr>
            <w:r w:rsidRPr="00477FB5">
              <w:rPr>
                <w:szCs w:val="20"/>
                <w:lang w:eastAsia="en-US"/>
              </w:rPr>
              <w:t>Has legal advice been sought?</w:t>
            </w:r>
          </w:p>
        </w:tc>
        <w:tc>
          <w:tcPr>
            <w:tcW w:w="1525" w:type="dxa"/>
            <w:shd w:val="clear" w:color="auto" w:fill="auto"/>
          </w:tcPr>
          <w:p w14:paraId="6C880B81" w14:textId="77777777" w:rsidR="002A27AF" w:rsidRPr="003728D4" w:rsidRDefault="002A27AF" w:rsidP="002A27AF">
            <w:pPr>
              <w:jc w:val="center"/>
              <w:rPr>
                <w:szCs w:val="20"/>
                <w:lang w:eastAsia="en-US"/>
              </w:rPr>
            </w:pPr>
            <w:r>
              <w:rPr>
                <w:szCs w:val="20"/>
                <w:lang w:eastAsia="en-US"/>
              </w:rPr>
              <w:t>No</w:t>
            </w:r>
          </w:p>
        </w:tc>
        <w:tc>
          <w:tcPr>
            <w:tcW w:w="4457" w:type="dxa"/>
          </w:tcPr>
          <w:p w14:paraId="3A2E32DF" w14:textId="6E251DB5" w:rsidR="002A27AF" w:rsidRPr="003728D4" w:rsidRDefault="007D0692" w:rsidP="002A27AF">
            <w:pPr>
              <w:rPr>
                <w:szCs w:val="20"/>
                <w:lang w:eastAsia="en-US"/>
              </w:rPr>
            </w:pPr>
            <w:r>
              <w:rPr>
                <w:szCs w:val="20"/>
                <w:lang w:eastAsia="en-US"/>
              </w:rPr>
              <w:t xml:space="preserve">Specialist advice has been sought from the </w:t>
            </w:r>
            <w:r w:rsidR="00181FB6">
              <w:rPr>
                <w:szCs w:val="20"/>
                <w:lang w:eastAsia="en-US"/>
              </w:rPr>
              <w:t>relevant</w:t>
            </w:r>
            <w:r w:rsidR="005F161C">
              <w:rPr>
                <w:szCs w:val="20"/>
                <w:lang w:eastAsia="en-US"/>
              </w:rPr>
              <w:t xml:space="preserve"> </w:t>
            </w:r>
            <w:r>
              <w:rPr>
                <w:szCs w:val="20"/>
                <w:lang w:eastAsia="en-US"/>
              </w:rPr>
              <w:t>Counter Fraud service</w:t>
            </w:r>
          </w:p>
        </w:tc>
      </w:tr>
      <w:tr w:rsidR="002A27AF" w:rsidRPr="003728D4" w14:paraId="6B975D0F" w14:textId="77777777" w:rsidTr="002A27AF">
        <w:tc>
          <w:tcPr>
            <w:tcW w:w="3794" w:type="dxa"/>
            <w:shd w:val="clear" w:color="auto" w:fill="auto"/>
          </w:tcPr>
          <w:p w14:paraId="721ADDA8" w14:textId="77777777" w:rsidR="002A27AF" w:rsidRPr="0044137E" w:rsidRDefault="002A27AF" w:rsidP="002A27AF">
            <w:pPr>
              <w:rPr>
                <w:szCs w:val="20"/>
                <w:highlight w:val="yellow"/>
                <w:lang w:eastAsia="en-US"/>
              </w:rPr>
            </w:pPr>
            <w:r w:rsidRPr="00477FB5">
              <w:rPr>
                <w:szCs w:val="20"/>
                <w:lang w:eastAsia="en-US"/>
              </w:rPr>
              <w:t>Has HR been consulted?</w:t>
            </w:r>
          </w:p>
        </w:tc>
        <w:tc>
          <w:tcPr>
            <w:tcW w:w="1525" w:type="dxa"/>
            <w:shd w:val="clear" w:color="auto" w:fill="auto"/>
          </w:tcPr>
          <w:p w14:paraId="0BB65E1C" w14:textId="2E536757" w:rsidR="002A27AF" w:rsidRPr="003728D4" w:rsidRDefault="007D0692" w:rsidP="002A27AF">
            <w:pPr>
              <w:jc w:val="center"/>
              <w:rPr>
                <w:szCs w:val="20"/>
                <w:lang w:eastAsia="en-US"/>
              </w:rPr>
            </w:pPr>
            <w:r>
              <w:rPr>
                <w:szCs w:val="20"/>
                <w:lang w:eastAsia="en-US"/>
              </w:rPr>
              <w:t>Yes</w:t>
            </w:r>
          </w:p>
        </w:tc>
        <w:tc>
          <w:tcPr>
            <w:tcW w:w="4457" w:type="dxa"/>
          </w:tcPr>
          <w:p w14:paraId="6E45172F" w14:textId="740F79AF" w:rsidR="002A27AF" w:rsidRPr="003728D4" w:rsidRDefault="007D0692" w:rsidP="002A27AF">
            <w:pPr>
              <w:rPr>
                <w:color w:val="FF0000"/>
                <w:szCs w:val="20"/>
                <w:lang w:eastAsia="en-US"/>
              </w:rPr>
            </w:pPr>
            <w:r>
              <w:rPr>
                <w:szCs w:val="20"/>
                <w:lang w:eastAsia="en-US"/>
              </w:rPr>
              <w:t>A</w:t>
            </w:r>
            <w:r w:rsidRPr="00745AD6">
              <w:rPr>
                <w:szCs w:val="20"/>
                <w:lang w:eastAsia="en-US"/>
              </w:rPr>
              <w:t xml:space="preserve">dvice has been sought from HR. HR issues arising from the application of </w:t>
            </w:r>
            <w:r w:rsidRPr="00745AD6">
              <w:rPr>
                <w:szCs w:val="20"/>
                <w:lang w:eastAsia="en-US"/>
              </w:rPr>
              <w:lastRenderedPageBreak/>
              <w:t>the policy are set out in relevant HR policies</w:t>
            </w:r>
            <w:r>
              <w:rPr>
                <w:szCs w:val="20"/>
                <w:lang w:eastAsia="en-US"/>
              </w:rPr>
              <w:t xml:space="preserve"> and the recruitment toolkit</w:t>
            </w:r>
          </w:p>
        </w:tc>
      </w:tr>
      <w:tr w:rsidR="002A27AF" w:rsidRPr="003728D4" w14:paraId="34744F2B" w14:textId="77777777" w:rsidTr="002A27AF">
        <w:tc>
          <w:tcPr>
            <w:tcW w:w="3794" w:type="dxa"/>
            <w:shd w:val="clear" w:color="auto" w:fill="auto"/>
          </w:tcPr>
          <w:p w14:paraId="28D9F360" w14:textId="77777777" w:rsidR="002A27AF" w:rsidRPr="003728D4" w:rsidRDefault="002A27AF" w:rsidP="002A27AF">
            <w:pPr>
              <w:rPr>
                <w:szCs w:val="20"/>
                <w:lang w:eastAsia="en-US"/>
              </w:rPr>
            </w:pPr>
            <w:r w:rsidRPr="003728D4">
              <w:rPr>
                <w:szCs w:val="20"/>
                <w:lang w:eastAsia="en-US"/>
              </w:rPr>
              <w:lastRenderedPageBreak/>
              <w:t>Have training issues been addressed?</w:t>
            </w:r>
          </w:p>
        </w:tc>
        <w:tc>
          <w:tcPr>
            <w:tcW w:w="1525" w:type="dxa"/>
            <w:shd w:val="clear" w:color="auto" w:fill="auto"/>
          </w:tcPr>
          <w:p w14:paraId="4C5A6525" w14:textId="77777777" w:rsidR="002A27AF" w:rsidRPr="003728D4" w:rsidRDefault="002A27AF" w:rsidP="002A27AF">
            <w:pPr>
              <w:jc w:val="center"/>
              <w:rPr>
                <w:szCs w:val="20"/>
                <w:lang w:eastAsia="en-US"/>
              </w:rPr>
            </w:pPr>
            <w:r>
              <w:rPr>
                <w:szCs w:val="20"/>
                <w:lang w:eastAsia="en-US"/>
              </w:rPr>
              <w:t>Yes</w:t>
            </w:r>
          </w:p>
        </w:tc>
        <w:tc>
          <w:tcPr>
            <w:tcW w:w="4457" w:type="dxa"/>
          </w:tcPr>
          <w:p w14:paraId="42E709EB" w14:textId="77777777" w:rsidR="002A27AF" w:rsidRPr="003728D4" w:rsidRDefault="002A27AF" w:rsidP="002A27AF">
            <w:pPr>
              <w:rPr>
                <w:color w:val="FF0000"/>
                <w:szCs w:val="20"/>
                <w:lang w:eastAsia="en-US"/>
              </w:rPr>
            </w:pPr>
            <w:r>
              <w:rPr>
                <w:szCs w:val="20"/>
                <w:lang w:eastAsia="en-US"/>
              </w:rPr>
              <w:t>Mandatory training requirements are detailed in the policy. NHSE provides a mandatory training package which is completed annually.</w:t>
            </w:r>
          </w:p>
        </w:tc>
      </w:tr>
      <w:tr w:rsidR="002A27AF" w:rsidRPr="003728D4" w14:paraId="44B235F8" w14:textId="77777777" w:rsidTr="002A27AF">
        <w:tc>
          <w:tcPr>
            <w:tcW w:w="3794" w:type="dxa"/>
            <w:shd w:val="clear" w:color="auto" w:fill="auto"/>
          </w:tcPr>
          <w:p w14:paraId="6D0DF371" w14:textId="77777777" w:rsidR="002A27AF" w:rsidRPr="003728D4" w:rsidRDefault="002A27AF" w:rsidP="002A27AF">
            <w:pPr>
              <w:rPr>
                <w:szCs w:val="20"/>
                <w:lang w:eastAsia="en-US"/>
              </w:rPr>
            </w:pPr>
            <w:r w:rsidRPr="003728D4">
              <w:rPr>
                <w:szCs w:val="20"/>
                <w:lang w:eastAsia="en-US"/>
              </w:rPr>
              <w:t>Are there other HR related issues that need to be considered</w:t>
            </w:r>
            <w:r>
              <w:rPr>
                <w:szCs w:val="20"/>
                <w:lang w:eastAsia="en-US"/>
              </w:rPr>
              <w:t>?</w:t>
            </w:r>
          </w:p>
        </w:tc>
        <w:tc>
          <w:tcPr>
            <w:tcW w:w="1525" w:type="dxa"/>
            <w:shd w:val="clear" w:color="auto" w:fill="auto"/>
          </w:tcPr>
          <w:p w14:paraId="4B41398D" w14:textId="77777777" w:rsidR="002A27AF" w:rsidRPr="003728D4" w:rsidRDefault="002A27AF" w:rsidP="002A27AF">
            <w:pPr>
              <w:jc w:val="center"/>
              <w:rPr>
                <w:szCs w:val="20"/>
                <w:lang w:eastAsia="en-US"/>
              </w:rPr>
            </w:pPr>
            <w:r>
              <w:rPr>
                <w:szCs w:val="20"/>
                <w:lang w:eastAsia="en-US"/>
              </w:rPr>
              <w:t>No</w:t>
            </w:r>
          </w:p>
        </w:tc>
        <w:tc>
          <w:tcPr>
            <w:tcW w:w="4457" w:type="dxa"/>
          </w:tcPr>
          <w:p w14:paraId="2049A7AC" w14:textId="623FCB42" w:rsidR="002A27AF" w:rsidRPr="003728D4" w:rsidRDefault="007D0692" w:rsidP="002A27AF">
            <w:pPr>
              <w:rPr>
                <w:color w:val="FF0000"/>
                <w:szCs w:val="20"/>
                <w:lang w:eastAsia="en-US"/>
              </w:rPr>
            </w:pPr>
            <w:r>
              <w:rPr>
                <w:szCs w:val="20"/>
                <w:lang w:eastAsia="en-US"/>
              </w:rPr>
              <w:t>The policy refers to relevant HR policies</w:t>
            </w:r>
            <w:r w:rsidR="002A27AF" w:rsidRPr="00745AD6">
              <w:rPr>
                <w:szCs w:val="20"/>
                <w:lang w:eastAsia="en-US"/>
              </w:rPr>
              <w:t xml:space="preserve"> </w:t>
            </w:r>
          </w:p>
        </w:tc>
      </w:tr>
      <w:tr w:rsidR="002A27AF" w:rsidRPr="003728D4" w14:paraId="6D026E5E" w14:textId="77777777" w:rsidTr="002A27AF">
        <w:tc>
          <w:tcPr>
            <w:tcW w:w="3794" w:type="dxa"/>
            <w:tcBorders>
              <w:top w:val="single" w:sz="4" w:space="0" w:color="auto"/>
              <w:left w:val="single" w:sz="4" w:space="0" w:color="auto"/>
              <w:bottom w:val="single" w:sz="4" w:space="0" w:color="auto"/>
              <w:right w:val="single" w:sz="4" w:space="0" w:color="auto"/>
            </w:tcBorders>
            <w:shd w:val="clear" w:color="auto" w:fill="auto"/>
          </w:tcPr>
          <w:p w14:paraId="03CD45B0" w14:textId="77777777" w:rsidR="002A27AF" w:rsidRPr="003728D4" w:rsidRDefault="002A27AF" w:rsidP="002A27AF">
            <w:pPr>
              <w:rPr>
                <w:szCs w:val="20"/>
                <w:lang w:eastAsia="en-US"/>
              </w:rPr>
            </w:pPr>
            <w:r w:rsidRPr="003728D4">
              <w:rPr>
                <w:szCs w:val="20"/>
                <w:lang w:eastAsia="en-US"/>
              </w:rPr>
              <w:t xml:space="preserve">Has the policy been reviewed by </w:t>
            </w:r>
            <w:r>
              <w:rPr>
                <w:szCs w:val="20"/>
                <w:lang w:eastAsia="en-US"/>
              </w:rPr>
              <w:t>Staff Partnership Forum?</w:t>
            </w:r>
            <w:r w:rsidRPr="003728D4">
              <w:rPr>
                <w:szCs w:val="20"/>
                <w:lang w:eastAsia="en-US"/>
              </w:rPr>
              <w:t xml:space="preserve"> </w:t>
            </w:r>
          </w:p>
        </w:tc>
        <w:tc>
          <w:tcPr>
            <w:tcW w:w="1525" w:type="dxa"/>
            <w:shd w:val="clear" w:color="auto" w:fill="auto"/>
          </w:tcPr>
          <w:p w14:paraId="74F71533" w14:textId="77777777" w:rsidR="002A27AF" w:rsidRPr="003728D4" w:rsidRDefault="002A27AF" w:rsidP="002A27AF">
            <w:pPr>
              <w:jc w:val="center"/>
              <w:rPr>
                <w:color w:val="FF0000"/>
                <w:szCs w:val="20"/>
                <w:lang w:eastAsia="en-US"/>
              </w:rPr>
            </w:pPr>
            <w:r w:rsidRPr="002A27AF">
              <w:rPr>
                <w:szCs w:val="20"/>
                <w:lang w:eastAsia="en-US"/>
              </w:rPr>
              <w:t>No</w:t>
            </w:r>
          </w:p>
        </w:tc>
        <w:tc>
          <w:tcPr>
            <w:tcW w:w="4457" w:type="dxa"/>
          </w:tcPr>
          <w:p w14:paraId="45F5426F" w14:textId="6DCA2858" w:rsidR="002A27AF" w:rsidRPr="003728D4" w:rsidRDefault="007D0692" w:rsidP="002A27AF">
            <w:pPr>
              <w:rPr>
                <w:color w:val="FF0000"/>
                <w:szCs w:val="20"/>
                <w:lang w:eastAsia="en-US"/>
              </w:rPr>
            </w:pPr>
            <w:r>
              <w:rPr>
                <w:szCs w:val="20"/>
                <w:lang w:eastAsia="en-US"/>
              </w:rPr>
              <w:t>T</w:t>
            </w:r>
            <w:r w:rsidRPr="00745AD6">
              <w:rPr>
                <w:szCs w:val="20"/>
                <w:lang w:eastAsia="en-US"/>
              </w:rPr>
              <w:t xml:space="preserve">he HR issues arising from the application of the policy are set out in relevant HR policies which are considered by the </w:t>
            </w:r>
            <w:r>
              <w:rPr>
                <w:szCs w:val="20"/>
                <w:lang w:eastAsia="en-US"/>
              </w:rPr>
              <w:t>Staff Partnership Forum</w:t>
            </w:r>
          </w:p>
        </w:tc>
      </w:tr>
      <w:tr w:rsidR="002A27AF" w:rsidRPr="003728D4" w14:paraId="1257028C" w14:textId="77777777" w:rsidTr="002A27AF">
        <w:tc>
          <w:tcPr>
            <w:tcW w:w="3794" w:type="dxa"/>
            <w:shd w:val="clear" w:color="auto" w:fill="auto"/>
          </w:tcPr>
          <w:p w14:paraId="11510862" w14:textId="77777777" w:rsidR="002A27AF" w:rsidRPr="003728D4" w:rsidRDefault="002A27AF" w:rsidP="002A27AF">
            <w:pPr>
              <w:rPr>
                <w:szCs w:val="20"/>
                <w:lang w:eastAsia="en-US"/>
              </w:rPr>
            </w:pPr>
            <w:r w:rsidRPr="003728D4">
              <w:rPr>
                <w:szCs w:val="20"/>
                <w:lang w:eastAsia="en-US"/>
              </w:rPr>
              <w:t>Are there financial issues and have they been addressed</w:t>
            </w:r>
            <w:r>
              <w:rPr>
                <w:szCs w:val="20"/>
                <w:lang w:eastAsia="en-US"/>
              </w:rPr>
              <w:t>?</w:t>
            </w:r>
          </w:p>
        </w:tc>
        <w:tc>
          <w:tcPr>
            <w:tcW w:w="1525" w:type="dxa"/>
            <w:shd w:val="clear" w:color="auto" w:fill="auto"/>
          </w:tcPr>
          <w:p w14:paraId="6CBB515E" w14:textId="77777777" w:rsidR="002A27AF" w:rsidRPr="003728D4" w:rsidRDefault="002A27AF" w:rsidP="002A27AF">
            <w:pPr>
              <w:jc w:val="center"/>
              <w:rPr>
                <w:szCs w:val="20"/>
                <w:lang w:eastAsia="en-US"/>
              </w:rPr>
            </w:pPr>
            <w:r>
              <w:rPr>
                <w:szCs w:val="20"/>
                <w:lang w:eastAsia="en-US"/>
              </w:rPr>
              <w:t>No</w:t>
            </w:r>
          </w:p>
        </w:tc>
        <w:tc>
          <w:tcPr>
            <w:tcW w:w="4457" w:type="dxa"/>
          </w:tcPr>
          <w:p w14:paraId="692D8512" w14:textId="77777777" w:rsidR="002A27AF" w:rsidRPr="003728D4" w:rsidRDefault="002A27AF" w:rsidP="002A27AF">
            <w:pPr>
              <w:rPr>
                <w:color w:val="FF0000"/>
                <w:szCs w:val="20"/>
                <w:lang w:eastAsia="en-US"/>
              </w:rPr>
            </w:pPr>
            <w:r>
              <w:rPr>
                <w:szCs w:val="20"/>
                <w:lang w:eastAsia="en-US"/>
              </w:rPr>
              <w:t>T</w:t>
            </w:r>
            <w:r w:rsidRPr="009A0DDD">
              <w:rPr>
                <w:szCs w:val="20"/>
                <w:lang w:eastAsia="en-US"/>
              </w:rPr>
              <w:t>here are no financial issues arising from the application of the policy</w:t>
            </w:r>
          </w:p>
        </w:tc>
      </w:tr>
      <w:tr w:rsidR="002A27AF" w:rsidRPr="003728D4" w14:paraId="589258E9" w14:textId="77777777" w:rsidTr="002A27AF">
        <w:tc>
          <w:tcPr>
            <w:tcW w:w="3794" w:type="dxa"/>
            <w:shd w:val="clear" w:color="auto" w:fill="auto"/>
          </w:tcPr>
          <w:p w14:paraId="2F0963C4" w14:textId="77777777" w:rsidR="002A27AF" w:rsidRPr="003728D4" w:rsidRDefault="002A27AF" w:rsidP="002A27AF">
            <w:pPr>
              <w:rPr>
                <w:szCs w:val="20"/>
                <w:lang w:eastAsia="en-US"/>
              </w:rPr>
            </w:pPr>
            <w:r w:rsidRPr="003728D4">
              <w:rPr>
                <w:szCs w:val="20"/>
                <w:lang w:eastAsia="en-US"/>
              </w:rPr>
              <w:t>What engagement has there been with patients/members of the public in preparing this policy</w:t>
            </w:r>
            <w:r>
              <w:rPr>
                <w:szCs w:val="20"/>
                <w:lang w:eastAsia="en-US"/>
              </w:rPr>
              <w:t>?</w:t>
            </w:r>
          </w:p>
        </w:tc>
        <w:tc>
          <w:tcPr>
            <w:tcW w:w="1525" w:type="dxa"/>
            <w:shd w:val="clear" w:color="auto" w:fill="auto"/>
          </w:tcPr>
          <w:p w14:paraId="164524CE" w14:textId="77777777" w:rsidR="002A27AF" w:rsidRPr="003728D4" w:rsidRDefault="002A27AF" w:rsidP="002A27AF">
            <w:pPr>
              <w:jc w:val="center"/>
              <w:rPr>
                <w:szCs w:val="20"/>
                <w:lang w:eastAsia="en-US"/>
              </w:rPr>
            </w:pPr>
            <w:r>
              <w:rPr>
                <w:szCs w:val="20"/>
                <w:lang w:eastAsia="en-US"/>
              </w:rPr>
              <w:t>N/A</w:t>
            </w:r>
          </w:p>
        </w:tc>
        <w:tc>
          <w:tcPr>
            <w:tcW w:w="4457" w:type="dxa"/>
          </w:tcPr>
          <w:p w14:paraId="75A1BB10" w14:textId="20F19481" w:rsidR="002A27AF" w:rsidRPr="003728D4" w:rsidRDefault="002A27AF" w:rsidP="002A27AF">
            <w:pPr>
              <w:rPr>
                <w:szCs w:val="20"/>
                <w:lang w:eastAsia="en-US"/>
              </w:rPr>
            </w:pPr>
            <w:r>
              <w:rPr>
                <w:szCs w:val="20"/>
                <w:lang w:eastAsia="en-US"/>
              </w:rPr>
              <w:t xml:space="preserve">The policy describes the </w:t>
            </w:r>
            <w:r w:rsidR="005F161C">
              <w:rPr>
                <w:szCs w:val="20"/>
                <w:lang w:eastAsia="en-US"/>
              </w:rPr>
              <w:t xml:space="preserve">ICB’s </w:t>
            </w:r>
            <w:r>
              <w:rPr>
                <w:szCs w:val="20"/>
                <w:lang w:eastAsia="en-US"/>
              </w:rPr>
              <w:t xml:space="preserve">statutory responsibilities and there had been no engagement with </w:t>
            </w:r>
            <w:r w:rsidRPr="003728D4">
              <w:rPr>
                <w:szCs w:val="20"/>
                <w:lang w:eastAsia="en-US"/>
              </w:rPr>
              <w:t>patients/members of the public in preparing this policy</w:t>
            </w:r>
            <w:r>
              <w:rPr>
                <w:szCs w:val="20"/>
                <w:lang w:eastAsia="en-US"/>
              </w:rPr>
              <w:t xml:space="preserve"> beyond that undertaken by NHSE as part of the legislative process</w:t>
            </w:r>
          </w:p>
        </w:tc>
      </w:tr>
      <w:tr w:rsidR="002A27AF" w:rsidRPr="003728D4" w14:paraId="2E786DD2" w14:textId="77777777" w:rsidTr="002A27AF">
        <w:tc>
          <w:tcPr>
            <w:tcW w:w="3794" w:type="dxa"/>
            <w:shd w:val="clear" w:color="auto" w:fill="auto"/>
          </w:tcPr>
          <w:p w14:paraId="0169C57B" w14:textId="77777777" w:rsidR="002A27AF" w:rsidRPr="003728D4" w:rsidRDefault="002A27AF" w:rsidP="002A27AF">
            <w:pPr>
              <w:rPr>
                <w:szCs w:val="20"/>
                <w:lang w:eastAsia="en-US"/>
              </w:rPr>
            </w:pPr>
            <w:r w:rsidRPr="003728D4">
              <w:rPr>
                <w:szCs w:val="20"/>
                <w:lang w:eastAsia="en-US"/>
              </w:rPr>
              <w:t>Are there linked policies and procedures</w:t>
            </w:r>
            <w:r>
              <w:rPr>
                <w:szCs w:val="20"/>
                <w:lang w:eastAsia="en-US"/>
              </w:rPr>
              <w:t>?</w:t>
            </w:r>
          </w:p>
        </w:tc>
        <w:tc>
          <w:tcPr>
            <w:tcW w:w="1525" w:type="dxa"/>
            <w:shd w:val="clear" w:color="auto" w:fill="auto"/>
          </w:tcPr>
          <w:p w14:paraId="51C9A333" w14:textId="77777777" w:rsidR="002A27AF" w:rsidRPr="003728D4" w:rsidRDefault="002A27AF" w:rsidP="002A27AF">
            <w:pPr>
              <w:jc w:val="center"/>
              <w:rPr>
                <w:szCs w:val="20"/>
                <w:lang w:eastAsia="en-US"/>
              </w:rPr>
            </w:pPr>
            <w:r>
              <w:rPr>
                <w:szCs w:val="20"/>
                <w:lang w:eastAsia="en-US"/>
              </w:rPr>
              <w:t>Yes</w:t>
            </w:r>
          </w:p>
        </w:tc>
        <w:tc>
          <w:tcPr>
            <w:tcW w:w="4457" w:type="dxa"/>
          </w:tcPr>
          <w:p w14:paraId="3F86B91D" w14:textId="77777777" w:rsidR="002A27AF" w:rsidRPr="003728D4" w:rsidRDefault="002A27AF" w:rsidP="002A27AF">
            <w:pPr>
              <w:rPr>
                <w:szCs w:val="20"/>
                <w:lang w:eastAsia="en-US"/>
              </w:rPr>
            </w:pPr>
            <w:r>
              <w:rPr>
                <w:szCs w:val="20"/>
                <w:lang w:eastAsia="en-US"/>
              </w:rPr>
              <w:t>Associated policies are referenced in the policy</w:t>
            </w:r>
          </w:p>
        </w:tc>
      </w:tr>
      <w:tr w:rsidR="002A27AF" w:rsidRPr="003728D4" w14:paraId="5840ADCE" w14:textId="77777777" w:rsidTr="002A27AF">
        <w:tc>
          <w:tcPr>
            <w:tcW w:w="3794" w:type="dxa"/>
            <w:shd w:val="clear" w:color="auto" w:fill="auto"/>
          </w:tcPr>
          <w:p w14:paraId="5D19D46C" w14:textId="77777777" w:rsidR="002A27AF" w:rsidRPr="003728D4" w:rsidRDefault="002A27AF" w:rsidP="002A27AF">
            <w:pPr>
              <w:rPr>
                <w:szCs w:val="20"/>
                <w:lang w:eastAsia="en-US"/>
              </w:rPr>
            </w:pPr>
            <w:r>
              <w:rPr>
                <w:szCs w:val="20"/>
                <w:lang w:eastAsia="en-US"/>
              </w:rPr>
              <w:t>Has the lead Executive Director approved the policy?</w:t>
            </w:r>
          </w:p>
        </w:tc>
        <w:tc>
          <w:tcPr>
            <w:tcW w:w="1525" w:type="dxa"/>
            <w:shd w:val="clear" w:color="auto" w:fill="auto"/>
          </w:tcPr>
          <w:p w14:paraId="42F729D9" w14:textId="48CAD974" w:rsidR="002A27AF" w:rsidRPr="003728D4" w:rsidRDefault="0027475A" w:rsidP="002A27AF">
            <w:pPr>
              <w:jc w:val="center"/>
              <w:rPr>
                <w:szCs w:val="20"/>
                <w:lang w:eastAsia="en-US"/>
              </w:rPr>
            </w:pPr>
            <w:r>
              <w:rPr>
                <w:szCs w:val="20"/>
                <w:lang w:eastAsia="en-US"/>
              </w:rPr>
              <w:t>Yes</w:t>
            </w:r>
          </w:p>
        </w:tc>
        <w:tc>
          <w:tcPr>
            <w:tcW w:w="4457" w:type="dxa"/>
          </w:tcPr>
          <w:p w14:paraId="1F0D31EA" w14:textId="2904FFF9" w:rsidR="002A27AF" w:rsidRPr="00A723CD" w:rsidRDefault="002A27AF" w:rsidP="002A27AF">
            <w:pPr>
              <w:rPr>
                <w:color w:val="FF0000"/>
                <w:szCs w:val="20"/>
                <w:lang w:eastAsia="en-US"/>
              </w:rPr>
            </w:pPr>
          </w:p>
        </w:tc>
      </w:tr>
      <w:tr w:rsidR="002A27AF" w:rsidRPr="003728D4" w14:paraId="7E91FA69" w14:textId="77777777" w:rsidTr="002A27AF">
        <w:tc>
          <w:tcPr>
            <w:tcW w:w="3794" w:type="dxa"/>
            <w:shd w:val="clear" w:color="auto" w:fill="auto"/>
          </w:tcPr>
          <w:p w14:paraId="4458A2D5" w14:textId="77777777" w:rsidR="002A27AF" w:rsidRDefault="002A27AF" w:rsidP="002A27AF">
            <w:pPr>
              <w:rPr>
                <w:szCs w:val="20"/>
                <w:lang w:eastAsia="en-US"/>
              </w:rPr>
            </w:pPr>
            <w:r>
              <w:rPr>
                <w:szCs w:val="20"/>
                <w:lang w:eastAsia="en-US"/>
              </w:rPr>
              <w:t>Which Committees have assured the policy?</w:t>
            </w:r>
          </w:p>
        </w:tc>
        <w:tc>
          <w:tcPr>
            <w:tcW w:w="1525" w:type="dxa"/>
            <w:shd w:val="clear" w:color="auto" w:fill="auto"/>
          </w:tcPr>
          <w:p w14:paraId="176BADE8" w14:textId="6318733A" w:rsidR="002A27AF" w:rsidRPr="003728D4" w:rsidRDefault="002A27AF" w:rsidP="002A27AF">
            <w:pPr>
              <w:jc w:val="center"/>
              <w:rPr>
                <w:szCs w:val="20"/>
                <w:lang w:eastAsia="en-US"/>
              </w:rPr>
            </w:pPr>
          </w:p>
        </w:tc>
        <w:tc>
          <w:tcPr>
            <w:tcW w:w="4457" w:type="dxa"/>
          </w:tcPr>
          <w:p w14:paraId="18FB5FAC" w14:textId="49216743" w:rsidR="002A27AF" w:rsidRPr="00A723CD" w:rsidRDefault="0027475A" w:rsidP="002A27AF">
            <w:pPr>
              <w:rPr>
                <w:color w:val="FF0000"/>
                <w:szCs w:val="20"/>
                <w:lang w:eastAsia="en-US"/>
              </w:rPr>
            </w:pPr>
            <w:r w:rsidRPr="0027475A">
              <w:rPr>
                <w:szCs w:val="20"/>
                <w:lang w:eastAsia="en-US"/>
              </w:rPr>
              <w:t>ICB Board</w:t>
            </w:r>
          </w:p>
        </w:tc>
      </w:tr>
      <w:tr w:rsidR="002A27AF" w:rsidRPr="003728D4" w14:paraId="7AAE32FC" w14:textId="77777777" w:rsidTr="002A27AF">
        <w:tc>
          <w:tcPr>
            <w:tcW w:w="3794" w:type="dxa"/>
            <w:shd w:val="clear" w:color="auto" w:fill="auto"/>
          </w:tcPr>
          <w:p w14:paraId="41407F70" w14:textId="77777777" w:rsidR="002A27AF" w:rsidRPr="003728D4" w:rsidRDefault="002A27AF" w:rsidP="002A27AF">
            <w:pPr>
              <w:rPr>
                <w:szCs w:val="20"/>
                <w:lang w:eastAsia="en-US"/>
              </w:rPr>
            </w:pPr>
            <w:r>
              <w:rPr>
                <w:szCs w:val="20"/>
                <w:lang w:eastAsia="en-US"/>
              </w:rPr>
              <w:t>Has an implementation plan been provided?</w:t>
            </w:r>
          </w:p>
        </w:tc>
        <w:tc>
          <w:tcPr>
            <w:tcW w:w="1525" w:type="dxa"/>
            <w:shd w:val="clear" w:color="auto" w:fill="auto"/>
          </w:tcPr>
          <w:p w14:paraId="6265B7BD" w14:textId="77777777" w:rsidR="002A27AF" w:rsidRPr="003728D4" w:rsidRDefault="002A27AF" w:rsidP="002A27AF">
            <w:pPr>
              <w:jc w:val="center"/>
              <w:rPr>
                <w:szCs w:val="20"/>
                <w:lang w:eastAsia="en-US"/>
              </w:rPr>
            </w:pPr>
            <w:r>
              <w:rPr>
                <w:szCs w:val="20"/>
                <w:lang w:eastAsia="en-US"/>
              </w:rPr>
              <w:t>Yes</w:t>
            </w:r>
          </w:p>
        </w:tc>
        <w:tc>
          <w:tcPr>
            <w:tcW w:w="4457" w:type="dxa"/>
          </w:tcPr>
          <w:p w14:paraId="7346B582" w14:textId="4BB72A34" w:rsidR="002A27AF" w:rsidRPr="003728D4" w:rsidRDefault="002A27AF" w:rsidP="002A27AF">
            <w:pPr>
              <w:rPr>
                <w:szCs w:val="20"/>
                <w:lang w:eastAsia="en-US"/>
              </w:rPr>
            </w:pPr>
            <w:r>
              <w:rPr>
                <w:szCs w:val="20"/>
                <w:lang w:eastAsia="en-US"/>
              </w:rPr>
              <w:t xml:space="preserve">See </w:t>
            </w:r>
            <w:r w:rsidR="007D0692">
              <w:rPr>
                <w:szCs w:val="20"/>
                <w:lang w:eastAsia="en-US"/>
              </w:rPr>
              <w:t>A</w:t>
            </w:r>
            <w:r>
              <w:rPr>
                <w:szCs w:val="20"/>
                <w:lang w:eastAsia="en-US"/>
              </w:rPr>
              <w:t xml:space="preserve">ppendix </w:t>
            </w:r>
            <w:r w:rsidR="00820650">
              <w:rPr>
                <w:szCs w:val="20"/>
                <w:lang w:eastAsia="en-US"/>
              </w:rPr>
              <w:t>2</w:t>
            </w:r>
          </w:p>
        </w:tc>
      </w:tr>
      <w:tr w:rsidR="002A27AF" w:rsidRPr="003728D4" w14:paraId="260CA01B" w14:textId="77777777" w:rsidTr="002A27AF">
        <w:tc>
          <w:tcPr>
            <w:tcW w:w="3794" w:type="dxa"/>
            <w:shd w:val="clear" w:color="auto" w:fill="auto"/>
          </w:tcPr>
          <w:p w14:paraId="07E6EA02" w14:textId="77777777" w:rsidR="002A27AF" w:rsidRPr="003728D4" w:rsidRDefault="002A27AF" w:rsidP="002A27AF">
            <w:pPr>
              <w:rPr>
                <w:szCs w:val="20"/>
                <w:lang w:eastAsia="en-US"/>
              </w:rPr>
            </w:pPr>
            <w:r w:rsidRPr="003728D4">
              <w:rPr>
                <w:szCs w:val="20"/>
                <w:lang w:eastAsia="en-US"/>
              </w:rPr>
              <w:t>How will the policy be shared with</w:t>
            </w:r>
          </w:p>
        </w:tc>
        <w:tc>
          <w:tcPr>
            <w:tcW w:w="1525" w:type="dxa"/>
            <w:shd w:val="clear" w:color="auto" w:fill="auto"/>
          </w:tcPr>
          <w:p w14:paraId="40ABF6F7" w14:textId="77777777" w:rsidR="002A27AF" w:rsidRPr="003728D4" w:rsidRDefault="002A27AF" w:rsidP="002A27AF">
            <w:pPr>
              <w:jc w:val="center"/>
              <w:rPr>
                <w:szCs w:val="20"/>
                <w:lang w:eastAsia="en-US"/>
              </w:rPr>
            </w:pPr>
          </w:p>
        </w:tc>
        <w:tc>
          <w:tcPr>
            <w:tcW w:w="4457" w:type="dxa"/>
          </w:tcPr>
          <w:p w14:paraId="202E29F7" w14:textId="5CFF3CF6" w:rsidR="002A27AF" w:rsidRPr="003728D4" w:rsidRDefault="002A27AF" w:rsidP="002A27AF">
            <w:pPr>
              <w:rPr>
                <w:szCs w:val="20"/>
                <w:lang w:eastAsia="en-US"/>
              </w:rPr>
            </w:pPr>
            <w:r>
              <w:rPr>
                <w:szCs w:val="20"/>
                <w:lang w:eastAsia="en-US"/>
              </w:rPr>
              <w:t xml:space="preserve">The policy will be published on the </w:t>
            </w:r>
            <w:r w:rsidR="00770B61">
              <w:rPr>
                <w:szCs w:val="20"/>
                <w:lang w:eastAsia="en-US"/>
              </w:rPr>
              <w:t xml:space="preserve">ICB </w:t>
            </w:r>
            <w:r>
              <w:rPr>
                <w:szCs w:val="20"/>
                <w:lang w:eastAsia="en-US"/>
              </w:rPr>
              <w:t xml:space="preserve">website and intranet and will be featured in internal news </w:t>
            </w:r>
            <w:r>
              <w:rPr>
                <w:szCs w:val="20"/>
                <w:lang w:eastAsia="en-US"/>
              </w:rPr>
              <w:lastRenderedPageBreak/>
              <w:t xml:space="preserve">communication. Regular prompts regarding declaring interests will be placed in internal communications. </w:t>
            </w:r>
          </w:p>
        </w:tc>
      </w:tr>
      <w:tr w:rsidR="002A27AF" w:rsidRPr="003728D4" w14:paraId="3544E828" w14:textId="77777777" w:rsidTr="002A27AF">
        <w:tc>
          <w:tcPr>
            <w:tcW w:w="3794" w:type="dxa"/>
            <w:shd w:val="clear" w:color="auto" w:fill="auto"/>
          </w:tcPr>
          <w:p w14:paraId="4D66E833" w14:textId="77777777" w:rsidR="002A27AF" w:rsidRPr="003728D4" w:rsidRDefault="002A27AF" w:rsidP="002A27AF">
            <w:pPr>
              <w:rPr>
                <w:szCs w:val="20"/>
                <w:lang w:eastAsia="en-US"/>
              </w:rPr>
            </w:pPr>
            <w:r w:rsidRPr="003728D4">
              <w:rPr>
                <w:szCs w:val="20"/>
                <w:lang w:eastAsia="en-US"/>
              </w:rPr>
              <w:lastRenderedPageBreak/>
              <w:t>Will an audit trail demonstrating receipt of policy by staff be required; how will this be done</w:t>
            </w:r>
            <w:r>
              <w:rPr>
                <w:szCs w:val="20"/>
                <w:lang w:eastAsia="en-US"/>
              </w:rPr>
              <w:t>?</w:t>
            </w:r>
          </w:p>
        </w:tc>
        <w:tc>
          <w:tcPr>
            <w:tcW w:w="1525" w:type="dxa"/>
            <w:shd w:val="clear" w:color="auto" w:fill="auto"/>
          </w:tcPr>
          <w:p w14:paraId="7FE6D5CC" w14:textId="77777777" w:rsidR="002A27AF" w:rsidRPr="003728D4" w:rsidRDefault="002A27AF" w:rsidP="002A27AF">
            <w:pPr>
              <w:jc w:val="center"/>
              <w:rPr>
                <w:szCs w:val="20"/>
                <w:lang w:eastAsia="en-US"/>
              </w:rPr>
            </w:pPr>
            <w:r>
              <w:rPr>
                <w:szCs w:val="20"/>
                <w:lang w:eastAsia="en-US"/>
              </w:rPr>
              <w:t>No</w:t>
            </w:r>
          </w:p>
        </w:tc>
        <w:tc>
          <w:tcPr>
            <w:tcW w:w="4457" w:type="dxa"/>
          </w:tcPr>
          <w:p w14:paraId="55A4FB2E" w14:textId="77777777" w:rsidR="002A27AF" w:rsidRPr="003728D4" w:rsidRDefault="002A27AF" w:rsidP="002A27AF">
            <w:pPr>
              <w:rPr>
                <w:szCs w:val="20"/>
                <w:lang w:eastAsia="en-US"/>
              </w:rPr>
            </w:pPr>
          </w:p>
        </w:tc>
      </w:tr>
      <w:tr w:rsidR="002A27AF" w:rsidRPr="003728D4" w14:paraId="2C11673F" w14:textId="77777777" w:rsidTr="002A27AF">
        <w:tc>
          <w:tcPr>
            <w:tcW w:w="3794" w:type="dxa"/>
            <w:shd w:val="clear" w:color="auto" w:fill="auto"/>
          </w:tcPr>
          <w:p w14:paraId="2F8B1535" w14:textId="77777777" w:rsidR="002A27AF" w:rsidRPr="003728D4" w:rsidRDefault="002A27AF" w:rsidP="002A27AF">
            <w:pPr>
              <w:rPr>
                <w:szCs w:val="20"/>
                <w:lang w:eastAsia="en-US"/>
              </w:rPr>
            </w:pPr>
            <w:r>
              <w:rPr>
                <w:szCs w:val="20"/>
                <w:lang w:eastAsia="en-US"/>
              </w:rPr>
              <w:t xml:space="preserve">Has a DPIA been considered </w:t>
            </w:r>
            <w:proofErr w:type="gramStart"/>
            <w:r>
              <w:rPr>
                <w:szCs w:val="20"/>
                <w:lang w:eastAsia="en-US"/>
              </w:rPr>
              <w:t>in regards to</w:t>
            </w:r>
            <w:proofErr w:type="gramEnd"/>
            <w:r>
              <w:rPr>
                <w:szCs w:val="20"/>
                <w:lang w:eastAsia="en-US"/>
              </w:rPr>
              <w:t xml:space="preserve"> this policy? </w:t>
            </w:r>
          </w:p>
        </w:tc>
        <w:tc>
          <w:tcPr>
            <w:tcW w:w="1525" w:type="dxa"/>
            <w:shd w:val="clear" w:color="auto" w:fill="auto"/>
          </w:tcPr>
          <w:p w14:paraId="05B96175" w14:textId="77777777" w:rsidR="002A27AF" w:rsidRPr="003728D4" w:rsidRDefault="00477FB5" w:rsidP="002A27AF">
            <w:pPr>
              <w:jc w:val="center"/>
              <w:rPr>
                <w:szCs w:val="20"/>
                <w:lang w:eastAsia="en-US"/>
              </w:rPr>
            </w:pPr>
            <w:r>
              <w:rPr>
                <w:szCs w:val="20"/>
                <w:lang w:eastAsia="en-US"/>
              </w:rPr>
              <w:t>Yes</w:t>
            </w:r>
          </w:p>
        </w:tc>
        <w:tc>
          <w:tcPr>
            <w:tcW w:w="4457" w:type="dxa"/>
          </w:tcPr>
          <w:p w14:paraId="33DC78C2" w14:textId="77777777" w:rsidR="002A27AF" w:rsidRPr="003728D4" w:rsidRDefault="005C163F" w:rsidP="002A27AF">
            <w:pPr>
              <w:rPr>
                <w:szCs w:val="20"/>
                <w:lang w:eastAsia="en-US"/>
              </w:rPr>
            </w:pPr>
            <w:r>
              <w:rPr>
                <w:szCs w:val="20"/>
                <w:lang w:eastAsia="en-US"/>
              </w:rPr>
              <w:t>A DPIA has been completed for the gifts and hospitality process</w:t>
            </w:r>
          </w:p>
        </w:tc>
      </w:tr>
      <w:tr w:rsidR="002A27AF" w:rsidRPr="003728D4" w14:paraId="65B780A8" w14:textId="77777777" w:rsidTr="002A27AF">
        <w:tc>
          <w:tcPr>
            <w:tcW w:w="3794" w:type="dxa"/>
            <w:shd w:val="clear" w:color="auto" w:fill="auto"/>
          </w:tcPr>
          <w:p w14:paraId="32B29B47" w14:textId="77777777" w:rsidR="002A27AF" w:rsidRDefault="002A27AF" w:rsidP="002A27AF">
            <w:pPr>
              <w:rPr>
                <w:szCs w:val="20"/>
                <w:lang w:eastAsia="en-US"/>
              </w:rPr>
            </w:pPr>
            <w:r w:rsidRPr="00A81A83">
              <w:t>Have Data Protection implications have been considered?</w:t>
            </w:r>
          </w:p>
        </w:tc>
        <w:tc>
          <w:tcPr>
            <w:tcW w:w="1525" w:type="dxa"/>
            <w:shd w:val="clear" w:color="auto" w:fill="auto"/>
          </w:tcPr>
          <w:p w14:paraId="08FBBFE6" w14:textId="77777777" w:rsidR="002A27AF" w:rsidRPr="003728D4" w:rsidRDefault="00D65A18" w:rsidP="002A27AF">
            <w:pPr>
              <w:jc w:val="center"/>
              <w:rPr>
                <w:szCs w:val="20"/>
                <w:lang w:eastAsia="en-US"/>
              </w:rPr>
            </w:pPr>
            <w:r>
              <w:rPr>
                <w:szCs w:val="20"/>
                <w:lang w:eastAsia="en-US"/>
              </w:rPr>
              <w:t>Yes</w:t>
            </w:r>
          </w:p>
        </w:tc>
        <w:tc>
          <w:tcPr>
            <w:tcW w:w="4457" w:type="dxa"/>
          </w:tcPr>
          <w:p w14:paraId="3CFD8A82" w14:textId="3CFE423F" w:rsidR="002A27AF" w:rsidRPr="003728D4" w:rsidRDefault="007D0692" w:rsidP="002A27AF">
            <w:pPr>
              <w:rPr>
                <w:szCs w:val="20"/>
                <w:lang w:eastAsia="en-US"/>
              </w:rPr>
            </w:pPr>
            <w:r>
              <w:rPr>
                <w:szCs w:val="20"/>
                <w:lang w:eastAsia="en-US"/>
              </w:rPr>
              <w:t xml:space="preserve">The gifts, hospitality and sponsorship register </w:t>
            </w:r>
            <w:proofErr w:type="gramStart"/>
            <w:r>
              <w:rPr>
                <w:szCs w:val="20"/>
                <w:lang w:eastAsia="en-US"/>
              </w:rPr>
              <w:t>is</w:t>
            </w:r>
            <w:proofErr w:type="gramEnd"/>
            <w:r>
              <w:rPr>
                <w:szCs w:val="20"/>
                <w:lang w:eastAsia="en-US"/>
              </w:rPr>
              <w:t xml:space="preserve"> published on the </w:t>
            </w:r>
            <w:r w:rsidR="00770B61">
              <w:rPr>
                <w:szCs w:val="20"/>
                <w:lang w:eastAsia="en-US"/>
              </w:rPr>
              <w:t xml:space="preserve">ICB </w:t>
            </w:r>
            <w:r>
              <w:rPr>
                <w:szCs w:val="20"/>
                <w:lang w:eastAsia="en-US"/>
              </w:rPr>
              <w:t>website and consent for publication is included on the declaration form.</w:t>
            </w:r>
          </w:p>
        </w:tc>
      </w:tr>
    </w:tbl>
    <w:p w14:paraId="4BCF884B" w14:textId="77777777" w:rsidR="003728D4" w:rsidRPr="003735C0" w:rsidRDefault="003728D4" w:rsidP="0022515D">
      <w:pPr>
        <w:shd w:val="clear" w:color="auto" w:fill="FFFFFF" w:themeFill="background1"/>
        <w:rPr>
          <w:rFonts w:cs="Arial"/>
        </w:rPr>
      </w:pPr>
    </w:p>
    <w:p w14:paraId="06118418" w14:textId="4AA725AE" w:rsidR="0092704E" w:rsidRDefault="0092704E">
      <w:pPr>
        <w:rPr>
          <w:rFonts w:cs="Arial"/>
          <w:color w:val="000000" w:themeColor="text1"/>
          <w:szCs w:val="24"/>
        </w:rPr>
      </w:pPr>
    </w:p>
    <w:p w14:paraId="095D6493" w14:textId="5EE7FF24" w:rsidR="006C6A54" w:rsidRDefault="006C6A54">
      <w:pPr>
        <w:rPr>
          <w:rFonts w:cs="Arial"/>
          <w:color w:val="000000" w:themeColor="text1"/>
          <w:szCs w:val="24"/>
        </w:rPr>
      </w:pPr>
    </w:p>
    <w:p w14:paraId="0533FA93" w14:textId="191CDF96" w:rsidR="006C6A54" w:rsidRDefault="006C6A54">
      <w:pPr>
        <w:rPr>
          <w:rFonts w:cs="Arial"/>
          <w:color w:val="000000" w:themeColor="text1"/>
          <w:szCs w:val="24"/>
        </w:rPr>
      </w:pPr>
    </w:p>
    <w:p w14:paraId="03BA35FE" w14:textId="4007CD33" w:rsidR="006C6A54" w:rsidRDefault="006C6A54">
      <w:pPr>
        <w:rPr>
          <w:rFonts w:cs="Arial"/>
          <w:color w:val="000000" w:themeColor="text1"/>
          <w:szCs w:val="24"/>
        </w:rPr>
      </w:pPr>
    </w:p>
    <w:p w14:paraId="065804B5" w14:textId="1BB9EE45" w:rsidR="006C6A54" w:rsidRDefault="006C6A54">
      <w:pPr>
        <w:rPr>
          <w:rFonts w:cs="Arial"/>
          <w:color w:val="000000" w:themeColor="text1"/>
          <w:szCs w:val="24"/>
        </w:rPr>
      </w:pPr>
    </w:p>
    <w:p w14:paraId="46F67C1F" w14:textId="6C6C71FD" w:rsidR="006C6A54" w:rsidRDefault="006C6A54">
      <w:pPr>
        <w:rPr>
          <w:rFonts w:cs="Arial"/>
          <w:color w:val="000000" w:themeColor="text1"/>
          <w:szCs w:val="24"/>
        </w:rPr>
      </w:pPr>
    </w:p>
    <w:p w14:paraId="175DE89E" w14:textId="1D8DE025" w:rsidR="006C6A54" w:rsidRDefault="006C6A54">
      <w:pPr>
        <w:rPr>
          <w:rFonts w:cs="Arial"/>
          <w:color w:val="000000" w:themeColor="text1"/>
          <w:szCs w:val="24"/>
        </w:rPr>
      </w:pPr>
    </w:p>
    <w:p w14:paraId="66DC9DB7" w14:textId="44A57A23" w:rsidR="006C6A54" w:rsidRDefault="006C6A54">
      <w:pPr>
        <w:rPr>
          <w:rFonts w:cs="Arial"/>
          <w:color w:val="000000" w:themeColor="text1"/>
          <w:szCs w:val="24"/>
        </w:rPr>
      </w:pPr>
    </w:p>
    <w:p w14:paraId="1B4B5A99" w14:textId="41DF1744" w:rsidR="006C6A54" w:rsidRDefault="006C6A54">
      <w:pPr>
        <w:rPr>
          <w:rFonts w:cs="Arial"/>
          <w:color w:val="000000" w:themeColor="text1"/>
          <w:szCs w:val="24"/>
        </w:rPr>
      </w:pPr>
    </w:p>
    <w:p w14:paraId="268C591B" w14:textId="63373AC8" w:rsidR="006C6A54" w:rsidRDefault="006C6A54">
      <w:pPr>
        <w:rPr>
          <w:rFonts w:cs="Arial"/>
          <w:color w:val="000000" w:themeColor="text1"/>
          <w:szCs w:val="24"/>
        </w:rPr>
      </w:pPr>
    </w:p>
    <w:p w14:paraId="58D6F8BA" w14:textId="4A10CAE4" w:rsidR="0027475A" w:rsidRDefault="0027475A">
      <w:pPr>
        <w:rPr>
          <w:rFonts w:cs="Arial"/>
          <w:color w:val="000000" w:themeColor="text1"/>
          <w:szCs w:val="24"/>
        </w:rPr>
      </w:pPr>
    </w:p>
    <w:p w14:paraId="01446612" w14:textId="77777777" w:rsidR="0027475A" w:rsidRDefault="0027475A">
      <w:pPr>
        <w:rPr>
          <w:rFonts w:cs="Arial"/>
          <w:color w:val="000000" w:themeColor="text1"/>
          <w:szCs w:val="24"/>
        </w:rPr>
      </w:pPr>
    </w:p>
    <w:p w14:paraId="69A640A1" w14:textId="77777777" w:rsidR="00A15D4F" w:rsidRDefault="00A15D4F">
      <w:pPr>
        <w:rPr>
          <w:rFonts w:cs="Arial"/>
          <w:color w:val="000000" w:themeColor="text1"/>
          <w:szCs w:val="24"/>
        </w:rPr>
      </w:pPr>
    </w:p>
    <w:bookmarkStart w:id="0" w:name="_Toc103858686" w:displacedByCustomXml="next"/>
    <w:bookmarkStart w:id="1" w:name="_Hlk106959414" w:displacedByCustomXml="next"/>
    <w:sdt>
      <w:sdtPr>
        <w:rPr>
          <w:rFonts w:asciiTheme="minorHAnsi" w:eastAsiaTheme="minorEastAsia" w:hAnsiTheme="minorHAnsi" w:cstheme="minorBidi"/>
          <w:b w:val="0"/>
          <w:bCs w:val="0"/>
          <w:color w:val="auto"/>
          <w:sz w:val="22"/>
          <w:szCs w:val="22"/>
        </w:rPr>
        <w:id w:val="1042633332"/>
        <w:docPartObj>
          <w:docPartGallery w:val="Table of Contents"/>
          <w:docPartUnique/>
        </w:docPartObj>
      </w:sdtPr>
      <w:sdtEndPr>
        <w:rPr>
          <w:rFonts w:ascii="Arial" w:hAnsi="Arial"/>
          <w:noProof/>
          <w:sz w:val="24"/>
        </w:rPr>
      </w:sdtEndPr>
      <w:sdtContent>
        <w:p w14:paraId="2F2E780B" w14:textId="77777777" w:rsidR="00B16F42" w:rsidRDefault="00B16F42" w:rsidP="00B16F42">
          <w:pPr>
            <w:pStyle w:val="Heading1"/>
            <w:numPr>
              <w:ilvl w:val="0"/>
              <w:numId w:val="0"/>
            </w:numPr>
          </w:pPr>
          <w:r>
            <w:t>Table of Contents</w:t>
          </w:r>
          <w:bookmarkEnd w:id="0"/>
        </w:p>
        <w:p w14:paraId="46AD1957" w14:textId="315B3A66" w:rsidR="00A15D4F" w:rsidRDefault="00B16F42">
          <w:pPr>
            <w:pStyle w:val="TOC1"/>
            <w:rPr>
              <w:rFonts w:asciiTheme="minorHAnsi" w:hAnsiTheme="minorHAnsi"/>
              <w:b w:val="0"/>
              <w:noProof/>
              <w:color w:val="auto"/>
              <w:sz w:val="22"/>
              <w:szCs w:val="22"/>
              <w:lang w:eastAsia="en-GB"/>
            </w:rPr>
          </w:pPr>
          <w:r>
            <w:fldChar w:fldCharType="begin"/>
          </w:r>
          <w:r>
            <w:instrText xml:space="preserve"> TOC \o "1-3" \h \z \u </w:instrText>
          </w:r>
          <w:r>
            <w:fldChar w:fldCharType="separate"/>
          </w:r>
          <w:bookmarkStart w:id="2" w:name="_Hlk106959509"/>
          <w:r w:rsidR="0027475A">
            <w:fldChar w:fldCharType="begin"/>
          </w:r>
          <w:r w:rsidR="0027475A">
            <w:instrText xml:space="preserve"> HYPERLINK \l "_Toc103858686" </w:instrText>
          </w:r>
          <w:r w:rsidR="0027475A">
            <w:fldChar w:fldCharType="separate"/>
          </w:r>
          <w:r w:rsidR="00A15D4F" w:rsidRPr="00F67DDF">
            <w:rPr>
              <w:rStyle w:val="Hyperlink"/>
              <w:noProof/>
            </w:rPr>
            <w:t>Table of Contents</w:t>
          </w:r>
          <w:r w:rsidR="00A15D4F">
            <w:rPr>
              <w:noProof/>
              <w:webHidden/>
            </w:rPr>
            <w:tab/>
          </w:r>
          <w:r w:rsidR="00A15D4F">
            <w:rPr>
              <w:noProof/>
              <w:webHidden/>
            </w:rPr>
            <w:fldChar w:fldCharType="begin"/>
          </w:r>
          <w:r w:rsidR="00A15D4F">
            <w:rPr>
              <w:noProof/>
              <w:webHidden/>
            </w:rPr>
            <w:instrText xml:space="preserve"> PAGEREF _Toc103858686 \h </w:instrText>
          </w:r>
          <w:r w:rsidR="00A15D4F">
            <w:rPr>
              <w:noProof/>
              <w:webHidden/>
            </w:rPr>
          </w:r>
          <w:r w:rsidR="00A15D4F">
            <w:rPr>
              <w:noProof/>
              <w:webHidden/>
            </w:rPr>
            <w:fldChar w:fldCharType="separate"/>
          </w:r>
          <w:r w:rsidR="00A15D4F">
            <w:rPr>
              <w:noProof/>
              <w:webHidden/>
            </w:rPr>
            <w:t>5</w:t>
          </w:r>
          <w:r w:rsidR="00A15D4F">
            <w:rPr>
              <w:noProof/>
              <w:webHidden/>
            </w:rPr>
            <w:fldChar w:fldCharType="end"/>
          </w:r>
          <w:r w:rsidR="0027475A">
            <w:rPr>
              <w:noProof/>
            </w:rPr>
            <w:fldChar w:fldCharType="end"/>
          </w:r>
        </w:p>
        <w:p w14:paraId="79B20315" w14:textId="47CB5AF1" w:rsidR="00A15D4F" w:rsidRDefault="00E461E0">
          <w:pPr>
            <w:pStyle w:val="TOC1"/>
            <w:rPr>
              <w:rFonts w:asciiTheme="minorHAnsi" w:hAnsiTheme="minorHAnsi"/>
              <w:b w:val="0"/>
              <w:noProof/>
              <w:color w:val="auto"/>
              <w:sz w:val="22"/>
              <w:szCs w:val="22"/>
              <w:lang w:eastAsia="en-GB"/>
            </w:rPr>
          </w:pPr>
          <w:hyperlink w:anchor="_Toc103858687" w:history="1">
            <w:r w:rsidR="00A15D4F" w:rsidRPr="00F67DDF">
              <w:rPr>
                <w:rStyle w:val="Hyperlink"/>
                <w:noProof/>
              </w:rPr>
              <w:t>1</w:t>
            </w:r>
            <w:r w:rsidR="00A15D4F">
              <w:rPr>
                <w:rFonts w:asciiTheme="minorHAnsi" w:hAnsiTheme="minorHAnsi"/>
                <w:b w:val="0"/>
                <w:noProof/>
                <w:color w:val="auto"/>
                <w:sz w:val="22"/>
                <w:szCs w:val="22"/>
                <w:lang w:eastAsia="en-GB"/>
              </w:rPr>
              <w:tab/>
            </w:r>
            <w:r w:rsidR="00A15D4F" w:rsidRPr="00F67DDF">
              <w:rPr>
                <w:rStyle w:val="Hyperlink"/>
                <w:noProof/>
              </w:rPr>
              <w:t>Introduction</w:t>
            </w:r>
            <w:r w:rsidR="00A15D4F">
              <w:rPr>
                <w:noProof/>
                <w:webHidden/>
              </w:rPr>
              <w:tab/>
            </w:r>
            <w:r w:rsidR="00A15D4F">
              <w:rPr>
                <w:noProof/>
                <w:webHidden/>
              </w:rPr>
              <w:fldChar w:fldCharType="begin"/>
            </w:r>
            <w:r w:rsidR="00A15D4F">
              <w:rPr>
                <w:noProof/>
                <w:webHidden/>
              </w:rPr>
              <w:instrText xml:space="preserve"> PAGEREF _Toc103858687 \h </w:instrText>
            </w:r>
            <w:r w:rsidR="00A15D4F">
              <w:rPr>
                <w:noProof/>
                <w:webHidden/>
              </w:rPr>
            </w:r>
            <w:r w:rsidR="00A15D4F">
              <w:rPr>
                <w:noProof/>
                <w:webHidden/>
              </w:rPr>
              <w:fldChar w:fldCharType="separate"/>
            </w:r>
            <w:r w:rsidR="00A15D4F">
              <w:rPr>
                <w:noProof/>
                <w:webHidden/>
              </w:rPr>
              <w:t>7</w:t>
            </w:r>
            <w:r w:rsidR="00A15D4F">
              <w:rPr>
                <w:noProof/>
                <w:webHidden/>
              </w:rPr>
              <w:fldChar w:fldCharType="end"/>
            </w:r>
          </w:hyperlink>
        </w:p>
        <w:p w14:paraId="3D2D2CB9" w14:textId="7CA1D159" w:rsidR="00A15D4F" w:rsidRDefault="00E461E0">
          <w:pPr>
            <w:pStyle w:val="TOC2"/>
            <w:tabs>
              <w:tab w:val="left" w:pos="880"/>
              <w:tab w:val="right" w:leader="dot" w:pos="9016"/>
            </w:tabs>
            <w:rPr>
              <w:rFonts w:asciiTheme="minorHAnsi" w:hAnsiTheme="minorHAnsi"/>
              <w:noProof/>
              <w:sz w:val="22"/>
              <w:lang w:val="en-GB" w:eastAsia="en-GB"/>
            </w:rPr>
          </w:pPr>
          <w:hyperlink w:anchor="_Toc103858688" w:history="1">
            <w:r w:rsidR="00A15D4F" w:rsidRPr="00F67DDF">
              <w:rPr>
                <w:rStyle w:val="Hyperlink"/>
                <w:noProof/>
              </w:rPr>
              <w:t>1.1</w:t>
            </w:r>
            <w:r w:rsidR="00A15D4F">
              <w:rPr>
                <w:rFonts w:asciiTheme="minorHAnsi" w:hAnsiTheme="minorHAnsi"/>
                <w:noProof/>
                <w:sz w:val="22"/>
                <w:lang w:val="en-GB" w:eastAsia="en-GB"/>
              </w:rPr>
              <w:tab/>
            </w:r>
            <w:r w:rsidR="00A15D4F" w:rsidRPr="00F67DDF">
              <w:rPr>
                <w:rStyle w:val="Hyperlink"/>
                <w:noProof/>
              </w:rPr>
              <w:t>BNSSG ICB Values</w:t>
            </w:r>
            <w:r w:rsidR="00A15D4F">
              <w:rPr>
                <w:noProof/>
                <w:webHidden/>
              </w:rPr>
              <w:tab/>
            </w:r>
            <w:r w:rsidR="00A15D4F">
              <w:rPr>
                <w:noProof/>
                <w:webHidden/>
              </w:rPr>
              <w:fldChar w:fldCharType="begin"/>
            </w:r>
            <w:r w:rsidR="00A15D4F">
              <w:rPr>
                <w:noProof/>
                <w:webHidden/>
              </w:rPr>
              <w:instrText xml:space="preserve"> PAGEREF _Toc103858688 \h </w:instrText>
            </w:r>
            <w:r w:rsidR="00A15D4F">
              <w:rPr>
                <w:noProof/>
                <w:webHidden/>
              </w:rPr>
            </w:r>
            <w:r w:rsidR="00A15D4F">
              <w:rPr>
                <w:noProof/>
                <w:webHidden/>
              </w:rPr>
              <w:fldChar w:fldCharType="separate"/>
            </w:r>
            <w:r w:rsidR="00A15D4F">
              <w:rPr>
                <w:noProof/>
                <w:webHidden/>
              </w:rPr>
              <w:t>7</w:t>
            </w:r>
            <w:r w:rsidR="00A15D4F">
              <w:rPr>
                <w:noProof/>
                <w:webHidden/>
              </w:rPr>
              <w:fldChar w:fldCharType="end"/>
            </w:r>
          </w:hyperlink>
        </w:p>
        <w:p w14:paraId="091984DC" w14:textId="440204E6" w:rsidR="00A15D4F" w:rsidRDefault="00E461E0">
          <w:pPr>
            <w:pStyle w:val="TOC1"/>
            <w:rPr>
              <w:rFonts w:asciiTheme="minorHAnsi" w:hAnsiTheme="minorHAnsi"/>
              <w:b w:val="0"/>
              <w:noProof/>
              <w:color w:val="auto"/>
              <w:sz w:val="22"/>
              <w:szCs w:val="22"/>
              <w:lang w:eastAsia="en-GB"/>
            </w:rPr>
          </w:pPr>
          <w:hyperlink w:anchor="_Toc103858689" w:history="1">
            <w:r w:rsidR="00A15D4F" w:rsidRPr="00F67DDF">
              <w:rPr>
                <w:rStyle w:val="Hyperlink"/>
                <w:noProof/>
              </w:rPr>
              <w:t>2</w:t>
            </w:r>
            <w:r w:rsidR="00A15D4F">
              <w:rPr>
                <w:rFonts w:asciiTheme="minorHAnsi" w:hAnsiTheme="minorHAnsi"/>
                <w:b w:val="0"/>
                <w:noProof/>
                <w:color w:val="auto"/>
                <w:sz w:val="22"/>
                <w:szCs w:val="22"/>
                <w:lang w:eastAsia="en-GB"/>
              </w:rPr>
              <w:tab/>
            </w:r>
            <w:r w:rsidR="00A15D4F" w:rsidRPr="00F67DDF">
              <w:rPr>
                <w:rStyle w:val="Hyperlink"/>
                <w:noProof/>
              </w:rPr>
              <w:t>Purpose and scope</w:t>
            </w:r>
            <w:r w:rsidR="00A15D4F">
              <w:rPr>
                <w:noProof/>
                <w:webHidden/>
              </w:rPr>
              <w:tab/>
            </w:r>
            <w:r w:rsidR="00A15D4F">
              <w:rPr>
                <w:noProof/>
                <w:webHidden/>
              </w:rPr>
              <w:fldChar w:fldCharType="begin"/>
            </w:r>
            <w:r w:rsidR="00A15D4F">
              <w:rPr>
                <w:noProof/>
                <w:webHidden/>
              </w:rPr>
              <w:instrText xml:space="preserve"> PAGEREF _Toc103858689 \h </w:instrText>
            </w:r>
            <w:r w:rsidR="00A15D4F">
              <w:rPr>
                <w:noProof/>
                <w:webHidden/>
              </w:rPr>
            </w:r>
            <w:r w:rsidR="00A15D4F">
              <w:rPr>
                <w:noProof/>
                <w:webHidden/>
              </w:rPr>
              <w:fldChar w:fldCharType="separate"/>
            </w:r>
            <w:r w:rsidR="00A15D4F">
              <w:rPr>
                <w:noProof/>
                <w:webHidden/>
              </w:rPr>
              <w:t>7</w:t>
            </w:r>
            <w:r w:rsidR="00A15D4F">
              <w:rPr>
                <w:noProof/>
                <w:webHidden/>
              </w:rPr>
              <w:fldChar w:fldCharType="end"/>
            </w:r>
          </w:hyperlink>
        </w:p>
        <w:p w14:paraId="330AA29F" w14:textId="74634905" w:rsidR="00A15D4F" w:rsidRDefault="00E461E0">
          <w:pPr>
            <w:pStyle w:val="TOC1"/>
            <w:rPr>
              <w:rFonts w:asciiTheme="minorHAnsi" w:hAnsiTheme="minorHAnsi"/>
              <w:b w:val="0"/>
              <w:noProof/>
              <w:color w:val="auto"/>
              <w:sz w:val="22"/>
              <w:szCs w:val="22"/>
              <w:lang w:eastAsia="en-GB"/>
            </w:rPr>
          </w:pPr>
          <w:hyperlink w:anchor="_Toc103858690" w:history="1">
            <w:r w:rsidR="00A15D4F" w:rsidRPr="00F67DDF">
              <w:rPr>
                <w:rStyle w:val="Hyperlink"/>
                <w:noProof/>
              </w:rPr>
              <w:t>3</w:t>
            </w:r>
            <w:r w:rsidR="00A15D4F">
              <w:rPr>
                <w:rFonts w:asciiTheme="minorHAnsi" w:hAnsiTheme="minorHAnsi"/>
                <w:b w:val="0"/>
                <w:noProof/>
                <w:color w:val="auto"/>
                <w:sz w:val="22"/>
                <w:szCs w:val="22"/>
                <w:lang w:eastAsia="en-GB"/>
              </w:rPr>
              <w:tab/>
            </w:r>
            <w:r w:rsidR="00A15D4F" w:rsidRPr="00F67DDF">
              <w:rPr>
                <w:rStyle w:val="Hyperlink"/>
                <w:noProof/>
              </w:rPr>
              <w:t>Duties – legal framework for this policy</w:t>
            </w:r>
            <w:r w:rsidR="00A15D4F">
              <w:rPr>
                <w:noProof/>
                <w:webHidden/>
              </w:rPr>
              <w:tab/>
            </w:r>
            <w:r w:rsidR="00A15D4F">
              <w:rPr>
                <w:noProof/>
                <w:webHidden/>
              </w:rPr>
              <w:fldChar w:fldCharType="begin"/>
            </w:r>
            <w:r w:rsidR="00A15D4F">
              <w:rPr>
                <w:noProof/>
                <w:webHidden/>
              </w:rPr>
              <w:instrText xml:space="preserve"> PAGEREF _Toc103858690 \h </w:instrText>
            </w:r>
            <w:r w:rsidR="00A15D4F">
              <w:rPr>
                <w:noProof/>
                <w:webHidden/>
              </w:rPr>
            </w:r>
            <w:r w:rsidR="00A15D4F">
              <w:rPr>
                <w:noProof/>
                <w:webHidden/>
              </w:rPr>
              <w:fldChar w:fldCharType="separate"/>
            </w:r>
            <w:r w:rsidR="00A15D4F">
              <w:rPr>
                <w:noProof/>
                <w:webHidden/>
              </w:rPr>
              <w:t>8</w:t>
            </w:r>
            <w:r w:rsidR="00A15D4F">
              <w:rPr>
                <w:noProof/>
                <w:webHidden/>
              </w:rPr>
              <w:fldChar w:fldCharType="end"/>
            </w:r>
          </w:hyperlink>
        </w:p>
        <w:p w14:paraId="3A0D782B" w14:textId="5A1A3301" w:rsidR="00A15D4F" w:rsidRDefault="00E461E0">
          <w:pPr>
            <w:pStyle w:val="TOC1"/>
            <w:rPr>
              <w:rFonts w:asciiTheme="minorHAnsi" w:hAnsiTheme="minorHAnsi"/>
              <w:b w:val="0"/>
              <w:noProof/>
              <w:color w:val="auto"/>
              <w:sz w:val="22"/>
              <w:szCs w:val="22"/>
              <w:lang w:eastAsia="en-GB"/>
            </w:rPr>
          </w:pPr>
          <w:hyperlink w:anchor="_Toc103858691" w:history="1">
            <w:r w:rsidR="00A15D4F" w:rsidRPr="00F67DDF">
              <w:rPr>
                <w:rStyle w:val="Hyperlink"/>
                <w:noProof/>
              </w:rPr>
              <w:t>4</w:t>
            </w:r>
            <w:r w:rsidR="00A15D4F">
              <w:rPr>
                <w:rFonts w:asciiTheme="minorHAnsi" w:hAnsiTheme="minorHAnsi"/>
                <w:b w:val="0"/>
                <w:noProof/>
                <w:color w:val="auto"/>
                <w:sz w:val="22"/>
                <w:szCs w:val="22"/>
                <w:lang w:eastAsia="en-GB"/>
              </w:rPr>
              <w:tab/>
            </w:r>
            <w:r w:rsidR="00A15D4F" w:rsidRPr="00F67DDF">
              <w:rPr>
                <w:rStyle w:val="Hyperlink"/>
                <w:noProof/>
              </w:rPr>
              <w:t>Responsibilities and Accountabilities</w:t>
            </w:r>
            <w:r w:rsidR="00A15D4F">
              <w:rPr>
                <w:noProof/>
                <w:webHidden/>
              </w:rPr>
              <w:tab/>
            </w:r>
            <w:r w:rsidR="00A15D4F">
              <w:rPr>
                <w:noProof/>
                <w:webHidden/>
              </w:rPr>
              <w:fldChar w:fldCharType="begin"/>
            </w:r>
            <w:r w:rsidR="00A15D4F">
              <w:rPr>
                <w:noProof/>
                <w:webHidden/>
              </w:rPr>
              <w:instrText xml:space="preserve"> PAGEREF _Toc103858691 \h </w:instrText>
            </w:r>
            <w:r w:rsidR="00A15D4F">
              <w:rPr>
                <w:noProof/>
                <w:webHidden/>
              </w:rPr>
            </w:r>
            <w:r w:rsidR="00A15D4F">
              <w:rPr>
                <w:noProof/>
                <w:webHidden/>
              </w:rPr>
              <w:fldChar w:fldCharType="separate"/>
            </w:r>
            <w:r w:rsidR="00A15D4F">
              <w:rPr>
                <w:noProof/>
                <w:webHidden/>
              </w:rPr>
              <w:t>8</w:t>
            </w:r>
            <w:r w:rsidR="00A15D4F">
              <w:rPr>
                <w:noProof/>
                <w:webHidden/>
              </w:rPr>
              <w:fldChar w:fldCharType="end"/>
            </w:r>
          </w:hyperlink>
        </w:p>
        <w:p w14:paraId="31C7CB42" w14:textId="17569659" w:rsidR="00A15D4F" w:rsidRDefault="00E461E0">
          <w:pPr>
            <w:pStyle w:val="TOC1"/>
            <w:rPr>
              <w:rFonts w:asciiTheme="minorHAnsi" w:hAnsiTheme="minorHAnsi"/>
              <w:b w:val="0"/>
              <w:noProof/>
              <w:color w:val="auto"/>
              <w:sz w:val="22"/>
              <w:szCs w:val="22"/>
              <w:lang w:eastAsia="en-GB"/>
            </w:rPr>
          </w:pPr>
          <w:hyperlink w:anchor="_Toc103858692" w:history="1">
            <w:r w:rsidR="00A15D4F" w:rsidRPr="00F67DDF">
              <w:rPr>
                <w:rStyle w:val="Hyperlink"/>
                <w:noProof/>
              </w:rPr>
              <w:t>5</w:t>
            </w:r>
            <w:r w:rsidR="00A15D4F">
              <w:rPr>
                <w:rFonts w:asciiTheme="minorHAnsi" w:hAnsiTheme="minorHAnsi"/>
                <w:b w:val="0"/>
                <w:noProof/>
                <w:color w:val="auto"/>
                <w:sz w:val="22"/>
                <w:szCs w:val="22"/>
                <w:lang w:eastAsia="en-GB"/>
              </w:rPr>
              <w:tab/>
            </w:r>
            <w:r w:rsidR="00A15D4F" w:rsidRPr="00F67DDF">
              <w:rPr>
                <w:rStyle w:val="Hyperlink"/>
                <w:noProof/>
              </w:rPr>
              <w:t>Definitions/explanations of terms used</w:t>
            </w:r>
            <w:r w:rsidR="00A15D4F">
              <w:rPr>
                <w:noProof/>
                <w:webHidden/>
              </w:rPr>
              <w:tab/>
            </w:r>
            <w:r w:rsidR="00A15D4F">
              <w:rPr>
                <w:noProof/>
                <w:webHidden/>
              </w:rPr>
              <w:fldChar w:fldCharType="begin"/>
            </w:r>
            <w:r w:rsidR="00A15D4F">
              <w:rPr>
                <w:noProof/>
                <w:webHidden/>
              </w:rPr>
              <w:instrText xml:space="preserve"> PAGEREF _Toc103858692 \h </w:instrText>
            </w:r>
            <w:r w:rsidR="00A15D4F">
              <w:rPr>
                <w:noProof/>
                <w:webHidden/>
              </w:rPr>
            </w:r>
            <w:r w:rsidR="00A15D4F">
              <w:rPr>
                <w:noProof/>
                <w:webHidden/>
              </w:rPr>
              <w:fldChar w:fldCharType="separate"/>
            </w:r>
            <w:r w:rsidR="00A15D4F">
              <w:rPr>
                <w:noProof/>
                <w:webHidden/>
              </w:rPr>
              <w:t>10</w:t>
            </w:r>
            <w:r w:rsidR="00A15D4F">
              <w:rPr>
                <w:noProof/>
                <w:webHidden/>
              </w:rPr>
              <w:fldChar w:fldCharType="end"/>
            </w:r>
          </w:hyperlink>
        </w:p>
        <w:p w14:paraId="58CD814F" w14:textId="2A6F4014" w:rsidR="00A15D4F" w:rsidRDefault="00E461E0">
          <w:pPr>
            <w:pStyle w:val="TOC1"/>
            <w:rPr>
              <w:rFonts w:asciiTheme="minorHAnsi" w:hAnsiTheme="minorHAnsi"/>
              <w:b w:val="0"/>
              <w:noProof/>
              <w:color w:val="auto"/>
              <w:sz w:val="22"/>
              <w:szCs w:val="22"/>
              <w:lang w:eastAsia="en-GB"/>
            </w:rPr>
          </w:pPr>
          <w:hyperlink w:anchor="_Toc103858693" w:history="1">
            <w:r w:rsidR="00A15D4F" w:rsidRPr="00F67DDF">
              <w:rPr>
                <w:rStyle w:val="Hyperlink"/>
                <w:noProof/>
              </w:rPr>
              <w:t>6</w:t>
            </w:r>
            <w:r w:rsidR="00A15D4F">
              <w:rPr>
                <w:rFonts w:asciiTheme="minorHAnsi" w:hAnsiTheme="minorHAnsi"/>
                <w:b w:val="0"/>
                <w:noProof/>
                <w:color w:val="auto"/>
                <w:sz w:val="22"/>
                <w:szCs w:val="22"/>
                <w:lang w:eastAsia="en-GB"/>
              </w:rPr>
              <w:tab/>
            </w:r>
            <w:r w:rsidR="00A15D4F" w:rsidRPr="00F67DDF">
              <w:rPr>
                <w:rStyle w:val="Hyperlink"/>
                <w:noProof/>
              </w:rPr>
              <w:t>Gifts</w:t>
            </w:r>
            <w:r w:rsidR="00A15D4F">
              <w:rPr>
                <w:noProof/>
                <w:webHidden/>
              </w:rPr>
              <w:tab/>
            </w:r>
            <w:r w:rsidR="00A15D4F">
              <w:rPr>
                <w:noProof/>
                <w:webHidden/>
              </w:rPr>
              <w:fldChar w:fldCharType="begin"/>
            </w:r>
            <w:r w:rsidR="00A15D4F">
              <w:rPr>
                <w:noProof/>
                <w:webHidden/>
              </w:rPr>
              <w:instrText xml:space="preserve"> PAGEREF _Toc103858693 \h </w:instrText>
            </w:r>
            <w:r w:rsidR="00A15D4F">
              <w:rPr>
                <w:noProof/>
                <w:webHidden/>
              </w:rPr>
            </w:r>
            <w:r w:rsidR="00A15D4F">
              <w:rPr>
                <w:noProof/>
                <w:webHidden/>
              </w:rPr>
              <w:fldChar w:fldCharType="separate"/>
            </w:r>
            <w:r w:rsidR="00A15D4F">
              <w:rPr>
                <w:noProof/>
                <w:webHidden/>
              </w:rPr>
              <w:t>10</w:t>
            </w:r>
            <w:r w:rsidR="00A15D4F">
              <w:rPr>
                <w:noProof/>
                <w:webHidden/>
              </w:rPr>
              <w:fldChar w:fldCharType="end"/>
            </w:r>
          </w:hyperlink>
        </w:p>
        <w:p w14:paraId="5EE6A7D6" w14:textId="3B3C3D18" w:rsidR="00A15D4F" w:rsidRDefault="00E461E0">
          <w:pPr>
            <w:pStyle w:val="TOC1"/>
            <w:rPr>
              <w:rFonts w:asciiTheme="minorHAnsi" w:hAnsiTheme="minorHAnsi"/>
              <w:b w:val="0"/>
              <w:noProof/>
              <w:color w:val="auto"/>
              <w:sz w:val="22"/>
              <w:szCs w:val="22"/>
              <w:lang w:eastAsia="en-GB"/>
            </w:rPr>
          </w:pPr>
          <w:hyperlink w:anchor="_Toc103858694" w:history="1">
            <w:r w:rsidR="00A15D4F" w:rsidRPr="00F67DDF">
              <w:rPr>
                <w:rStyle w:val="Hyperlink"/>
                <w:noProof/>
              </w:rPr>
              <w:t>7</w:t>
            </w:r>
            <w:r w:rsidR="00A15D4F">
              <w:rPr>
                <w:rFonts w:asciiTheme="minorHAnsi" w:hAnsiTheme="minorHAnsi"/>
                <w:b w:val="0"/>
                <w:noProof/>
                <w:color w:val="auto"/>
                <w:sz w:val="22"/>
                <w:szCs w:val="22"/>
                <w:lang w:eastAsia="en-GB"/>
              </w:rPr>
              <w:tab/>
            </w:r>
            <w:r w:rsidR="00A15D4F" w:rsidRPr="00F67DDF">
              <w:rPr>
                <w:rStyle w:val="Hyperlink"/>
                <w:noProof/>
              </w:rPr>
              <w:t>Hospitality</w:t>
            </w:r>
            <w:r w:rsidR="00A15D4F">
              <w:rPr>
                <w:noProof/>
                <w:webHidden/>
              </w:rPr>
              <w:tab/>
            </w:r>
            <w:r w:rsidR="00A15D4F">
              <w:rPr>
                <w:noProof/>
                <w:webHidden/>
              </w:rPr>
              <w:fldChar w:fldCharType="begin"/>
            </w:r>
            <w:r w:rsidR="00A15D4F">
              <w:rPr>
                <w:noProof/>
                <w:webHidden/>
              </w:rPr>
              <w:instrText xml:space="preserve"> PAGEREF _Toc103858694 \h </w:instrText>
            </w:r>
            <w:r w:rsidR="00A15D4F">
              <w:rPr>
                <w:noProof/>
                <w:webHidden/>
              </w:rPr>
            </w:r>
            <w:r w:rsidR="00A15D4F">
              <w:rPr>
                <w:noProof/>
                <w:webHidden/>
              </w:rPr>
              <w:fldChar w:fldCharType="separate"/>
            </w:r>
            <w:r w:rsidR="00A15D4F">
              <w:rPr>
                <w:noProof/>
                <w:webHidden/>
              </w:rPr>
              <w:t>11</w:t>
            </w:r>
            <w:r w:rsidR="00A15D4F">
              <w:rPr>
                <w:noProof/>
                <w:webHidden/>
              </w:rPr>
              <w:fldChar w:fldCharType="end"/>
            </w:r>
          </w:hyperlink>
        </w:p>
        <w:p w14:paraId="51C1AB69" w14:textId="40F278FB" w:rsidR="00A15D4F" w:rsidRDefault="00E461E0">
          <w:pPr>
            <w:pStyle w:val="TOC2"/>
            <w:tabs>
              <w:tab w:val="left" w:pos="880"/>
              <w:tab w:val="right" w:leader="dot" w:pos="9016"/>
            </w:tabs>
            <w:rPr>
              <w:rFonts w:asciiTheme="minorHAnsi" w:hAnsiTheme="minorHAnsi"/>
              <w:noProof/>
              <w:sz w:val="22"/>
              <w:lang w:val="en-GB" w:eastAsia="en-GB"/>
            </w:rPr>
          </w:pPr>
          <w:hyperlink w:anchor="_Toc103858695" w:history="1">
            <w:r w:rsidR="00A15D4F" w:rsidRPr="00F67DDF">
              <w:rPr>
                <w:rStyle w:val="Hyperlink"/>
                <w:noProof/>
              </w:rPr>
              <w:t>7.1</w:t>
            </w:r>
            <w:r w:rsidR="00A15D4F">
              <w:rPr>
                <w:rFonts w:asciiTheme="minorHAnsi" w:hAnsiTheme="minorHAnsi"/>
                <w:noProof/>
                <w:sz w:val="22"/>
                <w:lang w:val="en-GB" w:eastAsia="en-GB"/>
              </w:rPr>
              <w:tab/>
            </w:r>
            <w:r w:rsidR="00A15D4F" w:rsidRPr="00F67DDF">
              <w:rPr>
                <w:rStyle w:val="Hyperlink"/>
                <w:noProof/>
              </w:rPr>
              <w:t>Meals and Refreshments</w:t>
            </w:r>
            <w:r w:rsidR="00A15D4F">
              <w:rPr>
                <w:noProof/>
                <w:webHidden/>
              </w:rPr>
              <w:tab/>
            </w:r>
            <w:r w:rsidR="00A15D4F">
              <w:rPr>
                <w:noProof/>
                <w:webHidden/>
              </w:rPr>
              <w:fldChar w:fldCharType="begin"/>
            </w:r>
            <w:r w:rsidR="00A15D4F">
              <w:rPr>
                <w:noProof/>
                <w:webHidden/>
              </w:rPr>
              <w:instrText xml:space="preserve"> PAGEREF _Toc103858695 \h </w:instrText>
            </w:r>
            <w:r w:rsidR="00A15D4F">
              <w:rPr>
                <w:noProof/>
                <w:webHidden/>
              </w:rPr>
            </w:r>
            <w:r w:rsidR="00A15D4F">
              <w:rPr>
                <w:noProof/>
                <w:webHidden/>
              </w:rPr>
              <w:fldChar w:fldCharType="separate"/>
            </w:r>
            <w:r w:rsidR="00A15D4F">
              <w:rPr>
                <w:noProof/>
                <w:webHidden/>
              </w:rPr>
              <w:t>11</w:t>
            </w:r>
            <w:r w:rsidR="00A15D4F">
              <w:rPr>
                <w:noProof/>
                <w:webHidden/>
              </w:rPr>
              <w:fldChar w:fldCharType="end"/>
            </w:r>
          </w:hyperlink>
        </w:p>
        <w:p w14:paraId="0DD9BFDA" w14:textId="2D5FB7CC" w:rsidR="00A15D4F" w:rsidRDefault="00E461E0">
          <w:pPr>
            <w:pStyle w:val="TOC2"/>
            <w:tabs>
              <w:tab w:val="left" w:pos="880"/>
              <w:tab w:val="right" w:leader="dot" w:pos="9016"/>
            </w:tabs>
            <w:rPr>
              <w:rFonts w:asciiTheme="minorHAnsi" w:hAnsiTheme="minorHAnsi"/>
              <w:noProof/>
              <w:sz w:val="22"/>
              <w:lang w:val="en-GB" w:eastAsia="en-GB"/>
            </w:rPr>
          </w:pPr>
          <w:hyperlink w:anchor="_Toc103858696" w:history="1">
            <w:r w:rsidR="00A15D4F" w:rsidRPr="00F67DDF">
              <w:rPr>
                <w:rStyle w:val="Hyperlink"/>
                <w:noProof/>
              </w:rPr>
              <w:t>7.2</w:t>
            </w:r>
            <w:r w:rsidR="00A15D4F">
              <w:rPr>
                <w:rFonts w:asciiTheme="minorHAnsi" w:hAnsiTheme="minorHAnsi"/>
                <w:noProof/>
                <w:sz w:val="22"/>
                <w:lang w:val="en-GB" w:eastAsia="en-GB"/>
              </w:rPr>
              <w:tab/>
            </w:r>
            <w:r w:rsidR="00A15D4F" w:rsidRPr="00F67DDF">
              <w:rPr>
                <w:rStyle w:val="Hyperlink"/>
                <w:noProof/>
              </w:rPr>
              <w:t>Travel and Accommodation</w:t>
            </w:r>
            <w:r w:rsidR="00A15D4F">
              <w:rPr>
                <w:noProof/>
                <w:webHidden/>
              </w:rPr>
              <w:tab/>
            </w:r>
            <w:r w:rsidR="00A15D4F">
              <w:rPr>
                <w:noProof/>
                <w:webHidden/>
              </w:rPr>
              <w:fldChar w:fldCharType="begin"/>
            </w:r>
            <w:r w:rsidR="00A15D4F">
              <w:rPr>
                <w:noProof/>
                <w:webHidden/>
              </w:rPr>
              <w:instrText xml:space="preserve"> PAGEREF _Toc103858696 \h </w:instrText>
            </w:r>
            <w:r w:rsidR="00A15D4F">
              <w:rPr>
                <w:noProof/>
                <w:webHidden/>
              </w:rPr>
            </w:r>
            <w:r w:rsidR="00A15D4F">
              <w:rPr>
                <w:noProof/>
                <w:webHidden/>
              </w:rPr>
              <w:fldChar w:fldCharType="separate"/>
            </w:r>
            <w:r w:rsidR="00A15D4F">
              <w:rPr>
                <w:noProof/>
                <w:webHidden/>
              </w:rPr>
              <w:t>12</w:t>
            </w:r>
            <w:r w:rsidR="00A15D4F">
              <w:rPr>
                <w:noProof/>
                <w:webHidden/>
              </w:rPr>
              <w:fldChar w:fldCharType="end"/>
            </w:r>
          </w:hyperlink>
        </w:p>
        <w:p w14:paraId="75A1C677" w14:textId="2180F05D" w:rsidR="00A15D4F" w:rsidRDefault="00E461E0">
          <w:pPr>
            <w:pStyle w:val="TOC2"/>
            <w:tabs>
              <w:tab w:val="left" w:pos="880"/>
              <w:tab w:val="right" w:leader="dot" w:pos="9016"/>
            </w:tabs>
            <w:rPr>
              <w:rFonts w:asciiTheme="minorHAnsi" w:hAnsiTheme="minorHAnsi"/>
              <w:noProof/>
              <w:sz w:val="22"/>
              <w:lang w:val="en-GB" w:eastAsia="en-GB"/>
            </w:rPr>
          </w:pPr>
          <w:hyperlink w:anchor="_Toc103858697" w:history="1">
            <w:r w:rsidR="00A15D4F" w:rsidRPr="00F67DDF">
              <w:rPr>
                <w:rStyle w:val="Hyperlink"/>
                <w:noProof/>
              </w:rPr>
              <w:t>7.3</w:t>
            </w:r>
            <w:r w:rsidR="00A15D4F">
              <w:rPr>
                <w:rFonts w:asciiTheme="minorHAnsi" w:hAnsiTheme="minorHAnsi"/>
                <w:noProof/>
                <w:sz w:val="22"/>
                <w:lang w:val="en-GB" w:eastAsia="en-GB"/>
              </w:rPr>
              <w:tab/>
            </w:r>
            <w:r w:rsidR="00A15D4F" w:rsidRPr="00F67DDF">
              <w:rPr>
                <w:rStyle w:val="Hyperlink"/>
                <w:noProof/>
              </w:rPr>
              <w:t>Sponsored Events</w:t>
            </w:r>
            <w:r w:rsidR="00A15D4F">
              <w:rPr>
                <w:noProof/>
                <w:webHidden/>
              </w:rPr>
              <w:tab/>
            </w:r>
            <w:r w:rsidR="00A15D4F">
              <w:rPr>
                <w:noProof/>
                <w:webHidden/>
              </w:rPr>
              <w:fldChar w:fldCharType="begin"/>
            </w:r>
            <w:r w:rsidR="00A15D4F">
              <w:rPr>
                <w:noProof/>
                <w:webHidden/>
              </w:rPr>
              <w:instrText xml:space="preserve"> PAGEREF _Toc103858697 \h </w:instrText>
            </w:r>
            <w:r w:rsidR="00A15D4F">
              <w:rPr>
                <w:noProof/>
                <w:webHidden/>
              </w:rPr>
            </w:r>
            <w:r w:rsidR="00A15D4F">
              <w:rPr>
                <w:noProof/>
                <w:webHidden/>
              </w:rPr>
              <w:fldChar w:fldCharType="separate"/>
            </w:r>
            <w:r w:rsidR="00A15D4F">
              <w:rPr>
                <w:noProof/>
                <w:webHidden/>
              </w:rPr>
              <w:t>12</w:t>
            </w:r>
            <w:r w:rsidR="00A15D4F">
              <w:rPr>
                <w:noProof/>
                <w:webHidden/>
              </w:rPr>
              <w:fldChar w:fldCharType="end"/>
            </w:r>
          </w:hyperlink>
        </w:p>
        <w:p w14:paraId="5A47ACE1" w14:textId="7A034050" w:rsidR="00A15D4F" w:rsidRDefault="00E461E0">
          <w:pPr>
            <w:pStyle w:val="TOC2"/>
            <w:tabs>
              <w:tab w:val="left" w:pos="880"/>
              <w:tab w:val="right" w:leader="dot" w:pos="9016"/>
            </w:tabs>
            <w:rPr>
              <w:rFonts w:asciiTheme="minorHAnsi" w:hAnsiTheme="minorHAnsi"/>
              <w:noProof/>
              <w:sz w:val="22"/>
              <w:lang w:val="en-GB" w:eastAsia="en-GB"/>
            </w:rPr>
          </w:pPr>
          <w:hyperlink w:anchor="_Toc103858698" w:history="1">
            <w:r w:rsidR="00A15D4F" w:rsidRPr="00F67DDF">
              <w:rPr>
                <w:rStyle w:val="Hyperlink"/>
                <w:noProof/>
              </w:rPr>
              <w:t>7.4</w:t>
            </w:r>
            <w:r w:rsidR="00A15D4F">
              <w:rPr>
                <w:rFonts w:asciiTheme="minorHAnsi" w:hAnsiTheme="minorHAnsi"/>
                <w:noProof/>
                <w:sz w:val="22"/>
                <w:lang w:val="en-GB" w:eastAsia="en-GB"/>
              </w:rPr>
              <w:tab/>
            </w:r>
            <w:r w:rsidR="00A15D4F" w:rsidRPr="00F67DDF">
              <w:rPr>
                <w:rStyle w:val="Hyperlink"/>
                <w:noProof/>
              </w:rPr>
              <w:t>Other forms of Sponsorship</w:t>
            </w:r>
            <w:r w:rsidR="00A15D4F">
              <w:rPr>
                <w:noProof/>
                <w:webHidden/>
              </w:rPr>
              <w:tab/>
            </w:r>
            <w:r w:rsidR="00A15D4F">
              <w:rPr>
                <w:noProof/>
                <w:webHidden/>
              </w:rPr>
              <w:fldChar w:fldCharType="begin"/>
            </w:r>
            <w:r w:rsidR="00A15D4F">
              <w:rPr>
                <w:noProof/>
                <w:webHidden/>
              </w:rPr>
              <w:instrText xml:space="preserve"> PAGEREF _Toc103858698 \h </w:instrText>
            </w:r>
            <w:r w:rsidR="00A15D4F">
              <w:rPr>
                <w:noProof/>
                <w:webHidden/>
              </w:rPr>
            </w:r>
            <w:r w:rsidR="00A15D4F">
              <w:rPr>
                <w:noProof/>
                <w:webHidden/>
              </w:rPr>
              <w:fldChar w:fldCharType="separate"/>
            </w:r>
            <w:r w:rsidR="00A15D4F">
              <w:rPr>
                <w:noProof/>
                <w:webHidden/>
              </w:rPr>
              <w:t>13</w:t>
            </w:r>
            <w:r w:rsidR="00A15D4F">
              <w:rPr>
                <w:noProof/>
                <w:webHidden/>
              </w:rPr>
              <w:fldChar w:fldCharType="end"/>
            </w:r>
          </w:hyperlink>
        </w:p>
        <w:p w14:paraId="0AC01214" w14:textId="56AE7097" w:rsidR="00A15D4F" w:rsidRDefault="00E461E0">
          <w:pPr>
            <w:pStyle w:val="TOC1"/>
            <w:rPr>
              <w:rFonts w:asciiTheme="minorHAnsi" w:hAnsiTheme="minorHAnsi"/>
              <w:b w:val="0"/>
              <w:noProof/>
              <w:color w:val="auto"/>
              <w:sz w:val="22"/>
              <w:szCs w:val="22"/>
              <w:lang w:eastAsia="en-GB"/>
            </w:rPr>
          </w:pPr>
          <w:hyperlink w:anchor="_Toc103858699" w:history="1">
            <w:r w:rsidR="00A15D4F" w:rsidRPr="00F67DDF">
              <w:rPr>
                <w:rStyle w:val="Hyperlink"/>
                <w:noProof/>
              </w:rPr>
              <w:t>8</w:t>
            </w:r>
            <w:r w:rsidR="00A15D4F">
              <w:rPr>
                <w:rFonts w:asciiTheme="minorHAnsi" w:hAnsiTheme="minorHAnsi"/>
                <w:b w:val="0"/>
                <w:noProof/>
                <w:color w:val="auto"/>
                <w:sz w:val="22"/>
                <w:szCs w:val="22"/>
                <w:lang w:eastAsia="en-GB"/>
              </w:rPr>
              <w:tab/>
            </w:r>
            <w:r w:rsidR="00A15D4F" w:rsidRPr="00F67DDF">
              <w:rPr>
                <w:rStyle w:val="Hyperlink"/>
                <w:noProof/>
              </w:rPr>
              <w:t>Declarations of Gifts and Hospitality</w:t>
            </w:r>
            <w:r w:rsidR="00A15D4F">
              <w:rPr>
                <w:noProof/>
                <w:webHidden/>
              </w:rPr>
              <w:tab/>
            </w:r>
            <w:r w:rsidR="00A15D4F">
              <w:rPr>
                <w:noProof/>
                <w:webHidden/>
              </w:rPr>
              <w:fldChar w:fldCharType="begin"/>
            </w:r>
            <w:r w:rsidR="00A15D4F">
              <w:rPr>
                <w:noProof/>
                <w:webHidden/>
              </w:rPr>
              <w:instrText xml:space="preserve"> PAGEREF _Toc103858699 \h </w:instrText>
            </w:r>
            <w:r w:rsidR="00A15D4F">
              <w:rPr>
                <w:noProof/>
                <w:webHidden/>
              </w:rPr>
            </w:r>
            <w:r w:rsidR="00A15D4F">
              <w:rPr>
                <w:noProof/>
                <w:webHidden/>
              </w:rPr>
              <w:fldChar w:fldCharType="separate"/>
            </w:r>
            <w:r w:rsidR="00A15D4F">
              <w:rPr>
                <w:noProof/>
                <w:webHidden/>
              </w:rPr>
              <w:t>14</w:t>
            </w:r>
            <w:r w:rsidR="00A15D4F">
              <w:rPr>
                <w:noProof/>
                <w:webHidden/>
              </w:rPr>
              <w:fldChar w:fldCharType="end"/>
            </w:r>
          </w:hyperlink>
        </w:p>
        <w:p w14:paraId="058230AF" w14:textId="5FD78376" w:rsidR="00A15D4F" w:rsidRDefault="00E461E0">
          <w:pPr>
            <w:pStyle w:val="TOC1"/>
            <w:rPr>
              <w:rFonts w:asciiTheme="minorHAnsi" w:hAnsiTheme="minorHAnsi"/>
              <w:b w:val="0"/>
              <w:noProof/>
              <w:color w:val="auto"/>
              <w:sz w:val="22"/>
              <w:szCs w:val="22"/>
              <w:lang w:eastAsia="en-GB"/>
            </w:rPr>
          </w:pPr>
          <w:hyperlink w:anchor="_Toc103858700" w:history="1">
            <w:r w:rsidR="00A15D4F" w:rsidRPr="00F67DDF">
              <w:rPr>
                <w:rStyle w:val="Hyperlink"/>
                <w:noProof/>
              </w:rPr>
              <w:t>9</w:t>
            </w:r>
            <w:r w:rsidR="00A15D4F">
              <w:rPr>
                <w:rFonts w:asciiTheme="minorHAnsi" w:hAnsiTheme="minorHAnsi"/>
                <w:b w:val="0"/>
                <w:noProof/>
                <w:color w:val="auto"/>
                <w:sz w:val="22"/>
                <w:szCs w:val="22"/>
                <w:lang w:eastAsia="en-GB"/>
              </w:rPr>
              <w:tab/>
            </w:r>
            <w:r w:rsidR="00A15D4F" w:rsidRPr="00F67DDF">
              <w:rPr>
                <w:rStyle w:val="Hyperlink"/>
                <w:noProof/>
              </w:rPr>
              <w:t>Audit of Gifts and Hospitality</w:t>
            </w:r>
            <w:r w:rsidR="00A15D4F">
              <w:rPr>
                <w:noProof/>
                <w:webHidden/>
              </w:rPr>
              <w:tab/>
            </w:r>
            <w:r w:rsidR="00A15D4F">
              <w:rPr>
                <w:noProof/>
                <w:webHidden/>
              </w:rPr>
              <w:fldChar w:fldCharType="begin"/>
            </w:r>
            <w:r w:rsidR="00A15D4F">
              <w:rPr>
                <w:noProof/>
                <w:webHidden/>
              </w:rPr>
              <w:instrText xml:space="preserve"> PAGEREF _Toc103858700 \h </w:instrText>
            </w:r>
            <w:r w:rsidR="00A15D4F">
              <w:rPr>
                <w:noProof/>
                <w:webHidden/>
              </w:rPr>
            </w:r>
            <w:r w:rsidR="00A15D4F">
              <w:rPr>
                <w:noProof/>
                <w:webHidden/>
              </w:rPr>
              <w:fldChar w:fldCharType="separate"/>
            </w:r>
            <w:r w:rsidR="00A15D4F">
              <w:rPr>
                <w:noProof/>
                <w:webHidden/>
              </w:rPr>
              <w:t>14</w:t>
            </w:r>
            <w:r w:rsidR="00A15D4F">
              <w:rPr>
                <w:noProof/>
                <w:webHidden/>
              </w:rPr>
              <w:fldChar w:fldCharType="end"/>
            </w:r>
          </w:hyperlink>
        </w:p>
        <w:p w14:paraId="6E924B84" w14:textId="5359E54B" w:rsidR="00A15D4F" w:rsidRDefault="00E461E0">
          <w:pPr>
            <w:pStyle w:val="TOC1"/>
            <w:rPr>
              <w:rFonts w:asciiTheme="minorHAnsi" w:hAnsiTheme="minorHAnsi"/>
              <w:b w:val="0"/>
              <w:noProof/>
              <w:color w:val="auto"/>
              <w:sz w:val="22"/>
              <w:szCs w:val="22"/>
              <w:lang w:eastAsia="en-GB"/>
            </w:rPr>
          </w:pPr>
          <w:hyperlink w:anchor="_Toc103858701" w:history="1">
            <w:r w:rsidR="00A15D4F" w:rsidRPr="00F67DDF">
              <w:rPr>
                <w:rStyle w:val="Hyperlink"/>
                <w:noProof/>
              </w:rPr>
              <w:t>10</w:t>
            </w:r>
            <w:r w:rsidR="00A15D4F">
              <w:rPr>
                <w:rFonts w:asciiTheme="minorHAnsi" w:hAnsiTheme="minorHAnsi"/>
                <w:b w:val="0"/>
                <w:noProof/>
                <w:color w:val="auto"/>
                <w:sz w:val="22"/>
                <w:szCs w:val="22"/>
                <w:lang w:eastAsia="en-GB"/>
              </w:rPr>
              <w:tab/>
            </w:r>
            <w:r w:rsidR="00A15D4F" w:rsidRPr="00F67DDF">
              <w:rPr>
                <w:rStyle w:val="Hyperlink"/>
                <w:noProof/>
              </w:rPr>
              <w:t>Raising Concerns and Breaches</w:t>
            </w:r>
            <w:r w:rsidR="00A15D4F">
              <w:rPr>
                <w:noProof/>
                <w:webHidden/>
              </w:rPr>
              <w:tab/>
            </w:r>
            <w:r w:rsidR="00A15D4F">
              <w:rPr>
                <w:noProof/>
                <w:webHidden/>
              </w:rPr>
              <w:fldChar w:fldCharType="begin"/>
            </w:r>
            <w:r w:rsidR="00A15D4F">
              <w:rPr>
                <w:noProof/>
                <w:webHidden/>
              </w:rPr>
              <w:instrText xml:space="preserve"> PAGEREF _Toc103858701 \h </w:instrText>
            </w:r>
            <w:r w:rsidR="00A15D4F">
              <w:rPr>
                <w:noProof/>
                <w:webHidden/>
              </w:rPr>
            </w:r>
            <w:r w:rsidR="00A15D4F">
              <w:rPr>
                <w:noProof/>
                <w:webHidden/>
              </w:rPr>
              <w:fldChar w:fldCharType="separate"/>
            </w:r>
            <w:r w:rsidR="00A15D4F">
              <w:rPr>
                <w:noProof/>
                <w:webHidden/>
              </w:rPr>
              <w:t>14</w:t>
            </w:r>
            <w:r w:rsidR="00A15D4F">
              <w:rPr>
                <w:noProof/>
                <w:webHidden/>
              </w:rPr>
              <w:fldChar w:fldCharType="end"/>
            </w:r>
          </w:hyperlink>
        </w:p>
        <w:p w14:paraId="7D67EBA7" w14:textId="2E3EA62C" w:rsidR="00A15D4F" w:rsidRDefault="00E461E0">
          <w:pPr>
            <w:pStyle w:val="TOC1"/>
            <w:rPr>
              <w:rFonts w:asciiTheme="minorHAnsi" w:hAnsiTheme="minorHAnsi"/>
              <w:b w:val="0"/>
              <w:noProof/>
              <w:color w:val="auto"/>
              <w:sz w:val="22"/>
              <w:szCs w:val="22"/>
              <w:lang w:eastAsia="en-GB"/>
            </w:rPr>
          </w:pPr>
          <w:hyperlink w:anchor="_Toc103858702" w:history="1">
            <w:r w:rsidR="00A15D4F" w:rsidRPr="00F67DDF">
              <w:rPr>
                <w:rStyle w:val="Hyperlink"/>
                <w:noProof/>
              </w:rPr>
              <w:t>11</w:t>
            </w:r>
            <w:r w:rsidR="00A15D4F">
              <w:rPr>
                <w:rFonts w:asciiTheme="minorHAnsi" w:hAnsiTheme="minorHAnsi"/>
                <w:b w:val="0"/>
                <w:noProof/>
                <w:color w:val="auto"/>
                <w:sz w:val="22"/>
                <w:szCs w:val="22"/>
                <w:lang w:eastAsia="en-GB"/>
              </w:rPr>
              <w:tab/>
            </w:r>
            <w:r w:rsidR="00A15D4F" w:rsidRPr="00F67DDF">
              <w:rPr>
                <w:rStyle w:val="Hyperlink"/>
                <w:noProof/>
              </w:rPr>
              <w:t>Breaches of the ICB’s Gifts and Hospitality Policy</w:t>
            </w:r>
            <w:r w:rsidR="00A15D4F">
              <w:rPr>
                <w:noProof/>
                <w:webHidden/>
              </w:rPr>
              <w:tab/>
            </w:r>
            <w:r w:rsidR="00A15D4F">
              <w:rPr>
                <w:noProof/>
                <w:webHidden/>
              </w:rPr>
              <w:fldChar w:fldCharType="begin"/>
            </w:r>
            <w:r w:rsidR="00A15D4F">
              <w:rPr>
                <w:noProof/>
                <w:webHidden/>
              </w:rPr>
              <w:instrText xml:space="preserve"> PAGEREF _Toc103858702 \h </w:instrText>
            </w:r>
            <w:r w:rsidR="00A15D4F">
              <w:rPr>
                <w:noProof/>
                <w:webHidden/>
              </w:rPr>
            </w:r>
            <w:r w:rsidR="00A15D4F">
              <w:rPr>
                <w:noProof/>
                <w:webHidden/>
              </w:rPr>
              <w:fldChar w:fldCharType="separate"/>
            </w:r>
            <w:r w:rsidR="00A15D4F">
              <w:rPr>
                <w:noProof/>
                <w:webHidden/>
              </w:rPr>
              <w:t>15</w:t>
            </w:r>
            <w:r w:rsidR="00A15D4F">
              <w:rPr>
                <w:noProof/>
                <w:webHidden/>
              </w:rPr>
              <w:fldChar w:fldCharType="end"/>
            </w:r>
          </w:hyperlink>
        </w:p>
        <w:p w14:paraId="16C86AAB" w14:textId="2434AD52" w:rsidR="00A15D4F" w:rsidRDefault="00E461E0">
          <w:pPr>
            <w:pStyle w:val="TOC2"/>
            <w:tabs>
              <w:tab w:val="left" w:pos="1100"/>
              <w:tab w:val="right" w:leader="dot" w:pos="9016"/>
            </w:tabs>
            <w:rPr>
              <w:rFonts w:asciiTheme="minorHAnsi" w:hAnsiTheme="minorHAnsi"/>
              <w:noProof/>
              <w:sz w:val="22"/>
              <w:lang w:val="en-GB" w:eastAsia="en-GB"/>
            </w:rPr>
          </w:pPr>
          <w:hyperlink w:anchor="_Toc103858703" w:history="1">
            <w:r w:rsidR="00A15D4F" w:rsidRPr="00F67DDF">
              <w:rPr>
                <w:rStyle w:val="Hyperlink"/>
                <w:noProof/>
              </w:rPr>
              <w:t>11.1</w:t>
            </w:r>
            <w:r w:rsidR="00A15D4F">
              <w:rPr>
                <w:rFonts w:asciiTheme="minorHAnsi" w:hAnsiTheme="minorHAnsi"/>
                <w:noProof/>
                <w:sz w:val="22"/>
                <w:lang w:val="en-GB" w:eastAsia="en-GB"/>
              </w:rPr>
              <w:tab/>
            </w:r>
            <w:r w:rsidR="00A15D4F" w:rsidRPr="00F67DDF">
              <w:rPr>
                <w:rStyle w:val="Hyperlink"/>
                <w:noProof/>
              </w:rPr>
              <w:t>Managing breaches of this policy</w:t>
            </w:r>
            <w:r w:rsidR="00A15D4F">
              <w:rPr>
                <w:noProof/>
                <w:webHidden/>
              </w:rPr>
              <w:tab/>
            </w:r>
            <w:r w:rsidR="00A15D4F">
              <w:rPr>
                <w:noProof/>
                <w:webHidden/>
              </w:rPr>
              <w:fldChar w:fldCharType="begin"/>
            </w:r>
            <w:r w:rsidR="00A15D4F">
              <w:rPr>
                <w:noProof/>
                <w:webHidden/>
              </w:rPr>
              <w:instrText xml:space="preserve"> PAGEREF _Toc103858703 \h </w:instrText>
            </w:r>
            <w:r w:rsidR="00A15D4F">
              <w:rPr>
                <w:noProof/>
                <w:webHidden/>
              </w:rPr>
            </w:r>
            <w:r w:rsidR="00A15D4F">
              <w:rPr>
                <w:noProof/>
                <w:webHidden/>
              </w:rPr>
              <w:fldChar w:fldCharType="separate"/>
            </w:r>
            <w:r w:rsidR="00A15D4F">
              <w:rPr>
                <w:noProof/>
                <w:webHidden/>
              </w:rPr>
              <w:t>16</w:t>
            </w:r>
            <w:r w:rsidR="00A15D4F">
              <w:rPr>
                <w:noProof/>
                <w:webHidden/>
              </w:rPr>
              <w:fldChar w:fldCharType="end"/>
            </w:r>
          </w:hyperlink>
        </w:p>
        <w:p w14:paraId="21B0E57C" w14:textId="33A57150" w:rsidR="00A15D4F" w:rsidRDefault="00E461E0">
          <w:pPr>
            <w:pStyle w:val="TOC1"/>
            <w:rPr>
              <w:rFonts w:asciiTheme="minorHAnsi" w:hAnsiTheme="minorHAnsi"/>
              <w:b w:val="0"/>
              <w:noProof/>
              <w:color w:val="auto"/>
              <w:sz w:val="22"/>
              <w:szCs w:val="22"/>
              <w:lang w:eastAsia="en-GB"/>
            </w:rPr>
          </w:pPr>
          <w:hyperlink w:anchor="_Toc103858704" w:history="1">
            <w:r w:rsidR="00A15D4F" w:rsidRPr="00F67DDF">
              <w:rPr>
                <w:rStyle w:val="Hyperlink"/>
                <w:noProof/>
              </w:rPr>
              <w:t>12</w:t>
            </w:r>
            <w:r w:rsidR="00A15D4F">
              <w:rPr>
                <w:rFonts w:asciiTheme="minorHAnsi" w:hAnsiTheme="minorHAnsi"/>
                <w:b w:val="0"/>
                <w:noProof/>
                <w:color w:val="auto"/>
                <w:sz w:val="22"/>
                <w:szCs w:val="22"/>
                <w:lang w:eastAsia="en-GB"/>
              </w:rPr>
              <w:tab/>
            </w:r>
            <w:r w:rsidR="00A15D4F" w:rsidRPr="00F67DDF">
              <w:rPr>
                <w:rStyle w:val="Hyperlink"/>
                <w:noProof/>
              </w:rPr>
              <w:t>Bribery and Fraud</w:t>
            </w:r>
            <w:r w:rsidR="00A15D4F">
              <w:rPr>
                <w:noProof/>
                <w:webHidden/>
              </w:rPr>
              <w:tab/>
            </w:r>
            <w:r w:rsidR="00A15D4F">
              <w:rPr>
                <w:noProof/>
                <w:webHidden/>
              </w:rPr>
              <w:fldChar w:fldCharType="begin"/>
            </w:r>
            <w:r w:rsidR="00A15D4F">
              <w:rPr>
                <w:noProof/>
                <w:webHidden/>
              </w:rPr>
              <w:instrText xml:space="preserve"> PAGEREF _Toc103858704 \h </w:instrText>
            </w:r>
            <w:r w:rsidR="00A15D4F">
              <w:rPr>
                <w:noProof/>
                <w:webHidden/>
              </w:rPr>
            </w:r>
            <w:r w:rsidR="00A15D4F">
              <w:rPr>
                <w:noProof/>
                <w:webHidden/>
              </w:rPr>
              <w:fldChar w:fldCharType="separate"/>
            </w:r>
            <w:r w:rsidR="00A15D4F">
              <w:rPr>
                <w:noProof/>
                <w:webHidden/>
              </w:rPr>
              <w:t>16</w:t>
            </w:r>
            <w:r w:rsidR="00A15D4F">
              <w:rPr>
                <w:noProof/>
                <w:webHidden/>
              </w:rPr>
              <w:fldChar w:fldCharType="end"/>
            </w:r>
          </w:hyperlink>
        </w:p>
        <w:p w14:paraId="1A6084D7" w14:textId="2235C7E7" w:rsidR="00A15D4F" w:rsidRDefault="00E461E0">
          <w:pPr>
            <w:pStyle w:val="TOC2"/>
            <w:tabs>
              <w:tab w:val="left" w:pos="1100"/>
              <w:tab w:val="right" w:leader="dot" w:pos="9016"/>
            </w:tabs>
            <w:rPr>
              <w:rFonts w:asciiTheme="minorHAnsi" w:hAnsiTheme="minorHAnsi"/>
              <w:noProof/>
              <w:sz w:val="22"/>
              <w:lang w:val="en-GB" w:eastAsia="en-GB"/>
            </w:rPr>
          </w:pPr>
          <w:hyperlink w:anchor="_Toc103858705" w:history="1">
            <w:r w:rsidR="00A15D4F" w:rsidRPr="00F67DDF">
              <w:rPr>
                <w:rStyle w:val="Hyperlink"/>
                <w:noProof/>
              </w:rPr>
              <w:t>12.1</w:t>
            </w:r>
            <w:r w:rsidR="00A15D4F">
              <w:rPr>
                <w:rFonts w:asciiTheme="minorHAnsi" w:hAnsiTheme="minorHAnsi"/>
                <w:noProof/>
                <w:sz w:val="22"/>
                <w:lang w:val="en-GB" w:eastAsia="en-GB"/>
              </w:rPr>
              <w:tab/>
            </w:r>
            <w:r w:rsidR="00A15D4F" w:rsidRPr="00F67DDF">
              <w:rPr>
                <w:rStyle w:val="Hyperlink"/>
                <w:noProof/>
              </w:rPr>
              <w:t>Bribery</w:t>
            </w:r>
            <w:r w:rsidR="00A15D4F">
              <w:rPr>
                <w:noProof/>
                <w:webHidden/>
              </w:rPr>
              <w:tab/>
            </w:r>
            <w:r w:rsidR="00A15D4F">
              <w:rPr>
                <w:noProof/>
                <w:webHidden/>
              </w:rPr>
              <w:fldChar w:fldCharType="begin"/>
            </w:r>
            <w:r w:rsidR="00A15D4F">
              <w:rPr>
                <w:noProof/>
                <w:webHidden/>
              </w:rPr>
              <w:instrText xml:space="preserve"> PAGEREF _Toc103858705 \h </w:instrText>
            </w:r>
            <w:r w:rsidR="00A15D4F">
              <w:rPr>
                <w:noProof/>
                <w:webHidden/>
              </w:rPr>
            </w:r>
            <w:r w:rsidR="00A15D4F">
              <w:rPr>
                <w:noProof/>
                <w:webHidden/>
              </w:rPr>
              <w:fldChar w:fldCharType="separate"/>
            </w:r>
            <w:r w:rsidR="00A15D4F">
              <w:rPr>
                <w:noProof/>
                <w:webHidden/>
              </w:rPr>
              <w:t>16</w:t>
            </w:r>
            <w:r w:rsidR="00A15D4F">
              <w:rPr>
                <w:noProof/>
                <w:webHidden/>
              </w:rPr>
              <w:fldChar w:fldCharType="end"/>
            </w:r>
          </w:hyperlink>
        </w:p>
        <w:p w14:paraId="03D4E7D4" w14:textId="587E2381" w:rsidR="00A15D4F" w:rsidRDefault="00E461E0">
          <w:pPr>
            <w:pStyle w:val="TOC2"/>
            <w:tabs>
              <w:tab w:val="left" w:pos="1100"/>
              <w:tab w:val="right" w:leader="dot" w:pos="9016"/>
            </w:tabs>
            <w:rPr>
              <w:rFonts w:asciiTheme="minorHAnsi" w:hAnsiTheme="minorHAnsi"/>
              <w:noProof/>
              <w:sz w:val="22"/>
              <w:lang w:val="en-GB" w:eastAsia="en-GB"/>
            </w:rPr>
          </w:pPr>
          <w:hyperlink w:anchor="_Toc103858706" w:history="1">
            <w:r w:rsidR="00A15D4F" w:rsidRPr="00F67DDF">
              <w:rPr>
                <w:rStyle w:val="Hyperlink"/>
                <w:noProof/>
              </w:rPr>
              <w:t>12.2</w:t>
            </w:r>
            <w:r w:rsidR="00A15D4F">
              <w:rPr>
                <w:rFonts w:asciiTheme="minorHAnsi" w:hAnsiTheme="minorHAnsi"/>
                <w:noProof/>
                <w:sz w:val="22"/>
                <w:lang w:val="en-GB" w:eastAsia="en-GB"/>
              </w:rPr>
              <w:tab/>
            </w:r>
            <w:r w:rsidR="00A15D4F" w:rsidRPr="00F67DDF">
              <w:rPr>
                <w:rStyle w:val="Hyperlink"/>
                <w:noProof/>
              </w:rPr>
              <w:t>Fraud</w:t>
            </w:r>
            <w:r w:rsidR="00A15D4F">
              <w:rPr>
                <w:noProof/>
                <w:webHidden/>
              </w:rPr>
              <w:tab/>
            </w:r>
            <w:r w:rsidR="00A15D4F">
              <w:rPr>
                <w:noProof/>
                <w:webHidden/>
              </w:rPr>
              <w:fldChar w:fldCharType="begin"/>
            </w:r>
            <w:r w:rsidR="00A15D4F">
              <w:rPr>
                <w:noProof/>
                <w:webHidden/>
              </w:rPr>
              <w:instrText xml:space="preserve"> PAGEREF _Toc103858706 \h </w:instrText>
            </w:r>
            <w:r w:rsidR="00A15D4F">
              <w:rPr>
                <w:noProof/>
                <w:webHidden/>
              </w:rPr>
            </w:r>
            <w:r w:rsidR="00A15D4F">
              <w:rPr>
                <w:noProof/>
                <w:webHidden/>
              </w:rPr>
              <w:fldChar w:fldCharType="separate"/>
            </w:r>
            <w:r w:rsidR="00A15D4F">
              <w:rPr>
                <w:noProof/>
                <w:webHidden/>
              </w:rPr>
              <w:t>17</w:t>
            </w:r>
            <w:r w:rsidR="00A15D4F">
              <w:rPr>
                <w:noProof/>
                <w:webHidden/>
              </w:rPr>
              <w:fldChar w:fldCharType="end"/>
            </w:r>
          </w:hyperlink>
        </w:p>
        <w:p w14:paraId="19CE5A94" w14:textId="617F89EE" w:rsidR="00A15D4F" w:rsidRDefault="00E461E0">
          <w:pPr>
            <w:pStyle w:val="TOC1"/>
            <w:rPr>
              <w:rFonts w:asciiTheme="minorHAnsi" w:hAnsiTheme="minorHAnsi"/>
              <w:b w:val="0"/>
              <w:noProof/>
              <w:color w:val="auto"/>
              <w:sz w:val="22"/>
              <w:szCs w:val="22"/>
              <w:lang w:eastAsia="en-GB"/>
            </w:rPr>
          </w:pPr>
          <w:hyperlink w:anchor="_Toc103858707" w:history="1">
            <w:r w:rsidR="00A15D4F" w:rsidRPr="00F67DDF">
              <w:rPr>
                <w:rStyle w:val="Hyperlink"/>
                <w:noProof/>
              </w:rPr>
              <w:t>13</w:t>
            </w:r>
            <w:r w:rsidR="00A15D4F">
              <w:rPr>
                <w:rFonts w:asciiTheme="minorHAnsi" w:hAnsiTheme="minorHAnsi"/>
                <w:b w:val="0"/>
                <w:noProof/>
                <w:color w:val="auto"/>
                <w:sz w:val="22"/>
                <w:szCs w:val="22"/>
                <w:lang w:eastAsia="en-GB"/>
              </w:rPr>
              <w:tab/>
            </w:r>
            <w:r w:rsidR="00A15D4F" w:rsidRPr="00F67DDF">
              <w:rPr>
                <w:rStyle w:val="Hyperlink"/>
                <w:noProof/>
              </w:rPr>
              <w:t>Training requirements</w:t>
            </w:r>
            <w:r w:rsidR="00A15D4F">
              <w:rPr>
                <w:noProof/>
                <w:webHidden/>
              </w:rPr>
              <w:tab/>
            </w:r>
            <w:r w:rsidR="00A15D4F">
              <w:rPr>
                <w:noProof/>
                <w:webHidden/>
              </w:rPr>
              <w:fldChar w:fldCharType="begin"/>
            </w:r>
            <w:r w:rsidR="00A15D4F">
              <w:rPr>
                <w:noProof/>
                <w:webHidden/>
              </w:rPr>
              <w:instrText xml:space="preserve"> PAGEREF _Toc103858707 \h </w:instrText>
            </w:r>
            <w:r w:rsidR="00A15D4F">
              <w:rPr>
                <w:noProof/>
                <w:webHidden/>
              </w:rPr>
            </w:r>
            <w:r w:rsidR="00A15D4F">
              <w:rPr>
                <w:noProof/>
                <w:webHidden/>
              </w:rPr>
              <w:fldChar w:fldCharType="separate"/>
            </w:r>
            <w:r w:rsidR="00A15D4F">
              <w:rPr>
                <w:noProof/>
                <w:webHidden/>
              </w:rPr>
              <w:t>17</w:t>
            </w:r>
            <w:r w:rsidR="00A15D4F">
              <w:rPr>
                <w:noProof/>
                <w:webHidden/>
              </w:rPr>
              <w:fldChar w:fldCharType="end"/>
            </w:r>
          </w:hyperlink>
        </w:p>
        <w:p w14:paraId="1C7599D6" w14:textId="13382FCF" w:rsidR="00A15D4F" w:rsidRDefault="00E461E0">
          <w:pPr>
            <w:pStyle w:val="TOC1"/>
            <w:rPr>
              <w:rFonts w:asciiTheme="minorHAnsi" w:hAnsiTheme="minorHAnsi"/>
              <w:b w:val="0"/>
              <w:noProof/>
              <w:color w:val="auto"/>
              <w:sz w:val="22"/>
              <w:szCs w:val="22"/>
              <w:lang w:eastAsia="en-GB"/>
            </w:rPr>
          </w:pPr>
          <w:hyperlink w:anchor="_Toc103858708" w:history="1">
            <w:r w:rsidR="00A15D4F" w:rsidRPr="00F67DDF">
              <w:rPr>
                <w:rStyle w:val="Hyperlink"/>
                <w:noProof/>
              </w:rPr>
              <w:t>14</w:t>
            </w:r>
            <w:r w:rsidR="00A15D4F">
              <w:rPr>
                <w:rFonts w:asciiTheme="minorHAnsi" w:hAnsiTheme="minorHAnsi"/>
                <w:b w:val="0"/>
                <w:noProof/>
                <w:color w:val="auto"/>
                <w:sz w:val="22"/>
                <w:szCs w:val="22"/>
                <w:lang w:eastAsia="en-GB"/>
              </w:rPr>
              <w:tab/>
            </w:r>
            <w:r w:rsidR="00A15D4F" w:rsidRPr="00F67DDF">
              <w:rPr>
                <w:rStyle w:val="Hyperlink"/>
                <w:noProof/>
              </w:rPr>
              <w:t>Equality Impact Assessment</w:t>
            </w:r>
            <w:r w:rsidR="00A15D4F">
              <w:rPr>
                <w:noProof/>
                <w:webHidden/>
              </w:rPr>
              <w:tab/>
            </w:r>
            <w:r w:rsidR="00A15D4F">
              <w:rPr>
                <w:noProof/>
                <w:webHidden/>
              </w:rPr>
              <w:fldChar w:fldCharType="begin"/>
            </w:r>
            <w:r w:rsidR="00A15D4F">
              <w:rPr>
                <w:noProof/>
                <w:webHidden/>
              </w:rPr>
              <w:instrText xml:space="preserve"> PAGEREF _Toc103858708 \h </w:instrText>
            </w:r>
            <w:r w:rsidR="00A15D4F">
              <w:rPr>
                <w:noProof/>
                <w:webHidden/>
              </w:rPr>
            </w:r>
            <w:r w:rsidR="00A15D4F">
              <w:rPr>
                <w:noProof/>
                <w:webHidden/>
              </w:rPr>
              <w:fldChar w:fldCharType="separate"/>
            </w:r>
            <w:r w:rsidR="00A15D4F">
              <w:rPr>
                <w:noProof/>
                <w:webHidden/>
              </w:rPr>
              <w:t>17</w:t>
            </w:r>
            <w:r w:rsidR="00A15D4F">
              <w:rPr>
                <w:noProof/>
                <w:webHidden/>
              </w:rPr>
              <w:fldChar w:fldCharType="end"/>
            </w:r>
          </w:hyperlink>
        </w:p>
        <w:p w14:paraId="669B77D0" w14:textId="477EDDDF" w:rsidR="00A15D4F" w:rsidRDefault="00E461E0">
          <w:pPr>
            <w:pStyle w:val="TOC1"/>
            <w:rPr>
              <w:rFonts w:asciiTheme="minorHAnsi" w:hAnsiTheme="minorHAnsi"/>
              <w:b w:val="0"/>
              <w:noProof/>
              <w:color w:val="auto"/>
              <w:sz w:val="22"/>
              <w:szCs w:val="22"/>
              <w:lang w:eastAsia="en-GB"/>
            </w:rPr>
          </w:pPr>
          <w:hyperlink w:anchor="_Toc103858709" w:history="1">
            <w:r w:rsidR="00A15D4F" w:rsidRPr="00F67DDF">
              <w:rPr>
                <w:rStyle w:val="Hyperlink"/>
                <w:noProof/>
              </w:rPr>
              <w:t>15</w:t>
            </w:r>
            <w:r w:rsidR="00A15D4F">
              <w:rPr>
                <w:rFonts w:asciiTheme="minorHAnsi" w:hAnsiTheme="minorHAnsi"/>
                <w:b w:val="0"/>
                <w:noProof/>
                <w:color w:val="auto"/>
                <w:sz w:val="22"/>
                <w:szCs w:val="22"/>
                <w:lang w:eastAsia="en-GB"/>
              </w:rPr>
              <w:tab/>
            </w:r>
            <w:r w:rsidR="00A15D4F" w:rsidRPr="00F67DDF">
              <w:rPr>
                <w:rStyle w:val="Hyperlink"/>
                <w:noProof/>
              </w:rPr>
              <w:t>Implementation and Monitoring Compliance and Effectiveness</w:t>
            </w:r>
            <w:r w:rsidR="00A15D4F">
              <w:rPr>
                <w:noProof/>
                <w:webHidden/>
              </w:rPr>
              <w:tab/>
            </w:r>
            <w:r w:rsidR="00A15D4F">
              <w:rPr>
                <w:noProof/>
                <w:webHidden/>
              </w:rPr>
              <w:fldChar w:fldCharType="begin"/>
            </w:r>
            <w:r w:rsidR="00A15D4F">
              <w:rPr>
                <w:noProof/>
                <w:webHidden/>
              </w:rPr>
              <w:instrText xml:space="preserve"> PAGEREF _Toc103858709 \h </w:instrText>
            </w:r>
            <w:r w:rsidR="00A15D4F">
              <w:rPr>
                <w:noProof/>
                <w:webHidden/>
              </w:rPr>
            </w:r>
            <w:r w:rsidR="00A15D4F">
              <w:rPr>
                <w:noProof/>
                <w:webHidden/>
              </w:rPr>
              <w:fldChar w:fldCharType="separate"/>
            </w:r>
            <w:r w:rsidR="00A15D4F">
              <w:rPr>
                <w:noProof/>
                <w:webHidden/>
              </w:rPr>
              <w:t>18</w:t>
            </w:r>
            <w:r w:rsidR="00A15D4F">
              <w:rPr>
                <w:noProof/>
                <w:webHidden/>
              </w:rPr>
              <w:fldChar w:fldCharType="end"/>
            </w:r>
          </w:hyperlink>
        </w:p>
        <w:p w14:paraId="755054EE" w14:textId="1ED43E1B" w:rsidR="00A15D4F" w:rsidRDefault="00E461E0">
          <w:pPr>
            <w:pStyle w:val="TOC1"/>
            <w:rPr>
              <w:rFonts w:asciiTheme="minorHAnsi" w:hAnsiTheme="minorHAnsi"/>
              <w:b w:val="0"/>
              <w:noProof/>
              <w:color w:val="auto"/>
              <w:sz w:val="22"/>
              <w:szCs w:val="22"/>
              <w:lang w:eastAsia="en-GB"/>
            </w:rPr>
          </w:pPr>
          <w:hyperlink w:anchor="_Toc103858710" w:history="1">
            <w:r w:rsidR="00A15D4F" w:rsidRPr="00F67DDF">
              <w:rPr>
                <w:rStyle w:val="Hyperlink"/>
                <w:noProof/>
              </w:rPr>
              <w:t>16</w:t>
            </w:r>
            <w:r w:rsidR="00A15D4F">
              <w:rPr>
                <w:rFonts w:asciiTheme="minorHAnsi" w:hAnsiTheme="minorHAnsi"/>
                <w:b w:val="0"/>
                <w:noProof/>
                <w:color w:val="auto"/>
                <w:sz w:val="22"/>
                <w:szCs w:val="22"/>
                <w:lang w:eastAsia="en-GB"/>
              </w:rPr>
              <w:tab/>
            </w:r>
            <w:r w:rsidR="00A15D4F" w:rsidRPr="00F67DDF">
              <w:rPr>
                <w:rStyle w:val="Hyperlink"/>
                <w:noProof/>
              </w:rPr>
              <w:t>References, acknowledgements and associated documents</w:t>
            </w:r>
            <w:r w:rsidR="00A15D4F">
              <w:rPr>
                <w:noProof/>
                <w:webHidden/>
              </w:rPr>
              <w:tab/>
            </w:r>
            <w:r w:rsidR="00A15D4F">
              <w:rPr>
                <w:noProof/>
                <w:webHidden/>
              </w:rPr>
              <w:fldChar w:fldCharType="begin"/>
            </w:r>
            <w:r w:rsidR="00A15D4F">
              <w:rPr>
                <w:noProof/>
                <w:webHidden/>
              </w:rPr>
              <w:instrText xml:space="preserve"> PAGEREF _Toc103858710 \h </w:instrText>
            </w:r>
            <w:r w:rsidR="00A15D4F">
              <w:rPr>
                <w:noProof/>
                <w:webHidden/>
              </w:rPr>
            </w:r>
            <w:r w:rsidR="00A15D4F">
              <w:rPr>
                <w:noProof/>
                <w:webHidden/>
              </w:rPr>
              <w:fldChar w:fldCharType="separate"/>
            </w:r>
            <w:r w:rsidR="00A15D4F">
              <w:rPr>
                <w:noProof/>
                <w:webHidden/>
              </w:rPr>
              <w:t>18</w:t>
            </w:r>
            <w:r w:rsidR="00A15D4F">
              <w:rPr>
                <w:noProof/>
                <w:webHidden/>
              </w:rPr>
              <w:fldChar w:fldCharType="end"/>
            </w:r>
          </w:hyperlink>
        </w:p>
        <w:p w14:paraId="25D71DA8" w14:textId="6620FABA" w:rsidR="00A15D4F" w:rsidRDefault="00E461E0">
          <w:pPr>
            <w:pStyle w:val="TOC1"/>
            <w:rPr>
              <w:rFonts w:asciiTheme="minorHAnsi" w:hAnsiTheme="minorHAnsi"/>
              <w:b w:val="0"/>
              <w:noProof/>
              <w:color w:val="auto"/>
              <w:sz w:val="22"/>
              <w:szCs w:val="22"/>
              <w:lang w:eastAsia="en-GB"/>
            </w:rPr>
          </w:pPr>
          <w:hyperlink w:anchor="_Toc103858711" w:history="1">
            <w:r w:rsidR="00A15D4F" w:rsidRPr="00F67DDF">
              <w:rPr>
                <w:rStyle w:val="Hyperlink"/>
                <w:noProof/>
              </w:rPr>
              <w:t>17</w:t>
            </w:r>
            <w:r w:rsidR="00A15D4F">
              <w:rPr>
                <w:rFonts w:asciiTheme="minorHAnsi" w:hAnsiTheme="minorHAnsi"/>
                <w:b w:val="0"/>
                <w:noProof/>
                <w:color w:val="auto"/>
                <w:sz w:val="22"/>
                <w:szCs w:val="22"/>
                <w:lang w:eastAsia="en-GB"/>
              </w:rPr>
              <w:tab/>
            </w:r>
            <w:r w:rsidR="00A15D4F" w:rsidRPr="00F67DDF">
              <w:rPr>
                <w:rStyle w:val="Hyperlink"/>
                <w:noProof/>
              </w:rPr>
              <w:t>Appendices</w:t>
            </w:r>
            <w:r w:rsidR="00A15D4F">
              <w:rPr>
                <w:noProof/>
                <w:webHidden/>
              </w:rPr>
              <w:tab/>
            </w:r>
            <w:r w:rsidR="00A15D4F">
              <w:rPr>
                <w:noProof/>
                <w:webHidden/>
              </w:rPr>
              <w:fldChar w:fldCharType="begin"/>
            </w:r>
            <w:r w:rsidR="00A15D4F">
              <w:rPr>
                <w:noProof/>
                <w:webHidden/>
              </w:rPr>
              <w:instrText xml:space="preserve"> PAGEREF _Toc103858711 \h </w:instrText>
            </w:r>
            <w:r w:rsidR="00A15D4F">
              <w:rPr>
                <w:noProof/>
                <w:webHidden/>
              </w:rPr>
            </w:r>
            <w:r w:rsidR="00A15D4F">
              <w:rPr>
                <w:noProof/>
                <w:webHidden/>
              </w:rPr>
              <w:fldChar w:fldCharType="separate"/>
            </w:r>
            <w:r w:rsidR="00A15D4F">
              <w:rPr>
                <w:noProof/>
                <w:webHidden/>
              </w:rPr>
              <w:t>18</w:t>
            </w:r>
            <w:r w:rsidR="00A15D4F">
              <w:rPr>
                <w:noProof/>
                <w:webHidden/>
              </w:rPr>
              <w:fldChar w:fldCharType="end"/>
            </w:r>
          </w:hyperlink>
        </w:p>
        <w:p w14:paraId="48997EC9" w14:textId="4413D0D4" w:rsidR="00A15D4F" w:rsidRDefault="00E461E0">
          <w:pPr>
            <w:pStyle w:val="TOC2"/>
            <w:tabs>
              <w:tab w:val="left" w:pos="1100"/>
              <w:tab w:val="right" w:leader="dot" w:pos="9016"/>
            </w:tabs>
            <w:rPr>
              <w:rFonts w:asciiTheme="minorHAnsi" w:hAnsiTheme="minorHAnsi"/>
              <w:noProof/>
              <w:sz w:val="22"/>
              <w:lang w:val="en-GB" w:eastAsia="en-GB"/>
            </w:rPr>
          </w:pPr>
          <w:hyperlink w:anchor="_Toc103858712" w:history="1">
            <w:r w:rsidR="00A15D4F" w:rsidRPr="00F67DDF">
              <w:rPr>
                <w:rStyle w:val="Hyperlink"/>
                <w:noProof/>
              </w:rPr>
              <w:t>17.1</w:t>
            </w:r>
            <w:r w:rsidR="00A15D4F">
              <w:rPr>
                <w:rFonts w:asciiTheme="minorHAnsi" w:hAnsiTheme="minorHAnsi"/>
                <w:noProof/>
                <w:sz w:val="22"/>
                <w:lang w:val="en-GB" w:eastAsia="en-GB"/>
              </w:rPr>
              <w:tab/>
            </w:r>
            <w:r w:rsidR="00A15D4F" w:rsidRPr="00F67DDF">
              <w:rPr>
                <w:rStyle w:val="Hyperlink"/>
                <w:noProof/>
              </w:rPr>
              <w:t>Equality Impact Assessment</w:t>
            </w:r>
            <w:r w:rsidR="00A15D4F">
              <w:rPr>
                <w:noProof/>
                <w:webHidden/>
              </w:rPr>
              <w:tab/>
            </w:r>
            <w:r w:rsidR="00A15D4F">
              <w:rPr>
                <w:noProof/>
                <w:webHidden/>
              </w:rPr>
              <w:fldChar w:fldCharType="begin"/>
            </w:r>
            <w:r w:rsidR="00A15D4F">
              <w:rPr>
                <w:noProof/>
                <w:webHidden/>
              </w:rPr>
              <w:instrText xml:space="preserve"> PAGEREF _Toc103858712 \h </w:instrText>
            </w:r>
            <w:r w:rsidR="00A15D4F">
              <w:rPr>
                <w:noProof/>
                <w:webHidden/>
              </w:rPr>
            </w:r>
            <w:r w:rsidR="00A15D4F">
              <w:rPr>
                <w:noProof/>
                <w:webHidden/>
              </w:rPr>
              <w:fldChar w:fldCharType="separate"/>
            </w:r>
            <w:r w:rsidR="00A15D4F">
              <w:rPr>
                <w:noProof/>
                <w:webHidden/>
              </w:rPr>
              <w:t>19</w:t>
            </w:r>
            <w:r w:rsidR="00A15D4F">
              <w:rPr>
                <w:noProof/>
                <w:webHidden/>
              </w:rPr>
              <w:fldChar w:fldCharType="end"/>
            </w:r>
          </w:hyperlink>
        </w:p>
        <w:p w14:paraId="43A1CD2C" w14:textId="346A577D" w:rsidR="00A15D4F" w:rsidRDefault="00E461E0">
          <w:pPr>
            <w:pStyle w:val="TOC2"/>
            <w:tabs>
              <w:tab w:val="left" w:pos="1100"/>
              <w:tab w:val="right" w:leader="dot" w:pos="9016"/>
            </w:tabs>
            <w:rPr>
              <w:rFonts w:asciiTheme="minorHAnsi" w:hAnsiTheme="minorHAnsi"/>
              <w:noProof/>
              <w:sz w:val="22"/>
              <w:lang w:val="en-GB" w:eastAsia="en-GB"/>
            </w:rPr>
          </w:pPr>
          <w:hyperlink w:anchor="_Toc103858713" w:history="1">
            <w:r w:rsidR="00A15D4F" w:rsidRPr="00F67DDF">
              <w:rPr>
                <w:rStyle w:val="Hyperlink"/>
                <w:noProof/>
              </w:rPr>
              <w:t>17.2</w:t>
            </w:r>
            <w:r w:rsidR="00A15D4F">
              <w:rPr>
                <w:rFonts w:asciiTheme="minorHAnsi" w:hAnsiTheme="minorHAnsi"/>
                <w:noProof/>
                <w:sz w:val="22"/>
                <w:lang w:val="en-GB" w:eastAsia="en-GB"/>
              </w:rPr>
              <w:tab/>
            </w:r>
            <w:r w:rsidR="00A15D4F" w:rsidRPr="00F67DDF">
              <w:rPr>
                <w:rStyle w:val="Hyperlink"/>
                <w:noProof/>
              </w:rPr>
              <w:t>Implementation Plan</w:t>
            </w:r>
            <w:r w:rsidR="00A15D4F">
              <w:rPr>
                <w:noProof/>
                <w:webHidden/>
              </w:rPr>
              <w:tab/>
            </w:r>
            <w:r w:rsidR="00A15D4F">
              <w:rPr>
                <w:noProof/>
                <w:webHidden/>
              </w:rPr>
              <w:fldChar w:fldCharType="begin"/>
            </w:r>
            <w:r w:rsidR="00A15D4F">
              <w:rPr>
                <w:noProof/>
                <w:webHidden/>
              </w:rPr>
              <w:instrText xml:space="preserve"> PAGEREF _Toc103858713 \h </w:instrText>
            </w:r>
            <w:r w:rsidR="00A15D4F">
              <w:rPr>
                <w:noProof/>
                <w:webHidden/>
              </w:rPr>
            </w:r>
            <w:r w:rsidR="00A15D4F">
              <w:rPr>
                <w:noProof/>
                <w:webHidden/>
              </w:rPr>
              <w:fldChar w:fldCharType="separate"/>
            </w:r>
            <w:r w:rsidR="00A15D4F">
              <w:rPr>
                <w:noProof/>
                <w:webHidden/>
              </w:rPr>
              <w:t>21</w:t>
            </w:r>
            <w:r w:rsidR="00A15D4F">
              <w:rPr>
                <w:noProof/>
                <w:webHidden/>
              </w:rPr>
              <w:fldChar w:fldCharType="end"/>
            </w:r>
          </w:hyperlink>
        </w:p>
        <w:p w14:paraId="3148D6E5" w14:textId="18D8BF70" w:rsidR="00A15D4F" w:rsidRDefault="00E461E0">
          <w:pPr>
            <w:pStyle w:val="TOC2"/>
            <w:tabs>
              <w:tab w:val="left" w:pos="1100"/>
              <w:tab w:val="right" w:leader="dot" w:pos="9016"/>
            </w:tabs>
            <w:rPr>
              <w:rFonts w:asciiTheme="minorHAnsi" w:hAnsiTheme="minorHAnsi"/>
              <w:noProof/>
              <w:sz w:val="22"/>
              <w:lang w:val="en-GB" w:eastAsia="en-GB"/>
            </w:rPr>
          </w:pPr>
          <w:hyperlink w:anchor="_Toc103858714" w:history="1">
            <w:r w:rsidR="00A15D4F" w:rsidRPr="00F67DDF">
              <w:rPr>
                <w:rStyle w:val="Hyperlink"/>
                <w:noProof/>
              </w:rPr>
              <w:t>17.3</w:t>
            </w:r>
            <w:r w:rsidR="00A15D4F">
              <w:rPr>
                <w:rFonts w:asciiTheme="minorHAnsi" w:hAnsiTheme="minorHAnsi"/>
                <w:noProof/>
                <w:sz w:val="22"/>
                <w:lang w:val="en-GB" w:eastAsia="en-GB"/>
              </w:rPr>
              <w:tab/>
            </w:r>
            <w:r w:rsidR="00A15D4F" w:rsidRPr="00F67DDF">
              <w:rPr>
                <w:rStyle w:val="Hyperlink"/>
                <w:noProof/>
              </w:rPr>
              <w:t>Contact details for ICB Governance Lead and Conflict of Interest Guardian</w:t>
            </w:r>
            <w:r w:rsidR="00A15D4F">
              <w:rPr>
                <w:noProof/>
                <w:webHidden/>
              </w:rPr>
              <w:tab/>
            </w:r>
            <w:r w:rsidR="00A15D4F">
              <w:rPr>
                <w:noProof/>
                <w:webHidden/>
              </w:rPr>
              <w:fldChar w:fldCharType="begin"/>
            </w:r>
            <w:r w:rsidR="00A15D4F">
              <w:rPr>
                <w:noProof/>
                <w:webHidden/>
              </w:rPr>
              <w:instrText xml:space="preserve"> PAGEREF _Toc103858714 \h </w:instrText>
            </w:r>
            <w:r w:rsidR="00A15D4F">
              <w:rPr>
                <w:noProof/>
                <w:webHidden/>
              </w:rPr>
            </w:r>
            <w:r w:rsidR="00A15D4F">
              <w:rPr>
                <w:noProof/>
                <w:webHidden/>
              </w:rPr>
              <w:fldChar w:fldCharType="separate"/>
            </w:r>
            <w:r w:rsidR="00A15D4F">
              <w:rPr>
                <w:noProof/>
                <w:webHidden/>
              </w:rPr>
              <w:t>22</w:t>
            </w:r>
            <w:r w:rsidR="00A15D4F">
              <w:rPr>
                <w:noProof/>
                <w:webHidden/>
              </w:rPr>
              <w:fldChar w:fldCharType="end"/>
            </w:r>
          </w:hyperlink>
        </w:p>
        <w:p w14:paraId="5268D4B9" w14:textId="58CFE05F" w:rsidR="00A15D4F" w:rsidRDefault="00E461E0">
          <w:pPr>
            <w:pStyle w:val="TOC2"/>
            <w:tabs>
              <w:tab w:val="left" w:pos="1100"/>
              <w:tab w:val="right" w:leader="dot" w:pos="9016"/>
            </w:tabs>
            <w:rPr>
              <w:rFonts w:asciiTheme="minorHAnsi" w:hAnsiTheme="minorHAnsi"/>
              <w:noProof/>
              <w:sz w:val="22"/>
              <w:lang w:val="en-GB" w:eastAsia="en-GB"/>
            </w:rPr>
          </w:pPr>
          <w:hyperlink w:anchor="_Toc103858715" w:history="1">
            <w:r w:rsidR="00A15D4F" w:rsidRPr="00F67DDF">
              <w:rPr>
                <w:rStyle w:val="Hyperlink"/>
                <w:noProof/>
              </w:rPr>
              <w:t>17.4</w:t>
            </w:r>
            <w:r w:rsidR="00A15D4F">
              <w:rPr>
                <w:rFonts w:asciiTheme="minorHAnsi" w:hAnsiTheme="minorHAnsi"/>
                <w:noProof/>
                <w:sz w:val="22"/>
                <w:lang w:val="en-GB" w:eastAsia="en-GB"/>
              </w:rPr>
              <w:tab/>
            </w:r>
            <w:r w:rsidR="00A15D4F" w:rsidRPr="00F67DDF">
              <w:rPr>
                <w:rStyle w:val="Hyperlink"/>
                <w:noProof/>
              </w:rPr>
              <w:t>Gifts, Hospitality and Sponsorship Declaration form</w:t>
            </w:r>
            <w:r w:rsidR="00A15D4F">
              <w:rPr>
                <w:noProof/>
                <w:webHidden/>
              </w:rPr>
              <w:tab/>
            </w:r>
            <w:r w:rsidR="00A15D4F">
              <w:rPr>
                <w:noProof/>
                <w:webHidden/>
              </w:rPr>
              <w:fldChar w:fldCharType="begin"/>
            </w:r>
            <w:r w:rsidR="00A15D4F">
              <w:rPr>
                <w:noProof/>
                <w:webHidden/>
              </w:rPr>
              <w:instrText xml:space="preserve"> PAGEREF _Toc103858715 \h </w:instrText>
            </w:r>
            <w:r w:rsidR="00A15D4F">
              <w:rPr>
                <w:noProof/>
                <w:webHidden/>
              </w:rPr>
            </w:r>
            <w:r w:rsidR="00A15D4F">
              <w:rPr>
                <w:noProof/>
                <w:webHidden/>
              </w:rPr>
              <w:fldChar w:fldCharType="separate"/>
            </w:r>
            <w:r w:rsidR="00A15D4F">
              <w:rPr>
                <w:noProof/>
                <w:webHidden/>
              </w:rPr>
              <w:t>23</w:t>
            </w:r>
            <w:r w:rsidR="00A15D4F">
              <w:rPr>
                <w:noProof/>
                <w:webHidden/>
              </w:rPr>
              <w:fldChar w:fldCharType="end"/>
            </w:r>
          </w:hyperlink>
        </w:p>
        <w:p w14:paraId="1AB5ACA1" w14:textId="4D597ACF" w:rsidR="00A15D4F" w:rsidRDefault="00E461E0">
          <w:pPr>
            <w:pStyle w:val="TOC2"/>
            <w:tabs>
              <w:tab w:val="left" w:pos="1100"/>
              <w:tab w:val="right" w:leader="dot" w:pos="9016"/>
            </w:tabs>
            <w:rPr>
              <w:rFonts w:asciiTheme="minorHAnsi" w:hAnsiTheme="minorHAnsi"/>
              <w:noProof/>
              <w:sz w:val="22"/>
              <w:lang w:val="en-GB" w:eastAsia="en-GB"/>
            </w:rPr>
          </w:pPr>
          <w:hyperlink w:anchor="_Toc103858716" w:history="1">
            <w:r w:rsidR="00A15D4F" w:rsidRPr="00F67DDF">
              <w:rPr>
                <w:rStyle w:val="Hyperlink"/>
                <w:noProof/>
              </w:rPr>
              <w:t>17.5</w:t>
            </w:r>
            <w:r w:rsidR="00A15D4F">
              <w:rPr>
                <w:rFonts w:asciiTheme="minorHAnsi" w:hAnsiTheme="minorHAnsi"/>
                <w:noProof/>
                <w:sz w:val="22"/>
                <w:lang w:val="en-GB" w:eastAsia="en-GB"/>
              </w:rPr>
              <w:tab/>
            </w:r>
            <w:r w:rsidR="00A15D4F" w:rsidRPr="00F67DDF">
              <w:rPr>
                <w:rStyle w:val="Hyperlink"/>
                <w:noProof/>
              </w:rPr>
              <w:t>Gifts, Hospitality and Sponsorship Register template</w:t>
            </w:r>
            <w:r w:rsidR="00A15D4F">
              <w:rPr>
                <w:noProof/>
                <w:webHidden/>
              </w:rPr>
              <w:tab/>
            </w:r>
            <w:r w:rsidR="00A15D4F">
              <w:rPr>
                <w:noProof/>
                <w:webHidden/>
              </w:rPr>
              <w:fldChar w:fldCharType="begin"/>
            </w:r>
            <w:r w:rsidR="00A15D4F">
              <w:rPr>
                <w:noProof/>
                <w:webHidden/>
              </w:rPr>
              <w:instrText xml:space="preserve"> PAGEREF _Toc103858716 \h </w:instrText>
            </w:r>
            <w:r w:rsidR="00A15D4F">
              <w:rPr>
                <w:noProof/>
                <w:webHidden/>
              </w:rPr>
            </w:r>
            <w:r w:rsidR="00A15D4F">
              <w:rPr>
                <w:noProof/>
                <w:webHidden/>
              </w:rPr>
              <w:fldChar w:fldCharType="separate"/>
            </w:r>
            <w:r w:rsidR="00A15D4F">
              <w:rPr>
                <w:noProof/>
                <w:webHidden/>
              </w:rPr>
              <w:t>25</w:t>
            </w:r>
            <w:r w:rsidR="00A15D4F">
              <w:rPr>
                <w:noProof/>
                <w:webHidden/>
              </w:rPr>
              <w:fldChar w:fldCharType="end"/>
            </w:r>
          </w:hyperlink>
          <w:bookmarkEnd w:id="2"/>
        </w:p>
        <w:p w14:paraId="620B27F6" w14:textId="46AC53C9" w:rsidR="00B16F42" w:rsidRDefault="00B16F42">
          <w:r>
            <w:rPr>
              <w:b/>
              <w:bCs/>
              <w:noProof/>
            </w:rPr>
            <w:fldChar w:fldCharType="end"/>
          </w:r>
        </w:p>
      </w:sdtContent>
    </w:sdt>
    <w:bookmarkEnd w:id="1" w:displacedByCustomXml="prev"/>
    <w:p w14:paraId="6108E93F" w14:textId="77777777" w:rsidR="003735C0" w:rsidRDefault="003735C0">
      <w:pPr>
        <w:rPr>
          <w:rFonts w:cs="Arial"/>
          <w:color w:val="17365D"/>
        </w:rPr>
      </w:pPr>
      <w:r>
        <w:rPr>
          <w:b/>
        </w:rPr>
        <w:br w:type="page"/>
      </w:r>
    </w:p>
    <w:p w14:paraId="2DE910C5" w14:textId="77777777" w:rsidR="00EE1A17" w:rsidRPr="00F07AD5" w:rsidRDefault="002A27AF" w:rsidP="00EE1A17">
      <w:pPr>
        <w:pStyle w:val="Frontpageheading"/>
        <w:rPr>
          <w:sz w:val="56"/>
        </w:rPr>
      </w:pPr>
      <w:bookmarkStart w:id="3" w:name="_Hlk106959687"/>
      <w:bookmarkStart w:id="4" w:name="_Hlk106959621"/>
      <w:r>
        <w:rPr>
          <w:sz w:val="56"/>
        </w:rPr>
        <w:lastRenderedPageBreak/>
        <w:t>Gifts and Hospitality Policy</w:t>
      </w:r>
    </w:p>
    <w:p w14:paraId="61352B35" w14:textId="77777777" w:rsidR="00EE1A17" w:rsidRDefault="00EE1A17" w:rsidP="00EE1A17">
      <w:pPr>
        <w:pStyle w:val="Heading1"/>
      </w:pPr>
      <w:bookmarkStart w:id="5" w:name="_Toc509994129"/>
      <w:bookmarkStart w:id="6" w:name="_Toc103858687"/>
      <w:bookmarkEnd w:id="3"/>
      <w:r w:rsidRPr="0078470A">
        <w:t>Introduction</w:t>
      </w:r>
      <w:bookmarkEnd w:id="5"/>
      <w:bookmarkEnd w:id="6"/>
    </w:p>
    <w:p w14:paraId="4FC781B2" w14:textId="6736D5B7" w:rsidR="002A27AF" w:rsidRDefault="002A27AF" w:rsidP="002A27AF">
      <w:bookmarkStart w:id="7" w:name="_Hlk106959646"/>
      <w:r>
        <w:t xml:space="preserve">This policy describes the arrangements that NHS Bristol, North Somerset and South Gloucestershire </w:t>
      </w:r>
      <w:r w:rsidR="00770B61">
        <w:t>Integrated Care Board</w:t>
      </w:r>
      <w:r>
        <w:t xml:space="preserve"> has in place for the management of gifts and hospitality.  This policy is written in line with the Statutory Guidance on Managing Conflicts of Interest </w:t>
      </w:r>
      <w:r w:rsidR="00770B61">
        <w:t>in the NHS</w:t>
      </w:r>
      <w:r>
        <w:t xml:space="preserve"> which was issued by NHS England in </w:t>
      </w:r>
      <w:r w:rsidR="00770B61">
        <w:t>February 2017.</w:t>
      </w:r>
    </w:p>
    <w:p w14:paraId="33C763A7" w14:textId="64027291" w:rsidR="002A27AF" w:rsidRDefault="002A27AF" w:rsidP="002A27AF">
      <w:r>
        <w:t>Staff in the NHS offer support during significant events in people’s lives.</w:t>
      </w:r>
      <w:r w:rsidR="007D0692">
        <w:t xml:space="preserve"> </w:t>
      </w:r>
      <w:r>
        <w:t>For this work they may sometimes receive gifts as a legitimate expression of gratitude, and individuals should be proud that their services are so valued. However, situations where the acceptance of gifts could give rise to conflicts of interest should be avoided as even gifts of a small value may give rise to perceptions of impropriety and might influence behaviour if not handled in line with this policy.</w:t>
      </w:r>
    </w:p>
    <w:p w14:paraId="0346DD48" w14:textId="3DB1ADFD" w:rsidR="002A27AF" w:rsidRDefault="002A27AF" w:rsidP="002A27AF">
      <w:r>
        <w:t xml:space="preserve">The NHS England Managing Conflicts of Interest Statutory Guidance </w:t>
      </w:r>
      <w:r w:rsidR="00770B61">
        <w:t>the NHS</w:t>
      </w:r>
      <w:r>
        <w:t xml:space="preserve"> 2017 defines a gift as “any item of cash or goods, or any service, which is provided for personal benefit, free of charge or at less than its commercial value.”  </w:t>
      </w:r>
    </w:p>
    <w:p w14:paraId="50A3BDF1" w14:textId="28FD5698" w:rsidR="002A27AF" w:rsidRDefault="002A27AF" w:rsidP="002A27AF">
      <w:r>
        <w:t xml:space="preserve">The </w:t>
      </w:r>
      <w:r w:rsidR="00770B61">
        <w:t xml:space="preserve">ICB </w:t>
      </w:r>
      <w:r>
        <w:t xml:space="preserve">has in place a Conflicts of Interest Policy that reflects the legal requirements and the statutory guidance issued by NHS England under sections 14O and 14Z8 of the </w:t>
      </w:r>
      <w:r w:rsidR="007D0692">
        <w:t xml:space="preserve">National Health Service </w:t>
      </w:r>
      <w:r>
        <w:t>Act</w:t>
      </w:r>
      <w:r w:rsidR="007D0692">
        <w:t xml:space="preserve"> 2006 (as amended by the Health and Social Care Act 2012). </w:t>
      </w:r>
      <w:r>
        <w:t xml:space="preserve">This should be read in conjunction with this policy as combined, they describe the overall systems the </w:t>
      </w:r>
      <w:r w:rsidR="00770B61">
        <w:t xml:space="preserve">ICB </w:t>
      </w:r>
      <w:r>
        <w:t xml:space="preserve">has in place to create an environment in which staff, </w:t>
      </w:r>
      <w:r w:rsidR="00770B61">
        <w:t>ICB Board</w:t>
      </w:r>
      <w:r>
        <w:t xml:space="preserve"> and committee members</w:t>
      </w:r>
      <w:r w:rsidR="00770B61">
        <w:t xml:space="preserve"> </w:t>
      </w:r>
      <w:r>
        <w:t xml:space="preserve">feel able, encouraged and obliged to be open, honest and upfront about actual or potential conflicts.  </w:t>
      </w:r>
    </w:p>
    <w:p w14:paraId="34BA9587" w14:textId="19EFCD01" w:rsidR="005B0771" w:rsidRDefault="00162CB1" w:rsidP="005B0771">
      <w:pPr>
        <w:pStyle w:val="Heading2"/>
      </w:pPr>
      <w:bookmarkStart w:id="8" w:name="_Toc103858688"/>
      <w:bookmarkEnd w:id="4"/>
      <w:bookmarkEnd w:id="7"/>
      <w:r>
        <w:t xml:space="preserve">BNSSG </w:t>
      </w:r>
      <w:r w:rsidR="00E70E70">
        <w:t xml:space="preserve">ICB </w:t>
      </w:r>
      <w:r>
        <w:t>Values</w:t>
      </w:r>
      <w:bookmarkEnd w:id="8"/>
    </w:p>
    <w:p w14:paraId="750737C1" w14:textId="30A5CE07" w:rsidR="002A27AF" w:rsidRDefault="002A27AF" w:rsidP="009D201D">
      <w:bookmarkStart w:id="9" w:name="_Hlk106959712"/>
      <w:r>
        <w:t xml:space="preserve">The policy supports the </w:t>
      </w:r>
      <w:r w:rsidR="0062369B">
        <w:t xml:space="preserve">ICB </w:t>
      </w:r>
      <w:r>
        <w:t xml:space="preserve">values by ensuring the </w:t>
      </w:r>
      <w:r w:rsidR="0062369B">
        <w:t xml:space="preserve">ICB </w:t>
      </w:r>
      <w:r>
        <w:t>does the right thing, it enables commissioners to demonstrate they are acting fairly and with integrity. The policy outlines best practice for managing gifts and hospitality which enables th</w:t>
      </w:r>
      <w:r w:rsidR="008F446B">
        <w:t xml:space="preserve">e </w:t>
      </w:r>
      <w:r w:rsidR="0062369B">
        <w:t xml:space="preserve">ICB </w:t>
      </w:r>
      <w:r w:rsidR="008F446B">
        <w:t xml:space="preserve">to strive for excellence, behave with integrity and to do the right thing. </w:t>
      </w:r>
    </w:p>
    <w:p w14:paraId="30F2CD8B" w14:textId="77777777" w:rsidR="005B0771" w:rsidRPr="00B16F42" w:rsidRDefault="005B0771" w:rsidP="005B0771">
      <w:pPr>
        <w:pStyle w:val="Heading1"/>
      </w:pPr>
      <w:bookmarkStart w:id="10" w:name="_Toc508611230"/>
      <w:bookmarkStart w:id="11" w:name="_Toc103858689"/>
      <w:bookmarkEnd w:id="9"/>
      <w:r w:rsidRPr="00B16F42">
        <w:t>Purpose and scope</w:t>
      </w:r>
      <w:bookmarkEnd w:id="10"/>
      <w:bookmarkEnd w:id="11"/>
    </w:p>
    <w:p w14:paraId="6DC40CA8" w14:textId="77777777" w:rsidR="002A27AF" w:rsidRDefault="002A27AF" w:rsidP="002A27AF">
      <w:pPr>
        <w:pStyle w:val="Mainitembody"/>
        <w:spacing w:before="0" w:line="276" w:lineRule="auto"/>
        <w:ind w:left="0"/>
      </w:pPr>
      <w:bookmarkStart w:id="12" w:name="_Toc508611231"/>
      <w:r>
        <w:t>The</w:t>
      </w:r>
      <w:r w:rsidRPr="00801E5C">
        <w:t xml:space="preserve"> </w:t>
      </w:r>
      <w:r>
        <w:t>aims and objectives of this policy are to:</w:t>
      </w:r>
    </w:p>
    <w:p w14:paraId="15268DF5" w14:textId="77777777" w:rsidR="002A27AF" w:rsidRDefault="002A27AF" w:rsidP="002A27AF">
      <w:pPr>
        <w:pStyle w:val="Mainitembody"/>
        <w:spacing w:before="0" w:line="276" w:lineRule="auto"/>
      </w:pPr>
    </w:p>
    <w:p w14:paraId="0320AC7A" w14:textId="77777777" w:rsidR="002A27AF" w:rsidRDefault="002A27AF" w:rsidP="00F15B20">
      <w:pPr>
        <w:pStyle w:val="Mainitembody"/>
        <w:numPr>
          <w:ilvl w:val="0"/>
          <w:numId w:val="6"/>
        </w:numPr>
        <w:spacing w:before="0" w:line="276" w:lineRule="auto"/>
      </w:pPr>
      <w:r>
        <w:t xml:space="preserve">Safeguard clinically led commissioning, whilst ensuring objective investment </w:t>
      </w:r>
      <w:proofErr w:type="gramStart"/>
      <w:r>
        <w:t>decisions;</w:t>
      </w:r>
      <w:proofErr w:type="gramEnd"/>
      <w:r>
        <w:t xml:space="preserve"> </w:t>
      </w:r>
    </w:p>
    <w:p w14:paraId="178567D7" w14:textId="77777777" w:rsidR="002A27AF" w:rsidRDefault="002A27AF" w:rsidP="00F15B20">
      <w:pPr>
        <w:pStyle w:val="Mainitembody"/>
        <w:numPr>
          <w:ilvl w:val="0"/>
          <w:numId w:val="6"/>
        </w:numPr>
        <w:spacing w:before="0" w:line="276" w:lineRule="auto"/>
      </w:pPr>
      <w:r>
        <w:lastRenderedPageBreak/>
        <w:t xml:space="preserve">Enable commissioners to demonstrate that they are acting fairly and transparently and in the best interests of their patients and local </w:t>
      </w:r>
      <w:proofErr w:type="gramStart"/>
      <w:r>
        <w:t>populations;</w:t>
      </w:r>
      <w:proofErr w:type="gramEnd"/>
      <w:r>
        <w:t xml:space="preserve"> </w:t>
      </w:r>
    </w:p>
    <w:p w14:paraId="73ED5A54" w14:textId="77777777" w:rsidR="002A27AF" w:rsidRDefault="002A27AF" w:rsidP="00F15B20">
      <w:pPr>
        <w:pStyle w:val="Mainitembody"/>
        <w:numPr>
          <w:ilvl w:val="0"/>
          <w:numId w:val="6"/>
        </w:numPr>
        <w:spacing w:before="0" w:line="276" w:lineRule="auto"/>
      </w:pPr>
      <w:r>
        <w:t xml:space="preserve">Uphold confidence and trust in the </w:t>
      </w:r>
      <w:proofErr w:type="gramStart"/>
      <w:r>
        <w:t>NHS;</w:t>
      </w:r>
      <w:proofErr w:type="gramEnd"/>
      <w:r>
        <w:t xml:space="preserve"> </w:t>
      </w:r>
    </w:p>
    <w:p w14:paraId="73AF3456" w14:textId="63DDB304" w:rsidR="002A27AF" w:rsidRDefault="002A27AF" w:rsidP="00F15B20">
      <w:pPr>
        <w:pStyle w:val="Mainitembody"/>
        <w:numPr>
          <w:ilvl w:val="0"/>
          <w:numId w:val="6"/>
        </w:numPr>
        <w:spacing w:before="0" w:line="276" w:lineRule="auto"/>
      </w:pPr>
      <w:r>
        <w:t xml:space="preserve">Ensure that the </w:t>
      </w:r>
      <w:r w:rsidR="0062369B">
        <w:t xml:space="preserve">ICB </w:t>
      </w:r>
      <w:r>
        <w:t>operates within the legal framework.</w:t>
      </w:r>
    </w:p>
    <w:p w14:paraId="2377AFC5" w14:textId="77777777" w:rsidR="002A27AF" w:rsidRDefault="002A27AF" w:rsidP="002A27AF">
      <w:pPr>
        <w:pStyle w:val="Mainitembody"/>
        <w:spacing w:before="0" w:line="276" w:lineRule="auto"/>
        <w:ind w:left="1440"/>
      </w:pPr>
    </w:p>
    <w:p w14:paraId="419EDB07" w14:textId="77777777" w:rsidR="002A27AF" w:rsidRDefault="002A27AF" w:rsidP="002A27AF">
      <w:pPr>
        <w:pStyle w:val="Mainitembody"/>
        <w:spacing w:before="0" w:line="276" w:lineRule="auto"/>
        <w:ind w:left="0"/>
      </w:pPr>
      <w:r w:rsidRPr="00674BFA">
        <w:t>This policy applies to:</w:t>
      </w:r>
    </w:p>
    <w:p w14:paraId="064579CE" w14:textId="77777777" w:rsidR="002A27AF" w:rsidRPr="00674BFA" w:rsidRDefault="002A27AF" w:rsidP="002A27AF">
      <w:pPr>
        <w:pStyle w:val="Mainitembody"/>
        <w:spacing w:before="0" w:line="276" w:lineRule="auto"/>
      </w:pPr>
    </w:p>
    <w:p w14:paraId="325E9AA5" w14:textId="11BE1B7D" w:rsidR="002A27AF" w:rsidRDefault="002A27AF" w:rsidP="00F15B20">
      <w:pPr>
        <w:pStyle w:val="Mainitembody"/>
        <w:numPr>
          <w:ilvl w:val="0"/>
          <w:numId w:val="5"/>
        </w:numPr>
        <w:spacing w:before="0" w:line="276" w:lineRule="auto"/>
        <w:ind w:hanging="371"/>
      </w:pPr>
      <w:r>
        <w:t xml:space="preserve">All </w:t>
      </w:r>
      <w:r w:rsidR="0062369B">
        <w:t xml:space="preserve">ICB </w:t>
      </w:r>
      <w:r>
        <w:t xml:space="preserve">employees (including temporary staff, students, apprentices, trainees, agency staff, seconded staff, self-employed consultants, sessional staff or those on short term contracts, self-employed consultants and individuals working for the </w:t>
      </w:r>
      <w:r w:rsidR="0062369B">
        <w:t xml:space="preserve">ICB </w:t>
      </w:r>
      <w:r>
        <w:t>under a contract for services)</w:t>
      </w:r>
    </w:p>
    <w:p w14:paraId="725F785E" w14:textId="77777777" w:rsidR="002A27AF" w:rsidRDefault="002A27AF" w:rsidP="00F15B20">
      <w:pPr>
        <w:pStyle w:val="Mainitembody"/>
        <w:numPr>
          <w:ilvl w:val="0"/>
          <w:numId w:val="5"/>
        </w:numPr>
        <w:spacing w:before="0" w:line="276" w:lineRule="auto"/>
        <w:ind w:hanging="371"/>
      </w:pPr>
      <w:r>
        <w:t xml:space="preserve">Any work experience </w:t>
      </w:r>
      <w:proofErr w:type="gramStart"/>
      <w:r>
        <w:t>staff</w:t>
      </w:r>
      <w:proofErr w:type="gramEnd"/>
      <w:r>
        <w:t xml:space="preserve"> or volunteers</w:t>
      </w:r>
    </w:p>
    <w:p w14:paraId="5399927A" w14:textId="3AA8A86D" w:rsidR="002A27AF" w:rsidRPr="00674BFA" w:rsidRDefault="002A27AF" w:rsidP="00F15B20">
      <w:pPr>
        <w:pStyle w:val="Mainitembody"/>
        <w:numPr>
          <w:ilvl w:val="0"/>
          <w:numId w:val="5"/>
        </w:numPr>
        <w:spacing w:before="0" w:line="276" w:lineRule="auto"/>
        <w:ind w:hanging="371"/>
      </w:pPr>
      <w:r>
        <w:t xml:space="preserve">Members of the </w:t>
      </w:r>
      <w:r w:rsidR="0062369B">
        <w:t>ICB Board</w:t>
      </w:r>
      <w:r>
        <w:t xml:space="preserve">, all members of the </w:t>
      </w:r>
      <w:r w:rsidR="0062369B">
        <w:t>ICB</w:t>
      </w:r>
      <w:r>
        <w:t xml:space="preserve">’s committees, sub-committees or </w:t>
      </w:r>
      <w:proofErr w:type="gramStart"/>
      <w:r>
        <w:t>sub groups</w:t>
      </w:r>
      <w:proofErr w:type="gramEnd"/>
      <w:r>
        <w:t xml:space="preserve"> including co-opted members, appointed deputies and any member of committees/groups from other organisations. Where the </w:t>
      </w:r>
      <w:r w:rsidR="0062369B">
        <w:t xml:space="preserve">ICB </w:t>
      </w:r>
      <w:r>
        <w:t xml:space="preserve">is participating in a joint committee, any interests which are declared by the committee members should be recorded on the register(s) of interest </w:t>
      </w:r>
    </w:p>
    <w:p w14:paraId="080DE416" w14:textId="77777777" w:rsidR="002A27AF" w:rsidRPr="00674BFA" w:rsidRDefault="002A27AF" w:rsidP="002A27AF">
      <w:pPr>
        <w:pStyle w:val="Mainitembody"/>
        <w:spacing w:before="0" w:line="276" w:lineRule="auto"/>
        <w:ind w:left="1080"/>
      </w:pPr>
    </w:p>
    <w:p w14:paraId="17F3D1D3" w14:textId="77777777" w:rsidR="002A27AF" w:rsidRDefault="002A27AF" w:rsidP="002A27AF">
      <w:r w:rsidRPr="00674BFA">
        <w:t>These are collectively referred to as ‘individuals’ hereafter.</w:t>
      </w:r>
    </w:p>
    <w:p w14:paraId="7FC5371B" w14:textId="77777777" w:rsidR="003059A7" w:rsidRPr="00477FB5" w:rsidRDefault="003059A7" w:rsidP="005B0771">
      <w:pPr>
        <w:pStyle w:val="Heading1"/>
      </w:pPr>
      <w:bookmarkStart w:id="13" w:name="_Toc103858690"/>
      <w:r w:rsidRPr="00477FB5">
        <w:t>Duties – legal framework for this policy</w:t>
      </w:r>
      <w:bookmarkEnd w:id="13"/>
    </w:p>
    <w:p w14:paraId="4BE0147F" w14:textId="0E117ED4" w:rsidR="00A435CC" w:rsidRDefault="00A435CC" w:rsidP="00A435CC">
      <w:r>
        <w:t xml:space="preserve">This policy is written in line with the Revised Statutory Guidance on Managing Conflicts of Interest </w:t>
      </w:r>
      <w:r w:rsidR="0062369B">
        <w:t>in the NHS</w:t>
      </w:r>
      <w:r>
        <w:t xml:space="preserve"> which was issued by NHS England in </w:t>
      </w:r>
      <w:r w:rsidR="00181FB6">
        <w:t>February</w:t>
      </w:r>
      <w:r w:rsidR="0062369B">
        <w:t xml:space="preserve"> </w:t>
      </w:r>
      <w:r>
        <w:t>2017.</w:t>
      </w:r>
    </w:p>
    <w:p w14:paraId="6E7F388E" w14:textId="503B3905" w:rsidR="00582C46" w:rsidRPr="00582C46" w:rsidRDefault="00A435CC" w:rsidP="00582C46">
      <w:r>
        <w:t xml:space="preserve">The </w:t>
      </w:r>
      <w:r w:rsidR="00714BE0">
        <w:t xml:space="preserve">ICB </w:t>
      </w:r>
      <w:r>
        <w:t>has in place a Conflicts of Interest Policy that reflects the legal requirements and the statutory guidance issued by NHS England under sections 14O and 14Z8 of the Act.</w:t>
      </w:r>
    </w:p>
    <w:p w14:paraId="21A9996C" w14:textId="77777777" w:rsidR="005B0771" w:rsidRDefault="005B0771" w:rsidP="005B0771">
      <w:pPr>
        <w:pStyle w:val="Heading1"/>
      </w:pPr>
      <w:r>
        <w:t xml:space="preserve"> </w:t>
      </w:r>
      <w:bookmarkStart w:id="14" w:name="_Toc103858691"/>
      <w:r w:rsidR="003059A7">
        <w:t>R</w:t>
      </w:r>
      <w:r>
        <w:t>esponsibilities</w:t>
      </w:r>
      <w:bookmarkEnd w:id="12"/>
      <w:r w:rsidR="003059A7">
        <w:t xml:space="preserve"> and Accountabilities</w:t>
      </w:r>
      <w:bookmarkEnd w:id="14"/>
      <w:r w:rsidR="003059A7">
        <w:t xml:space="preserve"> </w:t>
      </w:r>
    </w:p>
    <w:p w14:paraId="026F8534" w14:textId="77777777" w:rsidR="002A27AF" w:rsidRPr="00116938" w:rsidRDefault="002A27AF" w:rsidP="002A27AF">
      <w:pPr>
        <w:spacing w:after="0"/>
        <w:rPr>
          <w:rFonts w:eastAsia="Times New Roman" w:cs="Times New Roman"/>
          <w:szCs w:val="20"/>
          <w:lang w:eastAsia="en-US"/>
        </w:rPr>
      </w:pPr>
      <w:bookmarkStart w:id="15" w:name="_Toc508611232"/>
      <w:r w:rsidRPr="00116938">
        <w:rPr>
          <w:rFonts w:eastAsia="Times New Roman" w:cs="Times New Roman"/>
          <w:b/>
          <w:szCs w:val="20"/>
          <w:lang w:eastAsia="en-US"/>
        </w:rPr>
        <w:t>Chief Executive</w:t>
      </w:r>
    </w:p>
    <w:p w14:paraId="0B55BB84" w14:textId="293F0543" w:rsidR="002A27AF" w:rsidRPr="00116938" w:rsidRDefault="002A27AF" w:rsidP="00F15B20">
      <w:pPr>
        <w:numPr>
          <w:ilvl w:val="0"/>
          <w:numId w:val="8"/>
        </w:numPr>
        <w:spacing w:after="0"/>
        <w:rPr>
          <w:rFonts w:eastAsia="Times New Roman" w:cs="Times New Roman"/>
          <w:szCs w:val="20"/>
          <w:lang w:eastAsia="en-US"/>
        </w:rPr>
      </w:pPr>
      <w:r w:rsidRPr="00116938">
        <w:rPr>
          <w:rFonts w:eastAsia="Times New Roman" w:cs="Times New Roman"/>
          <w:szCs w:val="20"/>
          <w:lang w:eastAsia="en-US"/>
        </w:rPr>
        <w:t xml:space="preserve">Has overall accountability for the </w:t>
      </w:r>
      <w:r w:rsidR="00714BE0">
        <w:rPr>
          <w:rFonts w:eastAsia="Times New Roman" w:cs="Times New Roman"/>
          <w:szCs w:val="20"/>
          <w:lang w:eastAsia="en-US"/>
        </w:rPr>
        <w:t>ICB’s</w:t>
      </w:r>
      <w:r w:rsidR="00714BE0" w:rsidRPr="00116938">
        <w:rPr>
          <w:rFonts w:eastAsia="Times New Roman" w:cs="Times New Roman"/>
          <w:szCs w:val="20"/>
          <w:lang w:eastAsia="en-US"/>
        </w:rPr>
        <w:t xml:space="preserve"> </w:t>
      </w:r>
      <w:r w:rsidRPr="00116938">
        <w:rPr>
          <w:rFonts w:eastAsia="Times New Roman" w:cs="Times New Roman"/>
          <w:szCs w:val="20"/>
          <w:lang w:eastAsia="en-US"/>
        </w:rPr>
        <w:t>management of gifts and hospitality.</w:t>
      </w:r>
    </w:p>
    <w:p w14:paraId="73075D17" w14:textId="77777777" w:rsidR="002A27AF" w:rsidRPr="00116938" w:rsidRDefault="002A27AF" w:rsidP="002A27AF">
      <w:pPr>
        <w:spacing w:after="0"/>
        <w:rPr>
          <w:rFonts w:eastAsia="Times New Roman" w:cs="Times New Roman"/>
          <w:szCs w:val="20"/>
          <w:lang w:eastAsia="en-US"/>
        </w:rPr>
      </w:pPr>
    </w:p>
    <w:p w14:paraId="7C8B3DA5" w14:textId="77777777" w:rsidR="002A27AF" w:rsidRPr="00116938" w:rsidRDefault="002A27AF" w:rsidP="002A27AF">
      <w:pPr>
        <w:spacing w:after="0"/>
        <w:rPr>
          <w:rFonts w:eastAsia="Times New Roman" w:cs="Times New Roman"/>
          <w:b/>
          <w:szCs w:val="20"/>
          <w:lang w:eastAsia="en-US"/>
        </w:rPr>
      </w:pPr>
      <w:r w:rsidRPr="00116938">
        <w:rPr>
          <w:rFonts w:eastAsia="Times New Roman" w:cs="Times New Roman"/>
          <w:b/>
          <w:szCs w:val="20"/>
          <w:lang w:eastAsia="en-US"/>
        </w:rPr>
        <w:t>Line Managers</w:t>
      </w:r>
    </w:p>
    <w:p w14:paraId="04C8CF11" w14:textId="77777777" w:rsidR="002A27AF" w:rsidRPr="00116938" w:rsidRDefault="002A27AF" w:rsidP="00F15B20">
      <w:pPr>
        <w:numPr>
          <w:ilvl w:val="0"/>
          <w:numId w:val="8"/>
        </w:numPr>
        <w:spacing w:after="0"/>
        <w:rPr>
          <w:rFonts w:eastAsia="Times New Roman" w:cs="Times New Roman"/>
          <w:szCs w:val="20"/>
          <w:lang w:eastAsia="en-US"/>
        </w:rPr>
      </w:pPr>
      <w:r>
        <w:rPr>
          <w:rFonts w:eastAsia="Times New Roman" w:cs="Times New Roman"/>
          <w:szCs w:val="20"/>
          <w:lang w:eastAsia="en-US"/>
        </w:rPr>
        <w:t>Provide</w:t>
      </w:r>
      <w:r w:rsidRPr="00116938">
        <w:rPr>
          <w:rFonts w:eastAsia="Times New Roman" w:cs="Times New Roman"/>
          <w:szCs w:val="20"/>
          <w:lang w:eastAsia="en-US"/>
        </w:rPr>
        <w:t xml:space="preserve"> basic advice, support and guidance on how gifts and hospitality should be managed</w:t>
      </w:r>
      <w:r w:rsidR="008F446B">
        <w:rPr>
          <w:rFonts w:eastAsia="Times New Roman" w:cs="Times New Roman"/>
          <w:szCs w:val="20"/>
          <w:lang w:eastAsia="en-US"/>
        </w:rPr>
        <w:t xml:space="preserve"> in line with this policy</w:t>
      </w:r>
      <w:r w:rsidR="00024B35">
        <w:rPr>
          <w:rFonts w:eastAsia="Times New Roman" w:cs="Times New Roman"/>
          <w:szCs w:val="20"/>
          <w:lang w:eastAsia="en-US"/>
        </w:rPr>
        <w:t xml:space="preserve"> and advise staff including as part of local induction.</w:t>
      </w:r>
    </w:p>
    <w:p w14:paraId="26BC76D9" w14:textId="77777777" w:rsidR="002A27AF" w:rsidRPr="00116938" w:rsidRDefault="002A27AF" w:rsidP="00F15B20">
      <w:pPr>
        <w:numPr>
          <w:ilvl w:val="0"/>
          <w:numId w:val="8"/>
        </w:numPr>
        <w:spacing w:after="0"/>
        <w:rPr>
          <w:rFonts w:eastAsia="Times New Roman" w:cs="Times New Roman"/>
          <w:szCs w:val="20"/>
          <w:lang w:eastAsia="en-US"/>
        </w:rPr>
      </w:pPr>
      <w:r>
        <w:rPr>
          <w:rFonts w:eastAsia="Times New Roman" w:cs="Times New Roman"/>
          <w:szCs w:val="20"/>
          <w:lang w:eastAsia="en-US"/>
        </w:rPr>
        <w:t>Ensure</w:t>
      </w:r>
      <w:r w:rsidRPr="00116938">
        <w:rPr>
          <w:rFonts w:eastAsia="Times New Roman" w:cs="Times New Roman"/>
          <w:szCs w:val="20"/>
          <w:lang w:eastAsia="en-US"/>
        </w:rPr>
        <w:t xml:space="preserve"> their team members do not accept a gift or hospitality that would create a breach of this policy</w:t>
      </w:r>
    </w:p>
    <w:p w14:paraId="50DBB003" w14:textId="72F5BC18" w:rsidR="007D0692" w:rsidRDefault="002A27AF" w:rsidP="007D0692">
      <w:pPr>
        <w:numPr>
          <w:ilvl w:val="0"/>
          <w:numId w:val="8"/>
        </w:numPr>
        <w:spacing w:after="0"/>
        <w:rPr>
          <w:rFonts w:eastAsia="Times New Roman" w:cs="Times New Roman"/>
          <w:szCs w:val="20"/>
          <w:lang w:eastAsia="en-US"/>
        </w:rPr>
      </w:pPr>
      <w:r>
        <w:rPr>
          <w:rFonts w:eastAsia="Times New Roman" w:cs="Times New Roman"/>
          <w:szCs w:val="20"/>
          <w:lang w:eastAsia="en-US"/>
        </w:rPr>
        <w:lastRenderedPageBreak/>
        <w:t>Ensure</w:t>
      </w:r>
      <w:r w:rsidRPr="00116938">
        <w:rPr>
          <w:rFonts w:eastAsia="Times New Roman" w:cs="Times New Roman"/>
          <w:szCs w:val="20"/>
          <w:lang w:eastAsia="en-US"/>
        </w:rPr>
        <w:t xml:space="preserve"> and gifts and hospitality offered to their team which meet the</w:t>
      </w:r>
      <w:r>
        <w:rPr>
          <w:rFonts w:eastAsia="Times New Roman" w:cs="Times New Roman"/>
          <w:szCs w:val="20"/>
          <w:lang w:eastAsia="en-US"/>
        </w:rPr>
        <w:t xml:space="preserve"> criteria described in </w:t>
      </w:r>
      <w:r w:rsidRPr="00162B75">
        <w:rPr>
          <w:rFonts w:eastAsia="Times New Roman" w:cs="Times New Roman"/>
          <w:szCs w:val="20"/>
          <w:lang w:eastAsia="en-US"/>
        </w:rPr>
        <w:t>section</w:t>
      </w:r>
      <w:r w:rsidR="00162B75" w:rsidRPr="00162B75">
        <w:rPr>
          <w:rFonts w:eastAsia="Times New Roman" w:cs="Times New Roman"/>
          <w:szCs w:val="20"/>
          <w:lang w:eastAsia="en-US"/>
        </w:rPr>
        <w:t>s 6 and 7</w:t>
      </w:r>
      <w:r w:rsidRPr="00162B75">
        <w:rPr>
          <w:rFonts w:eastAsia="Times New Roman" w:cs="Times New Roman"/>
          <w:szCs w:val="20"/>
          <w:lang w:eastAsia="en-US"/>
        </w:rPr>
        <w:t xml:space="preserve"> </w:t>
      </w:r>
      <w:r w:rsidR="00162B75" w:rsidRPr="00162B75">
        <w:rPr>
          <w:rFonts w:eastAsia="Times New Roman" w:cs="Times New Roman"/>
          <w:szCs w:val="20"/>
          <w:lang w:eastAsia="en-US"/>
        </w:rPr>
        <w:t>are</w:t>
      </w:r>
      <w:r w:rsidRPr="00162B75">
        <w:rPr>
          <w:rFonts w:eastAsia="Times New Roman" w:cs="Times New Roman"/>
          <w:szCs w:val="20"/>
          <w:lang w:eastAsia="en-US"/>
        </w:rPr>
        <w:t xml:space="preserve"> declared</w:t>
      </w:r>
      <w:r w:rsidRPr="00116938">
        <w:rPr>
          <w:rFonts w:eastAsia="Times New Roman" w:cs="Times New Roman"/>
          <w:szCs w:val="20"/>
          <w:lang w:eastAsia="en-US"/>
        </w:rPr>
        <w:t xml:space="preserve"> regardless of </w:t>
      </w:r>
      <w:proofErr w:type="gramStart"/>
      <w:r w:rsidRPr="00116938">
        <w:rPr>
          <w:rFonts w:eastAsia="Times New Roman" w:cs="Times New Roman"/>
          <w:szCs w:val="20"/>
          <w:lang w:eastAsia="en-US"/>
        </w:rPr>
        <w:t>whether or not</w:t>
      </w:r>
      <w:proofErr w:type="gramEnd"/>
      <w:r w:rsidRPr="00116938">
        <w:rPr>
          <w:rFonts w:eastAsia="Times New Roman" w:cs="Times New Roman"/>
          <w:szCs w:val="20"/>
          <w:lang w:eastAsia="en-US"/>
        </w:rPr>
        <w:t xml:space="preserve"> </w:t>
      </w:r>
      <w:r w:rsidR="00162B75">
        <w:rPr>
          <w:rFonts w:eastAsia="Times New Roman" w:cs="Times New Roman"/>
          <w:szCs w:val="20"/>
          <w:lang w:eastAsia="en-US"/>
        </w:rPr>
        <w:t>the offer is</w:t>
      </w:r>
      <w:r w:rsidRPr="00116938">
        <w:rPr>
          <w:rFonts w:eastAsia="Times New Roman" w:cs="Times New Roman"/>
          <w:szCs w:val="20"/>
          <w:lang w:eastAsia="en-US"/>
        </w:rPr>
        <w:t xml:space="preserve"> accepted</w:t>
      </w:r>
    </w:p>
    <w:p w14:paraId="27283B19" w14:textId="0E070E88" w:rsidR="002A27AF" w:rsidRPr="007D0692" w:rsidRDefault="007D0692" w:rsidP="007D0692">
      <w:pPr>
        <w:numPr>
          <w:ilvl w:val="0"/>
          <w:numId w:val="8"/>
        </w:numPr>
        <w:spacing w:after="0"/>
        <w:rPr>
          <w:rFonts w:eastAsia="Times New Roman" w:cs="Times New Roman"/>
          <w:szCs w:val="20"/>
          <w:lang w:eastAsia="en-US"/>
        </w:rPr>
      </w:pPr>
      <w:r>
        <w:rPr>
          <w:rFonts w:eastAsia="Times New Roman" w:cs="Times New Roman"/>
          <w:szCs w:val="20"/>
          <w:lang w:eastAsia="en-US"/>
        </w:rPr>
        <w:t>Line Managers are responsible for ensuring that staff undertake their mandatory training and are aware of requirements associated with managing declarations of gifts and hospitality</w:t>
      </w:r>
      <w:r w:rsidR="002A27AF" w:rsidRPr="007D0692">
        <w:rPr>
          <w:rFonts w:eastAsia="Times New Roman" w:cs="Times New Roman"/>
          <w:szCs w:val="20"/>
          <w:lang w:eastAsia="en-US"/>
        </w:rPr>
        <w:t xml:space="preserve"> </w:t>
      </w:r>
    </w:p>
    <w:p w14:paraId="4D7006DF" w14:textId="77777777" w:rsidR="002A27AF" w:rsidRDefault="002A27AF" w:rsidP="002A27AF">
      <w:pPr>
        <w:spacing w:after="0"/>
        <w:rPr>
          <w:rFonts w:eastAsia="Times New Roman" w:cs="Times New Roman"/>
          <w:szCs w:val="20"/>
          <w:lang w:eastAsia="en-US"/>
        </w:rPr>
      </w:pPr>
    </w:p>
    <w:p w14:paraId="5DC47C37" w14:textId="77777777" w:rsidR="002A27AF" w:rsidRDefault="002A27AF" w:rsidP="002A27AF">
      <w:pPr>
        <w:spacing w:after="0"/>
        <w:rPr>
          <w:rFonts w:eastAsia="Times New Roman" w:cs="Times New Roman"/>
          <w:b/>
          <w:szCs w:val="20"/>
          <w:lang w:eastAsia="en-US"/>
        </w:rPr>
      </w:pPr>
      <w:r w:rsidRPr="00116938">
        <w:rPr>
          <w:rFonts w:eastAsia="Times New Roman" w:cs="Times New Roman"/>
          <w:b/>
          <w:szCs w:val="20"/>
          <w:lang w:eastAsia="en-US"/>
        </w:rPr>
        <w:t>Corporate Secretary</w:t>
      </w:r>
      <w:r w:rsidRPr="00116938" w:rsidDel="00C62B50">
        <w:rPr>
          <w:rFonts w:eastAsia="Times New Roman" w:cs="Times New Roman"/>
          <w:b/>
          <w:szCs w:val="20"/>
          <w:lang w:eastAsia="en-US"/>
        </w:rPr>
        <w:t xml:space="preserve"> </w:t>
      </w:r>
    </w:p>
    <w:p w14:paraId="55DE36B3" w14:textId="77777777" w:rsidR="002A27AF" w:rsidRPr="004C0189" w:rsidRDefault="002A27AF" w:rsidP="00F15B20">
      <w:pPr>
        <w:pStyle w:val="ListParagraph"/>
        <w:numPr>
          <w:ilvl w:val="0"/>
          <w:numId w:val="10"/>
        </w:numPr>
        <w:spacing w:after="0"/>
        <w:rPr>
          <w:rFonts w:eastAsia="Times New Roman" w:cs="Times New Roman"/>
          <w:szCs w:val="20"/>
          <w:lang w:eastAsia="en-US"/>
        </w:rPr>
      </w:pPr>
      <w:r>
        <w:rPr>
          <w:rFonts w:eastAsia="Times New Roman" w:cs="Times New Roman"/>
          <w:szCs w:val="20"/>
          <w:lang w:eastAsia="en-US"/>
        </w:rPr>
        <w:t>Provides</w:t>
      </w:r>
      <w:r w:rsidRPr="004C0189">
        <w:rPr>
          <w:rFonts w:eastAsia="Times New Roman" w:cs="Times New Roman"/>
          <w:szCs w:val="20"/>
          <w:lang w:eastAsia="en-US"/>
        </w:rPr>
        <w:t xml:space="preserve"> advice, support and guidance on how gifts and hospitality should be managed.</w:t>
      </w:r>
    </w:p>
    <w:p w14:paraId="48E5605F" w14:textId="77777777" w:rsidR="002A27AF" w:rsidRPr="00116938" w:rsidRDefault="002A27AF" w:rsidP="00F15B20">
      <w:pPr>
        <w:numPr>
          <w:ilvl w:val="0"/>
          <w:numId w:val="7"/>
        </w:numPr>
        <w:spacing w:after="0"/>
        <w:rPr>
          <w:rFonts w:eastAsia="Times New Roman" w:cs="Times New Roman"/>
          <w:szCs w:val="20"/>
          <w:lang w:eastAsia="en-US"/>
        </w:rPr>
      </w:pPr>
      <w:r>
        <w:rPr>
          <w:rFonts w:eastAsia="Times New Roman" w:cs="Times New Roman"/>
          <w:szCs w:val="20"/>
          <w:lang w:eastAsia="en-US"/>
        </w:rPr>
        <w:t>Maintains</w:t>
      </w:r>
      <w:r w:rsidRPr="00116938">
        <w:rPr>
          <w:rFonts w:eastAsia="Times New Roman" w:cs="Times New Roman"/>
          <w:szCs w:val="20"/>
          <w:lang w:eastAsia="en-US"/>
        </w:rPr>
        <w:t xml:space="preserve"> the register(s) of gifts and hospitality </w:t>
      </w:r>
    </w:p>
    <w:p w14:paraId="22AEF335" w14:textId="77777777" w:rsidR="002A27AF" w:rsidRPr="00116938" w:rsidRDefault="002A27AF" w:rsidP="00F15B20">
      <w:pPr>
        <w:numPr>
          <w:ilvl w:val="0"/>
          <w:numId w:val="7"/>
        </w:numPr>
        <w:spacing w:after="0"/>
        <w:rPr>
          <w:rFonts w:eastAsia="Times New Roman" w:cs="Times New Roman"/>
          <w:szCs w:val="20"/>
          <w:lang w:eastAsia="en-US"/>
        </w:rPr>
      </w:pPr>
      <w:r>
        <w:rPr>
          <w:rFonts w:eastAsia="Times New Roman" w:cs="Times New Roman"/>
          <w:szCs w:val="20"/>
          <w:lang w:eastAsia="en-US"/>
        </w:rPr>
        <w:t>Supports</w:t>
      </w:r>
      <w:r w:rsidRPr="00116938">
        <w:rPr>
          <w:rFonts w:eastAsia="Times New Roman" w:cs="Times New Roman"/>
          <w:szCs w:val="20"/>
          <w:lang w:eastAsia="en-US"/>
        </w:rPr>
        <w:t xml:space="preserve"> the </w:t>
      </w:r>
      <w:proofErr w:type="gramStart"/>
      <w:r w:rsidRPr="00116938">
        <w:rPr>
          <w:rFonts w:eastAsia="Times New Roman" w:cs="Times New Roman"/>
          <w:szCs w:val="20"/>
          <w:lang w:eastAsia="en-US"/>
        </w:rPr>
        <w:t>Conflict of Interest</w:t>
      </w:r>
      <w:proofErr w:type="gramEnd"/>
      <w:r w:rsidRPr="00116938">
        <w:rPr>
          <w:rFonts w:eastAsia="Times New Roman" w:cs="Times New Roman"/>
          <w:szCs w:val="20"/>
          <w:lang w:eastAsia="en-US"/>
        </w:rPr>
        <w:t xml:space="preserve"> Guardian to enable them to carry out their role effectively and,</w:t>
      </w:r>
    </w:p>
    <w:p w14:paraId="2CB4F1CD" w14:textId="77777777" w:rsidR="002A27AF" w:rsidRPr="00116938" w:rsidRDefault="002A27AF" w:rsidP="00F15B20">
      <w:pPr>
        <w:numPr>
          <w:ilvl w:val="0"/>
          <w:numId w:val="7"/>
        </w:numPr>
        <w:spacing w:after="0"/>
        <w:rPr>
          <w:rFonts w:eastAsia="Times New Roman" w:cs="Times New Roman"/>
          <w:szCs w:val="20"/>
          <w:lang w:eastAsia="en-US"/>
        </w:rPr>
      </w:pPr>
      <w:r>
        <w:rPr>
          <w:rFonts w:eastAsia="Times New Roman" w:cs="Times New Roman"/>
          <w:szCs w:val="20"/>
          <w:lang w:eastAsia="en-US"/>
        </w:rPr>
        <w:t>Ensures</w:t>
      </w:r>
      <w:r w:rsidRPr="00116938">
        <w:rPr>
          <w:rFonts w:eastAsia="Times New Roman" w:cs="Times New Roman"/>
          <w:szCs w:val="20"/>
          <w:lang w:eastAsia="en-US"/>
        </w:rPr>
        <w:t xml:space="preserve"> that the appropriate administrative processes are in place to ensure compliance with legislation and statutory guidance</w:t>
      </w:r>
    </w:p>
    <w:p w14:paraId="34AD0C22" w14:textId="77777777" w:rsidR="002A27AF" w:rsidRPr="00116938" w:rsidRDefault="002A27AF" w:rsidP="002A27AF">
      <w:pPr>
        <w:spacing w:after="0"/>
        <w:rPr>
          <w:rFonts w:eastAsia="Times New Roman" w:cs="Times New Roman"/>
          <w:szCs w:val="20"/>
          <w:lang w:eastAsia="en-US"/>
        </w:rPr>
      </w:pPr>
    </w:p>
    <w:p w14:paraId="6DB732D7" w14:textId="77777777" w:rsidR="002A27AF" w:rsidRPr="00116938" w:rsidRDefault="002A27AF" w:rsidP="002A27AF">
      <w:pPr>
        <w:spacing w:after="0"/>
        <w:rPr>
          <w:rFonts w:eastAsia="Times New Roman" w:cs="Times New Roman"/>
          <w:szCs w:val="20"/>
          <w:lang w:eastAsia="en-US"/>
        </w:rPr>
      </w:pPr>
      <w:r w:rsidRPr="00116938">
        <w:rPr>
          <w:rFonts w:eastAsia="Times New Roman" w:cs="Times New Roman"/>
          <w:szCs w:val="20"/>
          <w:lang w:eastAsia="en-US"/>
        </w:rPr>
        <w:t>Contact de</w:t>
      </w:r>
      <w:r w:rsidR="00820650">
        <w:rPr>
          <w:rFonts w:eastAsia="Times New Roman" w:cs="Times New Roman"/>
          <w:szCs w:val="20"/>
          <w:lang w:eastAsia="en-US"/>
        </w:rPr>
        <w:t xml:space="preserve">tails can be found at </w:t>
      </w:r>
      <w:r w:rsidR="00820650" w:rsidRPr="00162B75">
        <w:rPr>
          <w:rFonts w:eastAsia="Times New Roman" w:cs="Times New Roman"/>
          <w:szCs w:val="20"/>
          <w:lang w:eastAsia="en-US"/>
        </w:rPr>
        <w:t>Appendix 3</w:t>
      </w:r>
      <w:r w:rsidRPr="00162B75">
        <w:rPr>
          <w:rFonts w:eastAsia="Times New Roman" w:cs="Times New Roman"/>
          <w:szCs w:val="20"/>
          <w:lang w:eastAsia="en-US"/>
        </w:rPr>
        <w:t>.</w:t>
      </w:r>
    </w:p>
    <w:p w14:paraId="28264EAE" w14:textId="77777777" w:rsidR="002A27AF" w:rsidRPr="00116938" w:rsidRDefault="002A27AF" w:rsidP="002A27AF">
      <w:pPr>
        <w:spacing w:after="0"/>
        <w:rPr>
          <w:rFonts w:eastAsia="Times New Roman" w:cs="Times New Roman"/>
          <w:szCs w:val="20"/>
          <w:lang w:eastAsia="en-US"/>
        </w:rPr>
      </w:pPr>
    </w:p>
    <w:p w14:paraId="60A52454" w14:textId="77777777" w:rsidR="002A27AF" w:rsidRPr="00116938" w:rsidRDefault="002A27AF" w:rsidP="002A27AF">
      <w:pPr>
        <w:spacing w:after="0"/>
        <w:rPr>
          <w:rFonts w:eastAsia="Times New Roman" w:cs="Times New Roman"/>
          <w:b/>
          <w:szCs w:val="20"/>
          <w:lang w:eastAsia="en-US"/>
        </w:rPr>
      </w:pPr>
      <w:r w:rsidRPr="00116938">
        <w:rPr>
          <w:rFonts w:eastAsia="Times New Roman" w:cs="Times New Roman"/>
          <w:b/>
          <w:szCs w:val="20"/>
          <w:lang w:eastAsia="en-US"/>
        </w:rPr>
        <w:t>Conflicts of Interest Guardian</w:t>
      </w:r>
    </w:p>
    <w:p w14:paraId="3A6F906B" w14:textId="7894437B" w:rsidR="002A27AF" w:rsidRPr="00116938" w:rsidRDefault="002A27AF" w:rsidP="002A27AF">
      <w:pPr>
        <w:spacing w:after="0"/>
        <w:rPr>
          <w:rFonts w:eastAsia="Times New Roman" w:cs="Times New Roman"/>
          <w:szCs w:val="20"/>
          <w:lang w:eastAsia="en-US"/>
        </w:rPr>
      </w:pPr>
      <w:r w:rsidRPr="00116938">
        <w:rPr>
          <w:rFonts w:eastAsia="Times New Roman" w:cs="Times New Roman"/>
          <w:szCs w:val="20"/>
          <w:lang w:eastAsia="en-US"/>
        </w:rPr>
        <w:t xml:space="preserve">This role is undertaken by the </w:t>
      </w:r>
      <w:r w:rsidR="00714BE0">
        <w:rPr>
          <w:rFonts w:eastAsia="Times New Roman" w:cs="Times New Roman"/>
          <w:szCs w:val="20"/>
          <w:lang w:eastAsia="en-US"/>
        </w:rPr>
        <w:t>ICB</w:t>
      </w:r>
      <w:r w:rsidR="00714BE0" w:rsidRPr="00116938">
        <w:rPr>
          <w:rFonts w:eastAsia="Times New Roman" w:cs="Times New Roman"/>
          <w:szCs w:val="20"/>
          <w:lang w:eastAsia="en-US"/>
        </w:rPr>
        <w:t xml:space="preserve"> </w:t>
      </w:r>
      <w:r w:rsidRPr="00116938">
        <w:rPr>
          <w:rFonts w:eastAsia="Times New Roman" w:cs="Times New Roman"/>
          <w:szCs w:val="20"/>
          <w:lang w:eastAsia="en-US"/>
        </w:rPr>
        <w:t xml:space="preserve">Audit and Risk Committee Chair </w:t>
      </w:r>
      <w:r>
        <w:rPr>
          <w:rFonts w:eastAsia="Times New Roman" w:cs="Times New Roman"/>
          <w:szCs w:val="20"/>
          <w:lang w:eastAsia="en-US"/>
        </w:rPr>
        <w:t>who</w:t>
      </w:r>
      <w:r w:rsidRPr="00116938">
        <w:rPr>
          <w:rFonts w:eastAsia="Times New Roman" w:cs="Times New Roman"/>
          <w:szCs w:val="20"/>
          <w:lang w:eastAsia="en-US"/>
        </w:rPr>
        <w:t xml:space="preserve"> will:</w:t>
      </w:r>
    </w:p>
    <w:p w14:paraId="650433E8" w14:textId="1721322A" w:rsidR="002A27AF" w:rsidRPr="00116938" w:rsidRDefault="002A27AF" w:rsidP="00F15B20">
      <w:pPr>
        <w:pStyle w:val="ListParagraph"/>
        <w:numPr>
          <w:ilvl w:val="0"/>
          <w:numId w:val="9"/>
        </w:numPr>
        <w:spacing w:after="0"/>
        <w:rPr>
          <w:rFonts w:eastAsia="Times New Roman" w:cs="Times New Roman"/>
          <w:szCs w:val="20"/>
          <w:lang w:eastAsia="en-US"/>
        </w:rPr>
      </w:pPr>
      <w:r w:rsidRPr="00116938">
        <w:rPr>
          <w:rFonts w:eastAsia="Times New Roman" w:cs="Times New Roman"/>
          <w:szCs w:val="20"/>
          <w:lang w:eastAsia="en-US"/>
        </w:rPr>
        <w:t>Act as a conduit for</w:t>
      </w:r>
      <w:r w:rsidR="00483CAB">
        <w:rPr>
          <w:rFonts w:eastAsia="Times New Roman" w:cs="Times New Roman"/>
          <w:szCs w:val="20"/>
          <w:lang w:eastAsia="en-US"/>
        </w:rPr>
        <w:t xml:space="preserve"> </w:t>
      </w:r>
      <w:r w:rsidRPr="00116938">
        <w:rPr>
          <w:rFonts w:eastAsia="Times New Roman" w:cs="Times New Roman"/>
          <w:szCs w:val="20"/>
          <w:lang w:eastAsia="en-US"/>
        </w:rPr>
        <w:t>members of the public and healthcare professionals who have any concerns with regards to the acceptance of gifts and hospitality or conflicts of interest</w:t>
      </w:r>
    </w:p>
    <w:p w14:paraId="6D483FB8" w14:textId="3C9FC04D" w:rsidR="002A27AF" w:rsidRPr="00116938" w:rsidRDefault="002A27AF" w:rsidP="00F15B20">
      <w:pPr>
        <w:pStyle w:val="ListParagraph"/>
        <w:numPr>
          <w:ilvl w:val="0"/>
          <w:numId w:val="9"/>
        </w:numPr>
        <w:spacing w:after="0"/>
        <w:rPr>
          <w:rFonts w:eastAsia="Times New Roman" w:cs="Times New Roman"/>
          <w:szCs w:val="20"/>
          <w:lang w:eastAsia="en-US"/>
        </w:rPr>
      </w:pPr>
      <w:r w:rsidRPr="00116938">
        <w:rPr>
          <w:rFonts w:eastAsia="Times New Roman" w:cs="Times New Roman"/>
          <w:szCs w:val="20"/>
          <w:lang w:eastAsia="en-US"/>
        </w:rPr>
        <w:t xml:space="preserve">Be a safe point of contact for employees or workers of the </w:t>
      </w:r>
      <w:r w:rsidR="00714BE0">
        <w:rPr>
          <w:rFonts w:eastAsia="Times New Roman" w:cs="Times New Roman"/>
          <w:szCs w:val="20"/>
          <w:lang w:eastAsia="en-US"/>
        </w:rPr>
        <w:t>ICB</w:t>
      </w:r>
      <w:r w:rsidR="00714BE0" w:rsidRPr="00116938">
        <w:rPr>
          <w:rFonts w:eastAsia="Times New Roman" w:cs="Times New Roman"/>
          <w:szCs w:val="20"/>
          <w:lang w:eastAsia="en-US"/>
        </w:rPr>
        <w:t xml:space="preserve"> </w:t>
      </w:r>
      <w:r w:rsidRPr="00116938">
        <w:rPr>
          <w:rFonts w:eastAsia="Times New Roman" w:cs="Times New Roman"/>
          <w:szCs w:val="20"/>
          <w:lang w:eastAsia="en-US"/>
        </w:rPr>
        <w:t>to raise any concerns in relation to this policy</w:t>
      </w:r>
    </w:p>
    <w:p w14:paraId="07C15A07" w14:textId="77777777" w:rsidR="002A27AF" w:rsidRPr="00116938" w:rsidRDefault="002A27AF" w:rsidP="00F15B20">
      <w:pPr>
        <w:pStyle w:val="ListParagraph"/>
        <w:numPr>
          <w:ilvl w:val="0"/>
          <w:numId w:val="9"/>
        </w:numPr>
        <w:spacing w:after="0"/>
        <w:rPr>
          <w:rFonts w:eastAsia="Times New Roman" w:cs="Times New Roman"/>
          <w:szCs w:val="20"/>
          <w:lang w:eastAsia="en-US"/>
        </w:rPr>
      </w:pPr>
      <w:r w:rsidRPr="00116938">
        <w:rPr>
          <w:rFonts w:eastAsia="Times New Roman" w:cs="Times New Roman"/>
          <w:szCs w:val="20"/>
          <w:lang w:eastAsia="en-US"/>
        </w:rPr>
        <w:t>Support the rigorous application of gift and hospitality principles and policies</w:t>
      </w:r>
    </w:p>
    <w:p w14:paraId="1FA76C7A" w14:textId="77777777" w:rsidR="002A27AF" w:rsidRPr="00116938" w:rsidRDefault="002A27AF" w:rsidP="00F15B20">
      <w:pPr>
        <w:pStyle w:val="ListParagraph"/>
        <w:numPr>
          <w:ilvl w:val="0"/>
          <w:numId w:val="9"/>
        </w:numPr>
        <w:spacing w:after="0"/>
        <w:rPr>
          <w:rFonts w:eastAsia="Times New Roman" w:cs="Times New Roman"/>
          <w:szCs w:val="20"/>
          <w:lang w:eastAsia="en-US"/>
        </w:rPr>
      </w:pPr>
      <w:r w:rsidRPr="00116938">
        <w:rPr>
          <w:rFonts w:eastAsia="Times New Roman" w:cs="Times New Roman"/>
          <w:szCs w:val="20"/>
          <w:lang w:eastAsia="en-US"/>
        </w:rPr>
        <w:t>Provide independent advice and judgement.</w:t>
      </w:r>
    </w:p>
    <w:p w14:paraId="74F9450E" w14:textId="77777777" w:rsidR="002A27AF" w:rsidRPr="00116938" w:rsidRDefault="002A27AF" w:rsidP="00F15B20">
      <w:pPr>
        <w:pStyle w:val="ListParagraph"/>
        <w:numPr>
          <w:ilvl w:val="0"/>
          <w:numId w:val="9"/>
        </w:numPr>
        <w:spacing w:after="0"/>
        <w:rPr>
          <w:rFonts w:eastAsia="Times New Roman" w:cs="Times New Roman"/>
          <w:szCs w:val="20"/>
          <w:lang w:eastAsia="en-US"/>
        </w:rPr>
      </w:pPr>
      <w:r w:rsidRPr="00116938">
        <w:rPr>
          <w:rFonts w:eastAsia="Times New Roman" w:cs="Times New Roman"/>
          <w:szCs w:val="20"/>
          <w:lang w:eastAsia="en-US"/>
        </w:rPr>
        <w:t>Provide advice on minimising risks of conflicts of interest</w:t>
      </w:r>
    </w:p>
    <w:p w14:paraId="19DB27E5" w14:textId="77777777" w:rsidR="002A27AF" w:rsidRPr="00116938" w:rsidRDefault="002A27AF" w:rsidP="002A27AF">
      <w:pPr>
        <w:spacing w:after="0"/>
        <w:rPr>
          <w:rFonts w:eastAsia="Times New Roman" w:cs="Times New Roman"/>
          <w:szCs w:val="20"/>
          <w:lang w:eastAsia="en-US"/>
        </w:rPr>
      </w:pPr>
    </w:p>
    <w:p w14:paraId="0790A041" w14:textId="77777777" w:rsidR="001A2121" w:rsidRDefault="002A27AF" w:rsidP="002A27AF">
      <w:pPr>
        <w:spacing w:after="0"/>
        <w:rPr>
          <w:rFonts w:eastAsia="Times New Roman" w:cs="Times New Roman"/>
          <w:b/>
          <w:szCs w:val="20"/>
          <w:lang w:eastAsia="en-US"/>
        </w:rPr>
      </w:pPr>
      <w:r w:rsidRPr="00116938">
        <w:rPr>
          <w:rFonts w:eastAsia="Times New Roman" w:cs="Times New Roman"/>
          <w:b/>
          <w:szCs w:val="20"/>
          <w:lang w:eastAsia="en-US"/>
        </w:rPr>
        <w:t>Individuals</w:t>
      </w:r>
    </w:p>
    <w:p w14:paraId="5D4375AE" w14:textId="77777777" w:rsidR="001A2121" w:rsidRDefault="001A2121" w:rsidP="002A27AF">
      <w:pPr>
        <w:spacing w:after="0"/>
        <w:rPr>
          <w:rFonts w:eastAsia="Times New Roman" w:cs="Times New Roman"/>
          <w:b/>
          <w:szCs w:val="20"/>
          <w:lang w:eastAsia="en-US"/>
        </w:rPr>
      </w:pPr>
    </w:p>
    <w:p w14:paraId="3A632B83" w14:textId="77777777" w:rsidR="001A2121" w:rsidRDefault="001A2121" w:rsidP="002A27AF">
      <w:pPr>
        <w:spacing w:after="0"/>
        <w:rPr>
          <w:rFonts w:eastAsia="Times New Roman" w:cs="Times New Roman"/>
          <w:bCs/>
          <w:szCs w:val="20"/>
          <w:lang w:eastAsia="en-US"/>
        </w:rPr>
      </w:pPr>
      <w:r>
        <w:rPr>
          <w:rFonts w:eastAsia="Times New Roman" w:cs="Times New Roman"/>
          <w:bCs/>
          <w:szCs w:val="20"/>
          <w:lang w:eastAsia="en-US"/>
        </w:rPr>
        <w:t>Every individual has the responsibility to ensure that they complete annual conflicts of interest training. This training is available through the training platform.</w:t>
      </w:r>
    </w:p>
    <w:p w14:paraId="07962EC6" w14:textId="01A1E1E1" w:rsidR="002A27AF" w:rsidRPr="00116938" w:rsidRDefault="002A27AF" w:rsidP="002A27AF">
      <w:pPr>
        <w:spacing w:after="0"/>
        <w:rPr>
          <w:rFonts w:eastAsia="Times New Roman" w:cs="Times New Roman"/>
          <w:b/>
          <w:szCs w:val="20"/>
          <w:lang w:eastAsia="en-US"/>
        </w:rPr>
      </w:pPr>
      <w:r w:rsidRPr="00116938">
        <w:rPr>
          <w:rFonts w:eastAsia="Times New Roman" w:cs="Times New Roman"/>
          <w:b/>
          <w:szCs w:val="20"/>
          <w:lang w:eastAsia="en-US"/>
        </w:rPr>
        <w:t xml:space="preserve"> </w:t>
      </w:r>
    </w:p>
    <w:p w14:paraId="278D0659" w14:textId="3FEAD5DC" w:rsidR="002A27AF" w:rsidRDefault="002A27AF" w:rsidP="002A27AF">
      <w:pPr>
        <w:spacing w:after="0"/>
        <w:rPr>
          <w:rFonts w:eastAsia="Times New Roman" w:cs="Times New Roman"/>
          <w:szCs w:val="20"/>
          <w:lang w:eastAsia="en-US"/>
        </w:rPr>
      </w:pPr>
      <w:r w:rsidRPr="00116938">
        <w:rPr>
          <w:rFonts w:eastAsia="Times New Roman" w:cs="Times New Roman"/>
          <w:szCs w:val="20"/>
          <w:lang w:eastAsia="en-US"/>
        </w:rPr>
        <w:t>All individuals must consider the risks associated with accepting offers of gifts, hospitality and entertainment when undertaking activities for or on behalf of the</w:t>
      </w:r>
      <w:r w:rsidR="00714BE0">
        <w:rPr>
          <w:rFonts w:eastAsia="Times New Roman" w:cs="Times New Roman"/>
          <w:szCs w:val="20"/>
          <w:lang w:eastAsia="en-US"/>
        </w:rPr>
        <w:t xml:space="preserve"> ICB</w:t>
      </w:r>
      <w:r w:rsidRPr="00116938">
        <w:rPr>
          <w:rFonts w:eastAsia="Times New Roman" w:cs="Times New Roman"/>
          <w:szCs w:val="20"/>
          <w:lang w:eastAsia="en-US"/>
        </w:rPr>
        <w:t xml:space="preserve"> and should not accept gifts that may affect, or be seen to affect, their professional judgement.  This overarching principle should apply in all circumstances and is especially important during procurement exercises, as the acceptance of gifts could give rise to real or perceived conflicts of interests, or accusations of unfair influence, </w:t>
      </w:r>
      <w:r w:rsidRPr="00116938">
        <w:rPr>
          <w:rFonts w:eastAsia="Times New Roman" w:cs="Times New Roman"/>
          <w:szCs w:val="20"/>
          <w:lang w:eastAsia="en-US"/>
        </w:rPr>
        <w:lastRenderedPageBreak/>
        <w:t>collusion or canvassing.</w:t>
      </w:r>
      <w:r w:rsidR="008F446B">
        <w:rPr>
          <w:rFonts w:eastAsia="Times New Roman" w:cs="Times New Roman"/>
          <w:szCs w:val="20"/>
          <w:lang w:eastAsia="en-US"/>
        </w:rPr>
        <w:t xml:space="preserve"> All individuals are expected to declare any gifts and hospitality offered. </w:t>
      </w:r>
    </w:p>
    <w:p w14:paraId="68394272" w14:textId="77777777" w:rsidR="008F446B" w:rsidRDefault="008F446B" w:rsidP="002A27AF">
      <w:pPr>
        <w:spacing w:after="0"/>
        <w:rPr>
          <w:rFonts w:eastAsia="Times New Roman" w:cs="Times New Roman"/>
          <w:szCs w:val="20"/>
          <w:lang w:eastAsia="en-US"/>
        </w:rPr>
      </w:pPr>
    </w:p>
    <w:p w14:paraId="77B6FF81" w14:textId="77777777" w:rsidR="008F446B" w:rsidRPr="00116938" w:rsidRDefault="008F446B" w:rsidP="002A27AF">
      <w:pPr>
        <w:spacing w:after="0"/>
        <w:rPr>
          <w:rFonts w:eastAsia="Times New Roman" w:cs="Times New Roman"/>
          <w:szCs w:val="20"/>
          <w:lang w:eastAsia="en-US"/>
        </w:rPr>
      </w:pPr>
      <w:r>
        <w:rPr>
          <w:rFonts w:eastAsia="Times New Roman" w:cs="Times New Roman"/>
          <w:szCs w:val="20"/>
          <w:lang w:eastAsia="en-US"/>
        </w:rPr>
        <w:t xml:space="preserve">All individuals must declare all offers of gifts, hospitality and entertainment whether accepted or rejected. </w:t>
      </w:r>
    </w:p>
    <w:p w14:paraId="4274EDE0" w14:textId="77777777" w:rsidR="002A27AF" w:rsidRPr="00116938" w:rsidRDefault="002A27AF" w:rsidP="002A27AF">
      <w:pPr>
        <w:spacing w:after="0"/>
        <w:rPr>
          <w:rFonts w:eastAsia="Times New Roman" w:cs="Times New Roman"/>
          <w:szCs w:val="20"/>
          <w:lang w:eastAsia="en-US"/>
        </w:rPr>
      </w:pPr>
    </w:p>
    <w:p w14:paraId="1AD68783" w14:textId="77777777" w:rsidR="002A27AF" w:rsidRDefault="002A27AF" w:rsidP="002A27AF">
      <w:pPr>
        <w:spacing w:after="0"/>
        <w:rPr>
          <w:rFonts w:eastAsia="Times New Roman" w:cs="Times New Roman"/>
          <w:szCs w:val="20"/>
          <w:lang w:eastAsia="en-US"/>
        </w:rPr>
      </w:pPr>
      <w:r w:rsidRPr="00116938">
        <w:rPr>
          <w:rFonts w:eastAsia="Times New Roman" w:cs="Times New Roman"/>
          <w:szCs w:val="20"/>
          <w:lang w:eastAsia="en-US"/>
        </w:rPr>
        <w:t>Under no circumstances should individuals ask for any gifts.</w:t>
      </w:r>
    </w:p>
    <w:p w14:paraId="121B9199" w14:textId="77777777" w:rsidR="002A27AF" w:rsidRPr="00116938" w:rsidRDefault="002A27AF" w:rsidP="002A27AF">
      <w:pPr>
        <w:spacing w:after="0"/>
        <w:rPr>
          <w:rFonts w:eastAsia="Times New Roman" w:cs="Times New Roman"/>
          <w:szCs w:val="20"/>
          <w:lang w:eastAsia="en-US"/>
        </w:rPr>
      </w:pPr>
    </w:p>
    <w:p w14:paraId="46AD64D6" w14:textId="77777777" w:rsidR="002A27AF" w:rsidRPr="00116938" w:rsidRDefault="002A27AF" w:rsidP="002A27AF">
      <w:pPr>
        <w:spacing w:after="0"/>
        <w:rPr>
          <w:rFonts w:eastAsia="Times New Roman" w:cs="Times New Roman"/>
          <w:b/>
          <w:iCs/>
          <w:szCs w:val="20"/>
          <w:lang w:eastAsia="en-US"/>
        </w:rPr>
      </w:pPr>
      <w:r w:rsidRPr="00116938">
        <w:rPr>
          <w:rFonts w:eastAsia="Times New Roman" w:cs="Times New Roman"/>
          <w:b/>
          <w:iCs/>
          <w:szCs w:val="20"/>
          <w:lang w:eastAsia="en-US"/>
        </w:rPr>
        <w:t>ALL Individuals - Disclosure UK Database</w:t>
      </w:r>
    </w:p>
    <w:p w14:paraId="05023FCF" w14:textId="7EA2E2B3" w:rsidR="002A27AF" w:rsidRPr="00116938" w:rsidRDefault="002A27AF" w:rsidP="002A27AF">
      <w:pPr>
        <w:spacing w:after="0"/>
        <w:rPr>
          <w:rFonts w:eastAsia="Times New Roman" w:cs="Times New Roman"/>
          <w:lang w:eastAsia="en-US"/>
        </w:rPr>
      </w:pPr>
      <w:r w:rsidRPr="00116938">
        <w:rPr>
          <w:rFonts w:eastAsia="Times New Roman" w:cs="Times New Roman"/>
          <w:i/>
          <w:iCs/>
          <w:szCs w:val="20"/>
          <w:lang w:eastAsia="en-US"/>
        </w:rPr>
        <w:t xml:space="preserve">Disclosure UK </w:t>
      </w:r>
      <w:r w:rsidRPr="00116938">
        <w:rPr>
          <w:rFonts w:eastAsia="Times New Roman" w:cs="Times New Roman"/>
          <w:szCs w:val="20"/>
          <w:lang w:eastAsia="en-US"/>
        </w:rPr>
        <w:t xml:space="preserve">provides a valuable opportunity for healthcare professionals to further demonstrate their integrity in the eyes of patients and the public. </w:t>
      </w:r>
      <w:r>
        <w:rPr>
          <w:rFonts w:eastAsia="Times New Roman" w:cs="Times New Roman"/>
          <w:szCs w:val="20"/>
          <w:lang w:eastAsia="en-US"/>
        </w:rPr>
        <w:t xml:space="preserve"> </w:t>
      </w:r>
      <w:r w:rsidR="008745BE">
        <w:rPr>
          <w:rFonts w:eastAsia="Times New Roman" w:cs="Times New Roman"/>
          <w:szCs w:val="20"/>
          <w:lang w:eastAsia="en-US"/>
        </w:rPr>
        <w:t xml:space="preserve">All </w:t>
      </w:r>
      <w:r w:rsidR="00714BE0">
        <w:rPr>
          <w:rFonts w:eastAsia="Times New Roman" w:cs="Times New Roman"/>
          <w:szCs w:val="20"/>
          <w:lang w:eastAsia="en-US"/>
        </w:rPr>
        <w:t xml:space="preserve">ICB </w:t>
      </w:r>
      <w:r w:rsidRPr="00116938">
        <w:rPr>
          <w:rFonts w:eastAsia="Times New Roman" w:cs="Times New Roman"/>
          <w:szCs w:val="20"/>
          <w:lang w:eastAsia="en-US"/>
        </w:rPr>
        <w:t xml:space="preserve">staff who </w:t>
      </w:r>
      <w:r w:rsidR="009D201D">
        <w:rPr>
          <w:rFonts w:eastAsia="Times New Roman" w:cs="Times New Roman"/>
          <w:szCs w:val="20"/>
          <w:lang w:eastAsia="en-US"/>
        </w:rPr>
        <w:t>undertake</w:t>
      </w:r>
      <w:r w:rsidRPr="00116938">
        <w:rPr>
          <w:rFonts w:eastAsia="Times New Roman" w:cs="Times New Roman"/>
          <w:szCs w:val="20"/>
          <w:lang w:eastAsia="en-US"/>
        </w:rPr>
        <w:t xml:space="preserve"> work for pharmaceutical companies </w:t>
      </w:r>
      <w:r w:rsidR="008745BE">
        <w:rPr>
          <w:rFonts w:eastAsia="Times New Roman" w:cs="Times New Roman"/>
          <w:szCs w:val="20"/>
          <w:lang w:eastAsia="en-US"/>
        </w:rPr>
        <w:t>must</w:t>
      </w:r>
      <w:r w:rsidRPr="00116938">
        <w:rPr>
          <w:rFonts w:eastAsia="Times New Roman" w:cs="Times New Roman"/>
          <w:szCs w:val="20"/>
          <w:lang w:eastAsia="en-US"/>
        </w:rPr>
        <w:t xml:space="preserve"> disclos</w:t>
      </w:r>
      <w:r w:rsidR="009D201D">
        <w:rPr>
          <w:rFonts w:eastAsia="Times New Roman" w:cs="Times New Roman"/>
          <w:szCs w:val="20"/>
          <w:lang w:eastAsia="en-US"/>
        </w:rPr>
        <w:t xml:space="preserve">e </w:t>
      </w:r>
      <w:r w:rsidRPr="00116938">
        <w:rPr>
          <w:rFonts w:eastAsia="Times New Roman" w:cs="Times New Roman"/>
          <w:szCs w:val="20"/>
          <w:lang w:eastAsia="en-US"/>
        </w:rPr>
        <w:t xml:space="preserve">payments on the </w:t>
      </w:r>
      <w:hyperlink r:id="rId9" w:history="1">
        <w:r w:rsidR="00162B75" w:rsidRPr="00461E52">
          <w:rPr>
            <w:rStyle w:val="Hyperlink"/>
            <w:rFonts w:eastAsia="Times New Roman" w:cs="Times New Roman"/>
            <w:szCs w:val="20"/>
            <w:lang w:eastAsia="en-US"/>
          </w:rPr>
          <w:t>UK Disclosure database</w:t>
        </w:r>
      </w:hyperlink>
      <w:r w:rsidR="00162B75">
        <w:rPr>
          <w:rFonts w:eastAsia="Times New Roman" w:cs="Times New Roman"/>
          <w:szCs w:val="20"/>
          <w:lang w:eastAsia="en-US"/>
        </w:rPr>
        <w:t xml:space="preserve">. </w:t>
      </w:r>
      <w:r w:rsidR="009D201D">
        <w:rPr>
          <w:rFonts w:eastAsia="Times New Roman" w:cs="Times New Roman"/>
          <w:szCs w:val="20"/>
          <w:lang w:eastAsia="en-US"/>
        </w:rPr>
        <w:t>All</w:t>
      </w:r>
      <w:r w:rsidRPr="00116938">
        <w:rPr>
          <w:rFonts w:eastAsia="Times New Roman" w:cs="Times New Roman"/>
          <w:szCs w:val="20"/>
          <w:lang w:eastAsia="en-US"/>
        </w:rPr>
        <w:t xml:space="preserve"> work undertaken with pharmaceutical companies must also be recorded on a Declaration of Interest Form.</w:t>
      </w:r>
    </w:p>
    <w:p w14:paraId="4256A86A" w14:textId="77777777" w:rsidR="005B0771" w:rsidRPr="00CF0879" w:rsidRDefault="005B0771" w:rsidP="005B0771">
      <w:pPr>
        <w:pStyle w:val="Heading1"/>
      </w:pPr>
      <w:bookmarkStart w:id="16" w:name="_Toc103858692"/>
      <w:r w:rsidRPr="00CF0879">
        <w:t>Definitions/explanations of terms used</w:t>
      </w:r>
      <w:bookmarkEnd w:id="15"/>
      <w:bookmarkEnd w:id="16"/>
    </w:p>
    <w:p w14:paraId="1187B78A" w14:textId="77777777" w:rsidR="005B0771" w:rsidRDefault="005B0771" w:rsidP="005B0771">
      <w:pPr>
        <w:pStyle w:val="BodyText1"/>
      </w:pPr>
    </w:p>
    <w:tbl>
      <w:tblPr>
        <w:tblStyle w:val="TableGrid"/>
        <w:tblW w:w="0" w:type="auto"/>
        <w:tblLook w:val="04A0" w:firstRow="1" w:lastRow="0" w:firstColumn="1" w:lastColumn="0" w:noHBand="0" w:noVBand="1"/>
      </w:tblPr>
      <w:tblGrid>
        <w:gridCol w:w="4508"/>
        <w:gridCol w:w="4508"/>
      </w:tblGrid>
      <w:tr w:rsidR="005F711E" w14:paraId="0C9B06AB" w14:textId="77777777" w:rsidTr="005F711E">
        <w:trPr>
          <w:trHeight w:val="1237"/>
        </w:trPr>
        <w:tc>
          <w:tcPr>
            <w:tcW w:w="4508" w:type="dxa"/>
          </w:tcPr>
          <w:p w14:paraId="1E98D21F" w14:textId="77777777" w:rsidR="005F711E" w:rsidRDefault="005F711E" w:rsidP="005B0771">
            <w:pPr>
              <w:pStyle w:val="BodyText1"/>
            </w:pPr>
            <w:r>
              <w:t>Gift</w:t>
            </w:r>
          </w:p>
        </w:tc>
        <w:tc>
          <w:tcPr>
            <w:tcW w:w="4508" w:type="dxa"/>
          </w:tcPr>
          <w:p w14:paraId="67C1B072" w14:textId="77777777" w:rsidR="005F711E" w:rsidRDefault="005F711E" w:rsidP="005F711E">
            <w:pPr>
              <w:pStyle w:val="BodyText1"/>
              <w:spacing w:after="0"/>
            </w:pPr>
            <w:r>
              <w:t>Any item of cash or goods, or any service, which is provided for personal benefit, free of charge or at less than its commercial value</w:t>
            </w:r>
          </w:p>
        </w:tc>
      </w:tr>
      <w:tr w:rsidR="005F711E" w14:paraId="68FE2A86" w14:textId="77777777" w:rsidTr="005F711E">
        <w:tc>
          <w:tcPr>
            <w:tcW w:w="4508" w:type="dxa"/>
          </w:tcPr>
          <w:p w14:paraId="325B8E43" w14:textId="77777777" w:rsidR="005F711E" w:rsidRDefault="005F711E" w:rsidP="005B0771">
            <w:pPr>
              <w:pStyle w:val="BodyText1"/>
            </w:pPr>
            <w:r>
              <w:t>Hospitality</w:t>
            </w:r>
          </w:p>
        </w:tc>
        <w:tc>
          <w:tcPr>
            <w:tcW w:w="4508" w:type="dxa"/>
          </w:tcPr>
          <w:p w14:paraId="7D6D6665" w14:textId="77777777" w:rsidR="005F711E" w:rsidRDefault="005F711E" w:rsidP="005F711E">
            <w:pPr>
              <w:pStyle w:val="BodyText1"/>
              <w:spacing w:after="0"/>
            </w:pPr>
            <w:r>
              <w:t>O</w:t>
            </w:r>
            <w:r w:rsidRPr="005F711E">
              <w:t>ffers of meals, refreshments, travel, accommodation, and other expenses in relation to attendance at meetings, conferences, education and training events etc.</w:t>
            </w:r>
          </w:p>
        </w:tc>
      </w:tr>
    </w:tbl>
    <w:p w14:paraId="79B23E01" w14:textId="77777777" w:rsidR="005B0771" w:rsidRDefault="002A27AF" w:rsidP="005B0771">
      <w:pPr>
        <w:pStyle w:val="Heading1"/>
      </w:pPr>
      <w:bookmarkStart w:id="17" w:name="_Toc103858693"/>
      <w:r>
        <w:t>Gifts</w:t>
      </w:r>
      <w:bookmarkEnd w:id="17"/>
    </w:p>
    <w:p w14:paraId="460198B6" w14:textId="77777777" w:rsidR="002A27AF" w:rsidRDefault="002A27AF" w:rsidP="002A27AF">
      <w:pPr>
        <w:pStyle w:val="Secondsubbody"/>
        <w:spacing w:before="0" w:line="276" w:lineRule="auto"/>
        <w:ind w:left="0"/>
      </w:pPr>
      <w:bookmarkStart w:id="18" w:name="_Toc508611234"/>
      <w:r>
        <w:t xml:space="preserve">A ‘gift’ is defined as any item of cash or goods, or any service, which is provided for personal benefit, free of charge or at less than its commercial value.  </w:t>
      </w:r>
    </w:p>
    <w:p w14:paraId="464C4AC5" w14:textId="77777777" w:rsidR="002A27AF" w:rsidRDefault="002A27AF" w:rsidP="002A27AF">
      <w:pPr>
        <w:pStyle w:val="Secondsubbody"/>
        <w:spacing w:before="0" w:line="276" w:lineRule="auto"/>
        <w:ind w:left="0"/>
      </w:pPr>
    </w:p>
    <w:p w14:paraId="77DD3A6F" w14:textId="13D1B372" w:rsidR="002A27AF" w:rsidRDefault="002A27AF" w:rsidP="002A27AF">
      <w:pPr>
        <w:pStyle w:val="Secondsubbody"/>
        <w:spacing w:before="0" w:line="276" w:lineRule="auto"/>
        <w:ind w:left="0"/>
      </w:pPr>
      <w:r w:rsidRPr="00A723CD">
        <w:t xml:space="preserve">As an overarching principle </w:t>
      </w:r>
      <w:r w:rsidR="00714BE0">
        <w:t>ICB</w:t>
      </w:r>
      <w:r w:rsidR="00714BE0" w:rsidRPr="00A723CD">
        <w:t xml:space="preserve"> </w:t>
      </w:r>
      <w:r w:rsidRPr="00A723CD">
        <w:t>staff should not accept gifts that may affect, or be seen to affect, their professional judgement. This overarching principle should apply in all circumstances.</w:t>
      </w:r>
    </w:p>
    <w:p w14:paraId="7D17B07A" w14:textId="77777777" w:rsidR="002A27AF" w:rsidRDefault="002A27AF" w:rsidP="002A27AF">
      <w:pPr>
        <w:pStyle w:val="Secondsubbody"/>
        <w:spacing w:before="0" w:line="276" w:lineRule="auto"/>
        <w:ind w:left="0"/>
      </w:pPr>
    </w:p>
    <w:p w14:paraId="10DA37C7" w14:textId="4FA2624F" w:rsidR="002A27AF" w:rsidRDefault="002A27AF" w:rsidP="002A27AF">
      <w:pPr>
        <w:pStyle w:val="Secondsubbody"/>
        <w:spacing w:before="0" w:line="276" w:lineRule="auto"/>
        <w:ind w:left="0"/>
      </w:pPr>
      <w:r>
        <w:t>Any personal gift of cash or cash equivalents (</w:t>
      </w:r>
      <w:proofErr w:type="gramStart"/>
      <w:r>
        <w:t>e.g.</w:t>
      </w:r>
      <w:proofErr w:type="gramEnd"/>
      <w:r>
        <w:t xml:space="preserve"> vouchers, tokens, offers of remuneration to attend meetings whilst in a capacity working for or representing the </w:t>
      </w:r>
      <w:r w:rsidR="00714BE0">
        <w:t>ICB</w:t>
      </w:r>
      <w:r>
        <w:t xml:space="preserve">) must always be declined, whatever their value and whatever their source, and the </w:t>
      </w:r>
      <w:r>
        <w:lastRenderedPageBreak/>
        <w:t xml:space="preserve">offer which has been declined must be declared to the Corporate </w:t>
      </w:r>
      <w:r w:rsidR="00A435CC">
        <w:t xml:space="preserve">Governance </w:t>
      </w:r>
      <w:r>
        <w:t xml:space="preserve">Team within </w:t>
      </w:r>
      <w:r w:rsidR="00D65A18" w:rsidRPr="00D65A18">
        <w:t>28</w:t>
      </w:r>
      <w:r w:rsidRPr="00D65A18">
        <w:t xml:space="preserve"> days so</w:t>
      </w:r>
      <w:r>
        <w:t xml:space="preserve"> that it can be recorded in the Gifts and Hospitality register.</w:t>
      </w:r>
    </w:p>
    <w:p w14:paraId="1CE144FC" w14:textId="77777777" w:rsidR="00714BE0" w:rsidRDefault="00714BE0" w:rsidP="002A27AF">
      <w:pPr>
        <w:pStyle w:val="Secondsubbody"/>
        <w:spacing w:before="0" w:line="276" w:lineRule="auto"/>
        <w:ind w:left="0"/>
      </w:pPr>
    </w:p>
    <w:p w14:paraId="2822990D" w14:textId="24405FBD" w:rsidR="002A27AF" w:rsidRPr="00C32DA2" w:rsidRDefault="002A27AF" w:rsidP="002A27AF">
      <w:pPr>
        <w:pStyle w:val="Mainitembody"/>
        <w:spacing w:before="0" w:line="276" w:lineRule="auto"/>
        <w:ind w:left="0"/>
      </w:pPr>
      <w:r w:rsidRPr="00C32DA2">
        <w:t xml:space="preserve">Gifts from suppliers or contractors doing business (or likely to do business) with the </w:t>
      </w:r>
      <w:r w:rsidR="00714BE0">
        <w:t>ICB</w:t>
      </w:r>
      <w:r w:rsidR="00714BE0" w:rsidRPr="00C32DA2">
        <w:t xml:space="preserve"> </w:t>
      </w:r>
      <w:r w:rsidRPr="00C32DA2">
        <w:t>should be declined, whatever their value (</w:t>
      </w:r>
      <w:proofErr w:type="gramStart"/>
      <w:r w:rsidRPr="00C32DA2">
        <w:t>with the exception of</w:t>
      </w:r>
      <w:proofErr w:type="gramEnd"/>
      <w:r w:rsidRPr="00C32DA2">
        <w:t xml:space="preserve"> low cost branded promotional aids under the value of £6 which must be declared). The individual to whom the gift was offered must declare the offer to the </w:t>
      </w:r>
      <w:r>
        <w:t>Corporate</w:t>
      </w:r>
      <w:r w:rsidR="00A435CC">
        <w:t xml:space="preserve"> Governance </w:t>
      </w:r>
      <w:r w:rsidRPr="00C32DA2">
        <w:t xml:space="preserve">Team within </w:t>
      </w:r>
      <w:r w:rsidRPr="00D65A18">
        <w:t>2</w:t>
      </w:r>
      <w:r w:rsidR="00D65A18" w:rsidRPr="00D65A18">
        <w:t>8</w:t>
      </w:r>
      <w:r w:rsidRPr="00D65A18">
        <w:t xml:space="preserve"> days</w:t>
      </w:r>
      <w:r w:rsidRPr="00C32DA2">
        <w:t xml:space="preserve"> so that it can be recorded in the Gifts and Hospitality register.</w:t>
      </w:r>
    </w:p>
    <w:p w14:paraId="52564E14" w14:textId="77777777" w:rsidR="002A27AF" w:rsidRPr="00C32DA2" w:rsidRDefault="002A27AF" w:rsidP="002A27AF">
      <w:pPr>
        <w:pStyle w:val="Mainitembody"/>
        <w:spacing w:before="0" w:line="276" w:lineRule="auto"/>
        <w:ind w:left="0"/>
      </w:pPr>
    </w:p>
    <w:p w14:paraId="53FE449C" w14:textId="04FBC261" w:rsidR="002A27AF" w:rsidRPr="00C32DA2" w:rsidRDefault="002A27AF" w:rsidP="002A27AF">
      <w:pPr>
        <w:pStyle w:val="Mainitembody"/>
        <w:spacing w:before="0" w:line="276" w:lineRule="auto"/>
        <w:ind w:left="0"/>
      </w:pPr>
      <w:r w:rsidRPr="001A2121">
        <w:t>Modest gifts from other sources (</w:t>
      </w:r>
      <w:r w:rsidR="00DF2E29" w:rsidRPr="001A2121">
        <w:t>e.g.,</w:t>
      </w:r>
      <w:r w:rsidRPr="001A2121">
        <w:t xml:space="preserve"> patients, families and service users) under a value of £50 may be accepted and do not need to be declared. </w:t>
      </w:r>
      <w:r w:rsidR="00714BE0">
        <w:t>ICB</w:t>
      </w:r>
      <w:r w:rsidR="00714BE0" w:rsidRPr="001A2121">
        <w:t xml:space="preserve"> </w:t>
      </w:r>
      <w:r w:rsidRPr="001A2121">
        <w:t>staff should not ask for any gifts.</w:t>
      </w:r>
    </w:p>
    <w:p w14:paraId="5C9AEB5D" w14:textId="77777777" w:rsidR="002A27AF" w:rsidRPr="00C32DA2" w:rsidRDefault="002A27AF" w:rsidP="002A27AF">
      <w:pPr>
        <w:pStyle w:val="Mainitembody"/>
        <w:spacing w:before="0" w:line="276" w:lineRule="auto"/>
        <w:ind w:left="0"/>
      </w:pPr>
    </w:p>
    <w:p w14:paraId="3E442EB2" w14:textId="50070522" w:rsidR="002A27AF" w:rsidRPr="00C32DA2" w:rsidRDefault="002A27AF" w:rsidP="002A27AF">
      <w:pPr>
        <w:pStyle w:val="Mainitembody"/>
        <w:spacing w:before="0" w:line="276" w:lineRule="auto"/>
        <w:ind w:left="0"/>
      </w:pPr>
      <w:r w:rsidRPr="00C32DA2">
        <w:t xml:space="preserve">Gifts over the value of £50 should only be accepted on behalf of the </w:t>
      </w:r>
      <w:r w:rsidR="00181FB6">
        <w:t>ICB</w:t>
      </w:r>
      <w:r w:rsidR="00181FB6" w:rsidRPr="00C32DA2">
        <w:t xml:space="preserve"> </w:t>
      </w:r>
      <w:r w:rsidRPr="00C32DA2">
        <w:t>(</w:t>
      </w:r>
      <w:r w:rsidR="00DF2E29" w:rsidRPr="00C32DA2">
        <w:t>e.g.,</w:t>
      </w:r>
      <w:r w:rsidRPr="00C32DA2">
        <w:t xml:space="preserve"> to the </w:t>
      </w:r>
      <w:r w:rsidR="00714BE0">
        <w:t>ICB</w:t>
      </w:r>
      <w:r w:rsidRPr="00C32DA2">
        <w:t>’s charitable funds</w:t>
      </w:r>
      <w:r w:rsidR="00DE0E38">
        <w:t xml:space="preserve"> or equivalent</w:t>
      </w:r>
      <w:r w:rsidRPr="00C32DA2">
        <w:t xml:space="preserve">), not in a personal capacity. These must be declared to the </w:t>
      </w:r>
      <w:r w:rsidR="00D65A18">
        <w:t xml:space="preserve">Corporate </w:t>
      </w:r>
      <w:r w:rsidRPr="00C32DA2">
        <w:t xml:space="preserve">Team </w:t>
      </w:r>
      <w:r w:rsidRPr="00D65A18">
        <w:t xml:space="preserve">within </w:t>
      </w:r>
      <w:r w:rsidR="00D65A18" w:rsidRPr="00D65A18">
        <w:t>28</w:t>
      </w:r>
      <w:r w:rsidRPr="00D65A18">
        <w:t xml:space="preserve"> days so</w:t>
      </w:r>
      <w:r w:rsidRPr="00C32DA2">
        <w:t xml:space="preserve"> they can be recorded in the Gifts and Hospitality register.</w:t>
      </w:r>
    </w:p>
    <w:p w14:paraId="58C02952" w14:textId="77777777" w:rsidR="002A27AF" w:rsidRPr="00C32DA2" w:rsidRDefault="002A27AF" w:rsidP="002A27AF">
      <w:pPr>
        <w:pStyle w:val="Mainitembody"/>
        <w:spacing w:before="0" w:line="276" w:lineRule="auto"/>
        <w:ind w:left="0"/>
      </w:pPr>
    </w:p>
    <w:p w14:paraId="5EFE13A4" w14:textId="77777777" w:rsidR="002A27AF" w:rsidRDefault="002A27AF" w:rsidP="002A27AF">
      <w:pPr>
        <w:pStyle w:val="Mainitembody"/>
        <w:spacing w:before="0" w:line="276" w:lineRule="auto"/>
        <w:ind w:left="0"/>
      </w:pPr>
      <w:r w:rsidRPr="00C32DA2">
        <w:t>Multiple gifts from the same source over a 12-month period should be treated in the same way as gifts over £50 where the cumulative value exceeds £50.</w:t>
      </w:r>
      <w:r>
        <w:t xml:space="preserve">  </w:t>
      </w:r>
    </w:p>
    <w:p w14:paraId="54446726" w14:textId="77777777" w:rsidR="002A27AF" w:rsidRDefault="002A27AF" w:rsidP="002A27AF">
      <w:pPr>
        <w:pStyle w:val="Mainitembody"/>
        <w:spacing w:before="0" w:line="276" w:lineRule="auto"/>
        <w:ind w:left="0"/>
      </w:pPr>
    </w:p>
    <w:p w14:paraId="5F35FE36" w14:textId="5ADE3348" w:rsidR="002A27AF" w:rsidRDefault="002A27AF" w:rsidP="002A27AF">
      <w:pPr>
        <w:pStyle w:val="Mainitembody"/>
        <w:spacing w:before="0" w:line="276" w:lineRule="auto"/>
        <w:ind w:left="0"/>
      </w:pPr>
      <w:r w:rsidRPr="00A723CD">
        <w:t xml:space="preserve">A </w:t>
      </w:r>
      <w:r w:rsidR="00DF2E29" w:rsidRPr="00A723CD">
        <w:t>common-sense</w:t>
      </w:r>
      <w:r w:rsidRPr="00A723CD">
        <w:t xml:space="preserve"> approach should be applied to the valuing of gifts (using an actual amount, if known or an estimate that a reasonable person would </w:t>
      </w:r>
      <w:proofErr w:type="gramStart"/>
      <w:r w:rsidRPr="00A723CD">
        <w:t>make as to its value)</w:t>
      </w:r>
      <w:r w:rsidR="009E321D">
        <w:t xml:space="preserve"> and at all times</w:t>
      </w:r>
      <w:proofErr w:type="gramEnd"/>
      <w:r w:rsidR="009E321D">
        <w:t xml:space="preserve"> keeping the overarching principle at the heart of decision making</w:t>
      </w:r>
      <w:r w:rsidRPr="00A723CD">
        <w:t>.</w:t>
      </w:r>
    </w:p>
    <w:p w14:paraId="35663C8D" w14:textId="77777777" w:rsidR="002A27AF" w:rsidRDefault="002A27AF" w:rsidP="002A27AF">
      <w:pPr>
        <w:pStyle w:val="Heading1"/>
      </w:pPr>
      <w:bookmarkStart w:id="19" w:name="_Toc103858694"/>
      <w:r>
        <w:t>Hospitality</w:t>
      </w:r>
      <w:bookmarkEnd w:id="19"/>
    </w:p>
    <w:p w14:paraId="2E2DCC62" w14:textId="77777777" w:rsidR="002A27AF" w:rsidRDefault="002A27AF" w:rsidP="002A27AF">
      <w:pPr>
        <w:pStyle w:val="BodyText1"/>
      </w:pPr>
      <w:r>
        <w:t>Hospitality means offers of meals, refreshments, travel, accommodation, and other expenses in relation to attendance at meetings, conferences, education and training events etc.</w:t>
      </w:r>
    </w:p>
    <w:p w14:paraId="2E06994E" w14:textId="6646483D" w:rsidR="002A27AF" w:rsidRDefault="002A27AF" w:rsidP="002A27AF">
      <w:pPr>
        <w:pStyle w:val="BodyText1"/>
      </w:pPr>
      <w:r>
        <w:t xml:space="preserve">Delivery of services across the NHS relies on working with a wide range of partners (including industry and academia) in different places and, sometimes outside of ‘traditional’ working hours. As such, individuals will sometimes appropriately receive hospitality. Staff receiving hospitality should always be prepared to justify why it has been </w:t>
      </w:r>
      <w:r w:rsidR="00DF2E29">
        <w:t>accepted and</w:t>
      </w:r>
      <w:r>
        <w:t xml:space="preserve"> be mindful that even hospitality of a small value may give rise to perceptions of impropriety and might influence behaviour.</w:t>
      </w:r>
    </w:p>
    <w:p w14:paraId="4E3406AC" w14:textId="0A3377CA" w:rsidR="002A27AF" w:rsidRPr="00A723CD" w:rsidRDefault="002A27AF" w:rsidP="002A27AF">
      <w:pPr>
        <w:pStyle w:val="BodyText1"/>
      </w:pPr>
      <w:r>
        <w:t xml:space="preserve">When accepting or providing hospitality, individuals should be able to demonstrate that the acceptance or provision of hospitality would benefit the NHS or </w:t>
      </w:r>
      <w:r w:rsidR="001A00C8">
        <w:t>ICB</w:t>
      </w:r>
      <w:r>
        <w:t xml:space="preserve">. Individuals must not ask for or accept hospitality that may affect, or be seen to affect, their </w:t>
      </w:r>
      <w:r>
        <w:lastRenderedPageBreak/>
        <w:t xml:space="preserve">professional judgement. Hospitality must only be accepted when there is a legitimate business </w:t>
      </w:r>
      <w:r w:rsidR="00DF2E29">
        <w:t>reason,</w:t>
      </w:r>
      <w:r>
        <w:t xml:space="preserve"> and it is proportionate to the nature and purpose of the </w:t>
      </w:r>
      <w:r w:rsidRPr="00A723CD">
        <w:t xml:space="preserve">event.  </w:t>
      </w:r>
    </w:p>
    <w:p w14:paraId="3CF0DD4F" w14:textId="5984F942" w:rsidR="002A27AF" w:rsidRDefault="002A27AF" w:rsidP="002A27AF">
      <w:pPr>
        <w:pStyle w:val="BodyText1"/>
      </w:pPr>
      <w:r w:rsidRPr="00A723CD">
        <w:t>Caution should be exercised when hospitality is offered by actual or potential suppliers or contractors, these can be accepted if modest and reasonable, but individuals should always obtain senior approval and declare these</w:t>
      </w:r>
      <w:r>
        <w:t xml:space="preserve"> as</w:t>
      </w:r>
      <w:r w:rsidRPr="000F042B">
        <w:t xml:space="preserve"> there may be </w:t>
      </w:r>
      <w:proofErr w:type="gramStart"/>
      <w:r w:rsidRPr="000F042B">
        <w:t>particular sensitivities</w:t>
      </w:r>
      <w:proofErr w:type="gramEnd"/>
      <w:r w:rsidRPr="000F042B">
        <w:t>, for example if a contract re-tender is imminent</w:t>
      </w:r>
      <w:r>
        <w:t>. Where there is uncertainty as to whether a gift or hospitality is acceptable, advice should always be sought from the Corporate</w:t>
      </w:r>
      <w:r w:rsidR="00A435CC">
        <w:t xml:space="preserve"> Governance </w:t>
      </w:r>
      <w:r>
        <w:t>Team before an offer is accepted.</w:t>
      </w:r>
    </w:p>
    <w:p w14:paraId="7F66FDF5" w14:textId="77777777" w:rsidR="002A27AF" w:rsidRDefault="002A27AF" w:rsidP="002A27AF">
      <w:pPr>
        <w:pStyle w:val="Heading2"/>
      </w:pPr>
      <w:bookmarkStart w:id="20" w:name="_Toc103858695"/>
      <w:r>
        <w:t>Meals and Refreshments</w:t>
      </w:r>
      <w:bookmarkEnd w:id="20"/>
    </w:p>
    <w:p w14:paraId="2D298D2D" w14:textId="77777777" w:rsidR="002A27AF" w:rsidRPr="0032626E" w:rsidRDefault="002A27AF" w:rsidP="00F15B20">
      <w:pPr>
        <w:pStyle w:val="ListParagraph"/>
        <w:numPr>
          <w:ilvl w:val="0"/>
          <w:numId w:val="11"/>
        </w:numPr>
        <w:autoSpaceDE w:val="0"/>
        <w:autoSpaceDN w:val="0"/>
        <w:adjustRightInd w:val="0"/>
        <w:spacing w:after="0"/>
        <w:ind w:left="357" w:hanging="357"/>
        <w:rPr>
          <w:rFonts w:cs="Arial"/>
          <w:szCs w:val="24"/>
        </w:rPr>
      </w:pPr>
      <w:r w:rsidRPr="0032626E">
        <w:rPr>
          <w:rFonts w:cs="Arial"/>
          <w:szCs w:val="24"/>
        </w:rPr>
        <w:t xml:space="preserve">Under a value of £25 may be accepted and need not be </w:t>
      </w:r>
      <w:proofErr w:type="gramStart"/>
      <w:r w:rsidRPr="0032626E">
        <w:rPr>
          <w:rFonts w:cs="Arial"/>
          <w:szCs w:val="24"/>
        </w:rPr>
        <w:t>declared;</w:t>
      </w:r>
      <w:proofErr w:type="gramEnd"/>
    </w:p>
    <w:p w14:paraId="2E19C3DA" w14:textId="77777777" w:rsidR="002A27AF" w:rsidRPr="00F134FB" w:rsidRDefault="002A27AF" w:rsidP="00F15B20">
      <w:pPr>
        <w:pStyle w:val="Mainitembody"/>
        <w:numPr>
          <w:ilvl w:val="0"/>
          <w:numId w:val="11"/>
        </w:numPr>
        <w:spacing w:line="276" w:lineRule="auto"/>
        <w:ind w:left="357" w:hanging="357"/>
      </w:pPr>
      <w:r w:rsidRPr="00F134FB">
        <w:rPr>
          <w:rFonts w:cs="Arial"/>
          <w:szCs w:val="24"/>
          <w:lang w:eastAsia="en-GB"/>
        </w:rPr>
        <w:t>Of a value between £25 and £75</w:t>
      </w:r>
      <w:r>
        <w:rPr>
          <w:rFonts w:cs="Arial"/>
          <w:szCs w:val="24"/>
          <w:lang w:eastAsia="en-GB"/>
        </w:rPr>
        <w:t xml:space="preserve"> may be accepted and must be </w:t>
      </w:r>
      <w:proofErr w:type="gramStart"/>
      <w:r>
        <w:rPr>
          <w:rFonts w:cs="Arial"/>
          <w:szCs w:val="24"/>
          <w:lang w:eastAsia="en-GB"/>
        </w:rPr>
        <w:t>declared;</w:t>
      </w:r>
      <w:proofErr w:type="gramEnd"/>
    </w:p>
    <w:p w14:paraId="2D7B4721" w14:textId="5D5B2C12" w:rsidR="002A27AF" w:rsidRPr="00897883" w:rsidRDefault="002A27AF" w:rsidP="00F15B20">
      <w:pPr>
        <w:pStyle w:val="Mainitembody"/>
        <w:numPr>
          <w:ilvl w:val="0"/>
          <w:numId w:val="11"/>
        </w:numPr>
        <w:spacing w:line="276" w:lineRule="auto"/>
        <w:ind w:left="357" w:hanging="357"/>
      </w:pPr>
      <w:r w:rsidRPr="00F134FB">
        <w:rPr>
          <w:rFonts w:cs="Arial"/>
          <w:szCs w:val="24"/>
          <w:lang w:eastAsia="en-GB"/>
        </w:rPr>
        <w:t>Over a value of £75 should be refused unless (in exceptional</w:t>
      </w:r>
      <w:r>
        <w:rPr>
          <w:rFonts w:cs="Arial"/>
          <w:szCs w:val="24"/>
          <w:lang w:eastAsia="en-GB"/>
        </w:rPr>
        <w:t xml:space="preserve"> </w:t>
      </w:r>
      <w:r w:rsidRPr="00F134FB">
        <w:rPr>
          <w:rFonts w:cs="Arial"/>
          <w:szCs w:val="24"/>
          <w:lang w:eastAsia="en-GB"/>
        </w:rPr>
        <w:t xml:space="preserve">circumstances) </w:t>
      </w:r>
      <w:r>
        <w:rPr>
          <w:rFonts w:cs="Arial"/>
          <w:szCs w:val="24"/>
          <w:lang w:eastAsia="en-GB"/>
        </w:rPr>
        <w:t xml:space="preserve">Executive Director approval </w:t>
      </w:r>
      <w:r w:rsidRPr="00F134FB">
        <w:rPr>
          <w:rFonts w:cs="Arial"/>
          <w:szCs w:val="24"/>
          <w:lang w:eastAsia="en-GB"/>
        </w:rPr>
        <w:t>is given. A clear reason should be recorded</w:t>
      </w:r>
      <w:r>
        <w:rPr>
          <w:rFonts w:cs="Arial"/>
          <w:szCs w:val="24"/>
          <w:lang w:eastAsia="en-GB"/>
        </w:rPr>
        <w:t xml:space="preserve"> in the </w:t>
      </w:r>
      <w:r w:rsidR="001A00C8">
        <w:rPr>
          <w:rFonts w:cs="Arial"/>
          <w:szCs w:val="24"/>
          <w:lang w:eastAsia="en-GB"/>
        </w:rPr>
        <w:t xml:space="preserve">ICBs </w:t>
      </w:r>
      <w:r>
        <w:rPr>
          <w:rFonts w:cs="Arial"/>
          <w:szCs w:val="24"/>
          <w:lang w:eastAsia="en-GB"/>
        </w:rPr>
        <w:t xml:space="preserve">Gifts and Hospitality register as to </w:t>
      </w:r>
      <w:r w:rsidRPr="00897883">
        <w:rPr>
          <w:rFonts w:cs="Arial"/>
          <w:szCs w:val="24"/>
          <w:lang w:eastAsia="en-GB"/>
        </w:rPr>
        <w:t xml:space="preserve">why it was permissible to </w:t>
      </w:r>
      <w:proofErr w:type="gramStart"/>
      <w:r w:rsidRPr="00897883">
        <w:rPr>
          <w:rFonts w:cs="Arial"/>
          <w:szCs w:val="24"/>
          <w:lang w:eastAsia="en-GB"/>
        </w:rPr>
        <w:t>accept;</w:t>
      </w:r>
      <w:proofErr w:type="gramEnd"/>
    </w:p>
    <w:p w14:paraId="6D649B05" w14:textId="251F6D9F" w:rsidR="002A27AF" w:rsidRPr="002F4E51" w:rsidRDefault="002A27AF" w:rsidP="00F15B20">
      <w:pPr>
        <w:pStyle w:val="Mainitembody"/>
        <w:numPr>
          <w:ilvl w:val="0"/>
          <w:numId w:val="11"/>
        </w:numPr>
        <w:autoSpaceDE w:val="0"/>
        <w:autoSpaceDN w:val="0"/>
        <w:adjustRightInd w:val="0"/>
        <w:spacing w:line="276" w:lineRule="auto"/>
        <w:ind w:left="357" w:hanging="357"/>
        <w:rPr>
          <w:rFonts w:cs="Arial"/>
          <w:szCs w:val="24"/>
          <w:lang w:eastAsia="en-GB"/>
        </w:rPr>
      </w:pPr>
      <w:r w:rsidRPr="002F4E51">
        <w:rPr>
          <w:rFonts w:cs="Arial"/>
          <w:szCs w:val="24"/>
          <w:lang w:eastAsia="en-GB"/>
        </w:rPr>
        <w:t xml:space="preserve">A </w:t>
      </w:r>
      <w:r w:rsidR="00DF2E29" w:rsidRPr="002F4E51">
        <w:rPr>
          <w:rFonts w:cs="Arial"/>
          <w:szCs w:val="24"/>
          <w:lang w:eastAsia="en-GB"/>
        </w:rPr>
        <w:t>common-sense</w:t>
      </w:r>
      <w:r w:rsidRPr="002F4E51">
        <w:rPr>
          <w:rFonts w:cs="Arial"/>
          <w:szCs w:val="24"/>
          <w:lang w:eastAsia="en-GB"/>
        </w:rPr>
        <w:t xml:space="preserve"> approach should be applied to the valuing of meals and refreshments (using an actual amount, if known, or an estimate that a reasonable person would make as to its value).</w:t>
      </w:r>
    </w:p>
    <w:p w14:paraId="479C0D72" w14:textId="77777777" w:rsidR="002A27AF" w:rsidRDefault="002A27AF" w:rsidP="002A27AF"/>
    <w:p w14:paraId="48BCA75B" w14:textId="77777777" w:rsidR="002A27AF" w:rsidRDefault="002A27AF" w:rsidP="002A27AF">
      <w:pPr>
        <w:pStyle w:val="Heading2"/>
      </w:pPr>
      <w:bookmarkStart w:id="21" w:name="_Toc103858696"/>
      <w:r>
        <w:t>Travel and Accommodation</w:t>
      </w:r>
      <w:bookmarkEnd w:id="21"/>
    </w:p>
    <w:p w14:paraId="086D18D7" w14:textId="67CCECAF" w:rsidR="002A27AF" w:rsidRPr="00EB1EAA" w:rsidRDefault="002A27AF" w:rsidP="00F15B20">
      <w:pPr>
        <w:pStyle w:val="Mainitembody"/>
        <w:numPr>
          <w:ilvl w:val="0"/>
          <w:numId w:val="12"/>
        </w:numPr>
        <w:spacing w:before="0" w:line="276" w:lineRule="auto"/>
        <w:ind w:left="357"/>
      </w:pPr>
      <w:r w:rsidRPr="00EB1EAA">
        <w:t>Modest offers</w:t>
      </w:r>
      <w:r>
        <w:t xml:space="preserve"> (</w:t>
      </w:r>
      <w:r w:rsidR="00DF2E29">
        <w:t>i.e.,</w:t>
      </w:r>
      <w:r>
        <w:t xml:space="preserve"> standard public transport rates in the UK or mileage payments in line with the NHS standard public transport mileage rate)</w:t>
      </w:r>
      <w:r w:rsidRPr="00EB1EAA">
        <w:t xml:space="preserve"> to pay some or all of the travel and accommodation costs</w:t>
      </w:r>
      <w:r>
        <w:t xml:space="preserve"> </w:t>
      </w:r>
      <w:r w:rsidRPr="00EB1EAA">
        <w:t xml:space="preserve">related to attendance at events may be accepted and must be </w:t>
      </w:r>
      <w:proofErr w:type="gramStart"/>
      <w:r w:rsidRPr="00EB1EAA">
        <w:t>declared;</w:t>
      </w:r>
      <w:proofErr w:type="gramEnd"/>
    </w:p>
    <w:p w14:paraId="5C5EAE38" w14:textId="3DD71E97" w:rsidR="002A27AF" w:rsidRDefault="002A27AF" w:rsidP="00F15B20">
      <w:pPr>
        <w:pStyle w:val="Mainitembody"/>
        <w:numPr>
          <w:ilvl w:val="0"/>
          <w:numId w:val="12"/>
        </w:numPr>
        <w:spacing w:line="276" w:lineRule="auto"/>
        <w:ind w:left="357"/>
      </w:pPr>
      <w:r>
        <w:t>Offers which go beyond modest</w:t>
      </w:r>
      <w:r w:rsidRPr="00EB1EAA">
        <w:t xml:space="preserve"> or are of a type that the </w:t>
      </w:r>
      <w:r w:rsidR="001A00C8">
        <w:t xml:space="preserve">ICB </w:t>
      </w:r>
      <w:r>
        <w:t xml:space="preserve">may </w:t>
      </w:r>
      <w:r w:rsidRPr="00EB1EAA">
        <w:t>might</w:t>
      </w:r>
      <w:r>
        <w:t xml:space="preserve"> </w:t>
      </w:r>
      <w:r w:rsidRPr="00EB1EAA">
        <w:t xml:space="preserve">not </w:t>
      </w:r>
      <w:r>
        <w:t xml:space="preserve">usually offer </w:t>
      </w:r>
      <w:r w:rsidR="00DF2E29">
        <w:t>i.e.,</w:t>
      </w:r>
      <w:r>
        <w:t xml:space="preserve"> business class or </w:t>
      </w:r>
      <w:proofErr w:type="gramStart"/>
      <w:r>
        <w:t>first class</w:t>
      </w:r>
      <w:proofErr w:type="gramEnd"/>
      <w:r>
        <w:t xml:space="preserve"> travel and accommodation or foreign travel,</w:t>
      </w:r>
      <w:r w:rsidRPr="000F042B">
        <w:t xml:space="preserve"> need approval by </w:t>
      </w:r>
      <w:r>
        <w:t xml:space="preserve">an Executive Director and </w:t>
      </w:r>
      <w:r w:rsidRPr="000F042B">
        <w:t>should only</w:t>
      </w:r>
      <w:r w:rsidRPr="00EB1EAA">
        <w:t xml:space="preserve"> be accepted in exceptional circumstances</w:t>
      </w:r>
      <w:r>
        <w:t>. Such offers m</w:t>
      </w:r>
      <w:r w:rsidRPr="00EB1EAA">
        <w:t>ust be declared</w:t>
      </w:r>
      <w:r>
        <w:t xml:space="preserve"> whether it is accepted or not and a </w:t>
      </w:r>
      <w:r w:rsidRPr="00EB1EAA">
        <w:t>clear</w:t>
      </w:r>
      <w:r>
        <w:t xml:space="preserve"> reason should be recorded on the Gifts and Hospitality Form </w:t>
      </w:r>
      <w:r w:rsidRPr="00EB1EAA">
        <w:t>as to why it was permissible to accept</w:t>
      </w:r>
      <w:r>
        <w:t xml:space="preserve"> </w:t>
      </w:r>
      <w:r w:rsidRPr="00EB1EAA">
        <w:t>travel and accommodation of this type</w:t>
      </w:r>
    </w:p>
    <w:p w14:paraId="374E8A70" w14:textId="77777777" w:rsidR="002A27AF" w:rsidRDefault="002A27AF" w:rsidP="002A27AF"/>
    <w:p w14:paraId="5B21BA56" w14:textId="77777777" w:rsidR="002A27AF" w:rsidRDefault="002A27AF" w:rsidP="002A27AF">
      <w:pPr>
        <w:pStyle w:val="Heading2"/>
      </w:pPr>
      <w:bookmarkStart w:id="22" w:name="_Toc103858697"/>
      <w:r>
        <w:t>Sponsored Events</w:t>
      </w:r>
      <w:bookmarkEnd w:id="22"/>
    </w:p>
    <w:p w14:paraId="37F6524E" w14:textId="7D3052F4" w:rsidR="002A27AF" w:rsidRDefault="002A27AF" w:rsidP="002A27AF">
      <w:pPr>
        <w:pStyle w:val="Mainitembody"/>
        <w:spacing w:before="0" w:line="276" w:lineRule="auto"/>
        <w:ind w:left="0"/>
      </w:pPr>
      <w:r>
        <w:t xml:space="preserve">Sponsorship of </w:t>
      </w:r>
      <w:r w:rsidR="001A00C8">
        <w:t xml:space="preserve">ICB </w:t>
      </w:r>
      <w:r>
        <w:t xml:space="preserve">events by external parties is </w:t>
      </w:r>
      <w:r w:rsidR="00DF2E29">
        <w:t>valued and</w:t>
      </w:r>
      <w:r>
        <w:t xml:space="preserve"> offers to meet some or part of the costs of running an event secures their ability to take place, benefitting NHS staff and patients. Without this funding there may be fewer opportunities for learning, development and partnership working. However, there is potential for conflicts of </w:t>
      </w:r>
      <w:r>
        <w:lastRenderedPageBreak/>
        <w:t xml:space="preserve">interest between the organiser and the </w:t>
      </w:r>
      <w:proofErr w:type="gramStart"/>
      <w:r>
        <w:t>sponsor</w:t>
      </w:r>
      <w:proofErr w:type="gramEnd"/>
      <w:r>
        <w:t xml:space="preserve"> and it is important that individuals are aware of the safeguards in place to manage this. As such, the following principles must be adhered to:</w:t>
      </w:r>
    </w:p>
    <w:p w14:paraId="7FC044BC" w14:textId="77777777" w:rsidR="002A27AF" w:rsidRDefault="002A27AF" w:rsidP="002A27AF">
      <w:pPr>
        <w:pStyle w:val="Mainitembody"/>
        <w:spacing w:before="0" w:line="276" w:lineRule="auto"/>
      </w:pPr>
    </w:p>
    <w:p w14:paraId="126187F5" w14:textId="6B35F6FC" w:rsidR="00DE0E38" w:rsidRPr="00DE0E38" w:rsidRDefault="002A27AF" w:rsidP="00DE0E38">
      <w:pPr>
        <w:numPr>
          <w:ilvl w:val="0"/>
          <w:numId w:val="13"/>
        </w:numPr>
        <w:autoSpaceDE w:val="0"/>
        <w:autoSpaceDN w:val="0"/>
        <w:adjustRightInd w:val="0"/>
        <w:spacing w:after="0"/>
        <w:ind w:left="357" w:hanging="357"/>
        <w:rPr>
          <w:rFonts w:cs="Arial"/>
          <w:szCs w:val="24"/>
        </w:rPr>
      </w:pPr>
      <w:r>
        <w:rPr>
          <w:rFonts w:cs="Arial"/>
          <w:szCs w:val="24"/>
        </w:rPr>
        <w:t xml:space="preserve">Sponsorship of </w:t>
      </w:r>
      <w:r w:rsidR="001A00C8">
        <w:rPr>
          <w:rFonts w:cs="Arial"/>
          <w:szCs w:val="24"/>
        </w:rPr>
        <w:t xml:space="preserve">ICB </w:t>
      </w:r>
      <w:r>
        <w:rPr>
          <w:rFonts w:cs="Arial"/>
          <w:szCs w:val="24"/>
        </w:rPr>
        <w:t xml:space="preserve">events by appropriate external bodies should only be </w:t>
      </w:r>
      <w:r w:rsidRPr="00E4303A">
        <w:rPr>
          <w:rFonts w:cs="Arial"/>
          <w:szCs w:val="24"/>
        </w:rPr>
        <w:t>approved if a reasonable person would conclude that the event will result in</w:t>
      </w:r>
      <w:r>
        <w:rPr>
          <w:rFonts w:cs="Arial"/>
          <w:szCs w:val="24"/>
        </w:rPr>
        <w:t xml:space="preserve"> </w:t>
      </w:r>
      <w:r w:rsidRPr="00E4303A">
        <w:rPr>
          <w:rFonts w:cs="Arial"/>
          <w:szCs w:val="24"/>
        </w:rPr>
        <w:t xml:space="preserve">clear benefit for the </w:t>
      </w:r>
      <w:r w:rsidR="001A00C8">
        <w:rPr>
          <w:rFonts w:cs="Arial"/>
          <w:szCs w:val="24"/>
        </w:rPr>
        <w:t>ICB</w:t>
      </w:r>
      <w:r w:rsidR="001A00C8" w:rsidRPr="00E4303A">
        <w:rPr>
          <w:rFonts w:cs="Arial"/>
          <w:szCs w:val="24"/>
        </w:rPr>
        <w:t xml:space="preserve"> </w:t>
      </w:r>
      <w:r w:rsidRPr="00E4303A">
        <w:rPr>
          <w:rFonts w:cs="Arial"/>
          <w:szCs w:val="24"/>
        </w:rPr>
        <w:t xml:space="preserve">and the </w:t>
      </w:r>
      <w:proofErr w:type="gramStart"/>
      <w:r w:rsidRPr="00E4303A">
        <w:rPr>
          <w:rFonts w:cs="Arial"/>
          <w:szCs w:val="24"/>
        </w:rPr>
        <w:t>NHS</w:t>
      </w:r>
      <w:r w:rsidR="00DE0E38">
        <w:rPr>
          <w:rFonts w:cs="Arial"/>
          <w:szCs w:val="24"/>
        </w:rPr>
        <w:t>;</w:t>
      </w:r>
      <w:proofErr w:type="gramEnd"/>
    </w:p>
    <w:p w14:paraId="4E82BAD1" w14:textId="4E2AECB5" w:rsidR="00DE0E38" w:rsidRPr="00DE0E38" w:rsidRDefault="00DE0E38" w:rsidP="00DE0E38">
      <w:pPr>
        <w:numPr>
          <w:ilvl w:val="0"/>
          <w:numId w:val="13"/>
        </w:numPr>
        <w:autoSpaceDE w:val="0"/>
        <w:autoSpaceDN w:val="0"/>
        <w:adjustRightInd w:val="0"/>
        <w:spacing w:before="160" w:after="0"/>
        <w:ind w:left="357" w:hanging="357"/>
        <w:rPr>
          <w:rFonts w:cs="Arial"/>
          <w:szCs w:val="24"/>
        </w:rPr>
      </w:pPr>
      <w:r>
        <w:rPr>
          <w:rFonts w:cs="Arial"/>
          <w:szCs w:val="24"/>
        </w:rPr>
        <w:t xml:space="preserve">There should be no direct conflict of interest between organiser and </w:t>
      </w:r>
      <w:proofErr w:type="gramStart"/>
      <w:r>
        <w:rPr>
          <w:rFonts w:cs="Arial"/>
          <w:szCs w:val="24"/>
        </w:rPr>
        <w:t>sponsor;</w:t>
      </w:r>
      <w:proofErr w:type="gramEnd"/>
    </w:p>
    <w:p w14:paraId="5A96D9E4" w14:textId="76D7E877" w:rsidR="00DE0E38" w:rsidRPr="00DE0E38" w:rsidRDefault="002A27AF" w:rsidP="00DE0E38">
      <w:pPr>
        <w:numPr>
          <w:ilvl w:val="0"/>
          <w:numId w:val="13"/>
        </w:numPr>
        <w:autoSpaceDE w:val="0"/>
        <w:autoSpaceDN w:val="0"/>
        <w:adjustRightInd w:val="0"/>
        <w:spacing w:before="160" w:after="0"/>
        <w:ind w:left="357" w:hanging="357"/>
        <w:rPr>
          <w:rFonts w:cs="Arial"/>
          <w:szCs w:val="24"/>
        </w:rPr>
      </w:pPr>
      <w:r>
        <w:rPr>
          <w:rFonts w:cs="Arial"/>
          <w:szCs w:val="24"/>
        </w:rPr>
        <w:t xml:space="preserve">During dealings with sponsors there must be no breach of patient or </w:t>
      </w:r>
      <w:r w:rsidRPr="00E4303A">
        <w:rPr>
          <w:rFonts w:cs="Arial"/>
          <w:szCs w:val="24"/>
        </w:rPr>
        <w:t xml:space="preserve">individual confidentiality or data protection rules and </w:t>
      </w:r>
      <w:proofErr w:type="gramStart"/>
      <w:r w:rsidRPr="00E4303A">
        <w:rPr>
          <w:rFonts w:cs="Arial"/>
          <w:szCs w:val="24"/>
        </w:rPr>
        <w:t>legislation;</w:t>
      </w:r>
      <w:proofErr w:type="gramEnd"/>
    </w:p>
    <w:p w14:paraId="6C607EB5" w14:textId="77777777" w:rsidR="002A27AF" w:rsidRPr="00E4303A" w:rsidRDefault="002A27AF" w:rsidP="00F15B20">
      <w:pPr>
        <w:numPr>
          <w:ilvl w:val="0"/>
          <w:numId w:val="13"/>
        </w:numPr>
        <w:autoSpaceDE w:val="0"/>
        <w:autoSpaceDN w:val="0"/>
        <w:adjustRightInd w:val="0"/>
        <w:spacing w:before="160" w:after="0"/>
        <w:ind w:left="357" w:hanging="357"/>
        <w:rPr>
          <w:rFonts w:cs="Arial"/>
          <w:szCs w:val="24"/>
        </w:rPr>
      </w:pPr>
      <w:r>
        <w:rPr>
          <w:rFonts w:cs="Arial"/>
          <w:szCs w:val="24"/>
        </w:rPr>
        <w:t xml:space="preserve">No information should be supplied to the sponsor from which they could </w:t>
      </w:r>
      <w:r w:rsidRPr="00E4303A">
        <w:rPr>
          <w:rFonts w:cs="Arial"/>
          <w:szCs w:val="24"/>
        </w:rPr>
        <w:t>gain a commercial advantage, and information which is not in the public</w:t>
      </w:r>
      <w:r>
        <w:rPr>
          <w:rFonts w:cs="Arial"/>
          <w:szCs w:val="24"/>
        </w:rPr>
        <w:t xml:space="preserve"> domain should not </w:t>
      </w:r>
      <w:r w:rsidRPr="00E4303A">
        <w:rPr>
          <w:rFonts w:cs="Arial"/>
          <w:szCs w:val="24"/>
        </w:rPr>
        <w:t xml:space="preserve">be </w:t>
      </w:r>
      <w:proofErr w:type="gramStart"/>
      <w:r w:rsidRPr="00E4303A">
        <w:rPr>
          <w:rFonts w:cs="Arial"/>
          <w:szCs w:val="24"/>
        </w:rPr>
        <w:t>supplied;</w:t>
      </w:r>
      <w:proofErr w:type="gramEnd"/>
    </w:p>
    <w:p w14:paraId="4CE9D46C" w14:textId="551F7271" w:rsidR="002A27AF" w:rsidRPr="00E4303A" w:rsidRDefault="002A27AF" w:rsidP="00F15B20">
      <w:pPr>
        <w:numPr>
          <w:ilvl w:val="0"/>
          <w:numId w:val="13"/>
        </w:numPr>
        <w:autoSpaceDE w:val="0"/>
        <w:autoSpaceDN w:val="0"/>
        <w:adjustRightInd w:val="0"/>
        <w:spacing w:before="160" w:after="0"/>
        <w:ind w:left="357" w:hanging="357"/>
        <w:rPr>
          <w:rFonts w:cs="Arial"/>
          <w:szCs w:val="24"/>
        </w:rPr>
      </w:pPr>
      <w:r>
        <w:rPr>
          <w:rFonts w:cs="Arial"/>
          <w:szCs w:val="24"/>
        </w:rPr>
        <w:t xml:space="preserve">At the </w:t>
      </w:r>
      <w:r w:rsidR="001A00C8">
        <w:rPr>
          <w:rFonts w:cs="Arial"/>
          <w:szCs w:val="24"/>
        </w:rPr>
        <w:t xml:space="preserve">ICB’s </w:t>
      </w:r>
      <w:r>
        <w:rPr>
          <w:rFonts w:cs="Arial"/>
          <w:szCs w:val="24"/>
        </w:rPr>
        <w:t xml:space="preserve">discretion, sponsors or their representatives may attend or </w:t>
      </w:r>
      <w:r w:rsidRPr="00E4303A">
        <w:rPr>
          <w:rFonts w:cs="Arial"/>
          <w:szCs w:val="24"/>
        </w:rPr>
        <w:t xml:space="preserve">take part in the </w:t>
      </w:r>
      <w:r w:rsidR="00DF2E29" w:rsidRPr="00E4303A">
        <w:rPr>
          <w:rFonts w:cs="Arial"/>
          <w:szCs w:val="24"/>
        </w:rPr>
        <w:t>event,</w:t>
      </w:r>
      <w:r w:rsidRPr="00E4303A">
        <w:rPr>
          <w:rFonts w:cs="Arial"/>
          <w:szCs w:val="24"/>
        </w:rPr>
        <w:t xml:space="preserve"> but they should not have a dominant influence over</w:t>
      </w:r>
      <w:r>
        <w:rPr>
          <w:rFonts w:cs="Arial"/>
          <w:szCs w:val="24"/>
        </w:rPr>
        <w:t xml:space="preserve"> </w:t>
      </w:r>
      <w:r w:rsidRPr="00E4303A">
        <w:rPr>
          <w:rFonts w:cs="Arial"/>
          <w:szCs w:val="24"/>
        </w:rPr>
        <w:t xml:space="preserve">the content or the main purpose of the </w:t>
      </w:r>
      <w:proofErr w:type="gramStart"/>
      <w:r w:rsidRPr="00E4303A">
        <w:rPr>
          <w:rFonts w:cs="Arial"/>
          <w:szCs w:val="24"/>
        </w:rPr>
        <w:t>event;</w:t>
      </w:r>
      <w:proofErr w:type="gramEnd"/>
    </w:p>
    <w:p w14:paraId="41871803" w14:textId="390A80DC" w:rsidR="002A27AF" w:rsidRPr="00E4303A" w:rsidRDefault="002A27AF" w:rsidP="00F15B20">
      <w:pPr>
        <w:numPr>
          <w:ilvl w:val="0"/>
          <w:numId w:val="13"/>
        </w:numPr>
        <w:autoSpaceDE w:val="0"/>
        <w:autoSpaceDN w:val="0"/>
        <w:adjustRightInd w:val="0"/>
        <w:spacing w:before="160" w:after="0"/>
        <w:ind w:left="357" w:hanging="357"/>
        <w:rPr>
          <w:rFonts w:cs="Arial"/>
          <w:szCs w:val="24"/>
        </w:rPr>
      </w:pPr>
      <w:r>
        <w:rPr>
          <w:rFonts w:cs="Arial"/>
          <w:szCs w:val="24"/>
        </w:rPr>
        <w:t xml:space="preserve">The involvement of a sponsor in an event should always be clearly </w:t>
      </w:r>
      <w:r w:rsidRPr="00E4303A">
        <w:rPr>
          <w:rFonts w:cs="Arial"/>
          <w:szCs w:val="24"/>
        </w:rPr>
        <w:t xml:space="preserve">identified in the interest of </w:t>
      </w:r>
      <w:proofErr w:type="gramStart"/>
      <w:r w:rsidRPr="00E4303A">
        <w:rPr>
          <w:rFonts w:cs="Arial"/>
          <w:szCs w:val="24"/>
        </w:rPr>
        <w:t>transparency;</w:t>
      </w:r>
      <w:proofErr w:type="gramEnd"/>
    </w:p>
    <w:p w14:paraId="57C19160" w14:textId="135D765D" w:rsidR="00DE0E38" w:rsidRPr="00DE0E38" w:rsidRDefault="002A27AF" w:rsidP="00DE0E38">
      <w:pPr>
        <w:numPr>
          <w:ilvl w:val="0"/>
          <w:numId w:val="13"/>
        </w:numPr>
        <w:autoSpaceDE w:val="0"/>
        <w:autoSpaceDN w:val="0"/>
        <w:adjustRightInd w:val="0"/>
        <w:spacing w:before="160" w:after="0"/>
        <w:ind w:left="357" w:hanging="357"/>
        <w:rPr>
          <w:rFonts w:cs="Arial"/>
          <w:szCs w:val="24"/>
        </w:rPr>
      </w:pPr>
      <w:r>
        <w:rPr>
          <w:rFonts w:cs="Arial"/>
          <w:szCs w:val="24"/>
        </w:rPr>
        <w:t xml:space="preserve">The </w:t>
      </w:r>
      <w:r w:rsidR="001A00C8">
        <w:rPr>
          <w:rFonts w:cs="Arial"/>
          <w:szCs w:val="24"/>
        </w:rPr>
        <w:t xml:space="preserve">ICB </w:t>
      </w:r>
      <w:r>
        <w:rPr>
          <w:rFonts w:cs="Arial"/>
          <w:szCs w:val="24"/>
        </w:rPr>
        <w:t xml:space="preserve">should make it clear that sponsorship does not equate to </w:t>
      </w:r>
      <w:r w:rsidRPr="00E4303A">
        <w:rPr>
          <w:rFonts w:cs="Arial"/>
          <w:szCs w:val="24"/>
        </w:rPr>
        <w:t>endorsement of a company or its products and this should be made visibly</w:t>
      </w:r>
      <w:r>
        <w:rPr>
          <w:rFonts w:cs="Arial"/>
          <w:szCs w:val="24"/>
        </w:rPr>
        <w:t xml:space="preserve"> </w:t>
      </w:r>
      <w:r w:rsidRPr="00E4303A">
        <w:rPr>
          <w:rFonts w:cs="Arial"/>
          <w:szCs w:val="24"/>
        </w:rPr>
        <w:t xml:space="preserve">clear on any promotional or other materials relating to the </w:t>
      </w:r>
      <w:proofErr w:type="gramStart"/>
      <w:r w:rsidRPr="00E4303A">
        <w:rPr>
          <w:rFonts w:cs="Arial"/>
          <w:szCs w:val="24"/>
        </w:rPr>
        <w:t>event;</w:t>
      </w:r>
      <w:proofErr w:type="gramEnd"/>
    </w:p>
    <w:p w14:paraId="01DA3BD5" w14:textId="0CD8D7CB" w:rsidR="002A27AF" w:rsidRDefault="002A27AF" w:rsidP="00F15B20">
      <w:pPr>
        <w:numPr>
          <w:ilvl w:val="0"/>
          <w:numId w:val="13"/>
        </w:numPr>
        <w:autoSpaceDE w:val="0"/>
        <w:autoSpaceDN w:val="0"/>
        <w:adjustRightInd w:val="0"/>
        <w:spacing w:before="160" w:after="0"/>
        <w:ind w:left="357" w:hanging="357"/>
        <w:rPr>
          <w:rFonts w:cs="Arial"/>
          <w:szCs w:val="24"/>
        </w:rPr>
      </w:pPr>
      <w:r>
        <w:rPr>
          <w:rFonts w:cs="Arial"/>
          <w:szCs w:val="24"/>
        </w:rPr>
        <w:t xml:space="preserve">Staff should declare their involvement with sponsored events to </w:t>
      </w:r>
      <w:r w:rsidR="00DF2E29">
        <w:rPr>
          <w:rFonts w:cs="Arial"/>
          <w:szCs w:val="24"/>
        </w:rPr>
        <w:t xml:space="preserve">the Corporate </w:t>
      </w:r>
      <w:r>
        <w:rPr>
          <w:rFonts w:cs="Arial"/>
          <w:szCs w:val="24"/>
        </w:rPr>
        <w:t xml:space="preserve">Governance Team within </w:t>
      </w:r>
      <w:r w:rsidR="00D65A18" w:rsidRPr="00D65A18">
        <w:rPr>
          <w:rFonts w:cs="Arial"/>
          <w:szCs w:val="24"/>
        </w:rPr>
        <w:t>28</w:t>
      </w:r>
      <w:r w:rsidRPr="00D65A18">
        <w:rPr>
          <w:rFonts w:cs="Arial"/>
          <w:szCs w:val="24"/>
        </w:rPr>
        <w:t xml:space="preserve"> days</w:t>
      </w:r>
      <w:r>
        <w:rPr>
          <w:rFonts w:cs="Arial"/>
          <w:szCs w:val="24"/>
        </w:rPr>
        <w:t xml:space="preserve"> so that the </w:t>
      </w:r>
      <w:r w:rsidRPr="00B30F60">
        <w:rPr>
          <w:bCs/>
          <w:szCs w:val="24"/>
        </w:rPr>
        <w:t xml:space="preserve">Register of Gifts, Hospitality and Sponsorship </w:t>
      </w:r>
      <w:r w:rsidRPr="00B30F60">
        <w:rPr>
          <w:rFonts w:cs="Arial"/>
          <w:szCs w:val="24"/>
        </w:rPr>
        <w:t>c</w:t>
      </w:r>
      <w:r>
        <w:rPr>
          <w:rFonts w:cs="Arial"/>
          <w:szCs w:val="24"/>
        </w:rPr>
        <w:t xml:space="preserve">an be updated accordingly. </w:t>
      </w:r>
    </w:p>
    <w:p w14:paraId="2C3612A7" w14:textId="29E8314F" w:rsidR="002A27AF" w:rsidRPr="00643CB4" w:rsidRDefault="002A27AF" w:rsidP="00F15B20">
      <w:pPr>
        <w:numPr>
          <w:ilvl w:val="0"/>
          <w:numId w:val="13"/>
        </w:numPr>
        <w:autoSpaceDE w:val="0"/>
        <w:autoSpaceDN w:val="0"/>
        <w:adjustRightInd w:val="0"/>
        <w:spacing w:before="160" w:after="0"/>
        <w:ind w:left="357" w:hanging="357"/>
        <w:rPr>
          <w:rFonts w:cs="Arial"/>
          <w:szCs w:val="24"/>
        </w:rPr>
      </w:pPr>
      <w:r>
        <w:rPr>
          <w:rFonts w:cs="Arial"/>
          <w:szCs w:val="24"/>
        </w:rPr>
        <w:t xml:space="preserve">A Gifts, </w:t>
      </w:r>
      <w:r w:rsidRPr="005177B9">
        <w:rPr>
          <w:rFonts w:cs="Arial"/>
          <w:szCs w:val="24"/>
        </w:rPr>
        <w:t xml:space="preserve">Hospitality </w:t>
      </w:r>
      <w:r>
        <w:rPr>
          <w:rFonts w:cs="Arial"/>
          <w:szCs w:val="24"/>
        </w:rPr>
        <w:t>and Sponsorship F</w:t>
      </w:r>
      <w:r w:rsidR="00820650">
        <w:rPr>
          <w:rFonts w:cs="Arial"/>
          <w:szCs w:val="24"/>
        </w:rPr>
        <w:t xml:space="preserve">orm </w:t>
      </w:r>
      <w:r w:rsidR="00820650" w:rsidRPr="00162B75">
        <w:rPr>
          <w:rFonts w:cs="Arial"/>
          <w:szCs w:val="24"/>
        </w:rPr>
        <w:t>(appendix 4</w:t>
      </w:r>
      <w:r w:rsidRPr="00162B75">
        <w:rPr>
          <w:rFonts w:cs="Arial"/>
          <w:szCs w:val="24"/>
        </w:rPr>
        <w:t>)</w:t>
      </w:r>
      <w:r w:rsidRPr="005177B9">
        <w:rPr>
          <w:rFonts w:cs="Arial"/>
          <w:szCs w:val="24"/>
        </w:rPr>
        <w:t xml:space="preserve"> must be completed and given to the </w:t>
      </w:r>
      <w:r>
        <w:rPr>
          <w:rFonts w:cs="Arial"/>
          <w:szCs w:val="24"/>
        </w:rPr>
        <w:t xml:space="preserve">Corporate </w:t>
      </w:r>
      <w:r w:rsidR="00A435CC">
        <w:rPr>
          <w:rFonts w:cs="Arial"/>
          <w:szCs w:val="24"/>
        </w:rPr>
        <w:t xml:space="preserve">Governance </w:t>
      </w:r>
      <w:r w:rsidRPr="005177B9">
        <w:rPr>
          <w:rFonts w:cs="Arial"/>
          <w:szCs w:val="24"/>
        </w:rPr>
        <w:t>Team</w:t>
      </w:r>
      <w:r w:rsidRPr="00643CB4">
        <w:rPr>
          <w:rFonts w:cs="Arial"/>
          <w:szCs w:val="24"/>
        </w:rPr>
        <w:t>.</w:t>
      </w:r>
    </w:p>
    <w:p w14:paraId="317653F5" w14:textId="75DB3CFE" w:rsidR="002A27AF" w:rsidRDefault="002A27AF" w:rsidP="00F15B20">
      <w:pPr>
        <w:numPr>
          <w:ilvl w:val="0"/>
          <w:numId w:val="13"/>
        </w:numPr>
        <w:autoSpaceDE w:val="0"/>
        <w:autoSpaceDN w:val="0"/>
        <w:adjustRightInd w:val="0"/>
        <w:spacing w:before="160" w:after="0"/>
        <w:ind w:left="357" w:hanging="357"/>
        <w:rPr>
          <w:rFonts w:cs="Arial"/>
          <w:szCs w:val="24"/>
        </w:rPr>
      </w:pPr>
      <w:r>
        <w:rPr>
          <w:rFonts w:cs="Arial"/>
          <w:szCs w:val="24"/>
        </w:rPr>
        <w:t xml:space="preserve">If there is any uncertainty regarding the acceptance of sponsorship, individuals must seek advice from their Line Manager or the Corporate </w:t>
      </w:r>
      <w:r w:rsidR="005F711E">
        <w:rPr>
          <w:rFonts w:cs="Arial"/>
          <w:szCs w:val="24"/>
        </w:rPr>
        <w:t>Governance Team</w:t>
      </w:r>
      <w:r>
        <w:rPr>
          <w:rFonts w:cs="Arial"/>
          <w:szCs w:val="24"/>
        </w:rPr>
        <w:t xml:space="preserve"> before accepting any offer.</w:t>
      </w:r>
    </w:p>
    <w:p w14:paraId="237FACD5" w14:textId="77777777" w:rsidR="002A27AF" w:rsidRDefault="002A27AF" w:rsidP="002A27AF">
      <w:pPr>
        <w:pStyle w:val="Mainitembody"/>
        <w:spacing w:before="0" w:line="276" w:lineRule="auto"/>
        <w:ind w:left="0"/>
        <w:rPr>
          <w:rFonts w:cs="Arial"/>
          <w:szCs w:val="24"/>
          <w:highlight w:val="yellow"/>
          <w:lang w:eastAsia="en-GB"/>
        </w:rPr>
      </w:pPr>
    </w:p>
    <w:p w14:paraId="74161E26" w14:textId="6C2B1D67" w:rsidR="002A27AF" w:rsidRDefault="002A27AF" w:rsidP="002A27AF">
      <w:pPr>
        <w:pStyle w:val="Mainitembody"/>
        <w:spacing w:before="0" w:line="276" w:lineRule="auto"/>
        <w:ind w:left="0"/>
        <w:rPr>
          <w:bCs/>
          <w:szCs w:val="24"/>
        </w:rPr>
      </w:pPr>
      <w:r w:rsidRPr="00643CB4">
        <w:rPr>
          <w:rFonts w:cs="Arial"/>
          <w:szCs w:val="24"/>
          <w:lang w:eastAsia="en-GB"/>
        </w:rPr>
        <w:t xml:space="preserve">The </w:t>
      </w:r>
      <w:r w:rsidR="001A00C8">
        <w:rPr>
          <w:rFonts w:cs="Arial"/>
          <w:szCs w:val="24"/>
          <w:lang w:eastAsia="en-GB"/>
        </w:rPr>
        <w:t>ICB</w:t>
      </w:r>
      <w:r w:rsidR="001A00C8" w:rsidRPr="00643CB4">
        <w:rPr>
          <w:rFonts w:cs="Arial"/>
          <w:szCs w:val="24"/>
          <w:lang w:eastAsia="en-GB"/>
        </w:rPr>
        <w:t xml:space="preserve"> </w:t>
      </w:r>
      <w:r w:rsidRPr="00643CB4">
        <w:rPr>
          <w:rFonts w:cs="Arial"/>
          <w:szCs w:val="24"/>
          <w:lang w:eastAsia="en-GB"/>
        </w:rPr>
        <w:t>has</w:t>
      </w:r>
      <w:r w:rsidRPr="00643CB4">
        <w:rPr>
          <w:bCs/>
          <w:szCs w:val="24"/>
        </w:rPr>
        <w:t xml:space="preserve"> a </w:t>
      </w:r>
      <w:r w:rsidR="008F446B">
        <w:rPr>
          <w:bCs/>
          <w:szCs w:val="24"/>
        </w:rPr>
        <w:t xml:space="preserve">separate </w:t>
      </w:r>
      <w:r w:rsidRPr="00643CB4">
        <w:rPr>
          <w:bCs/>
          <w:szCs w:val="24"/>
        </w:rPr>
        <w:t xml:space="preserve">Policy for the Sponsorship of Activities and Joint Working with the Pharmaceutical Industry that can be found on the </w:t>
      </w:r>
      <w:r w:rsidR="001A00C8">
        <w:rPr>
          <w:bCs/>
          <w:szCs w:val="24"/>
        </w:rPr>
        <w:t>ICB</w:t>
      </w:r>
      <w:r w:rsidR="001A00C8" w:rsidRPr="00643CB4">
        <w:rPr>
          <w:bCs/>
          <w:szCs w:val="24"/>
        </w:rPr>
        <w:t xml:space="preserve"> </w:t>
      </w:r>
      <w:r w:rsidRPr="00643CB4">
        <w:rPr>
          <w:bCs/>
          <w:szCs w:val="24"/>
        </w:rPr>
        <w:t>website.</w:t>
      </w:r>
      <w:r w:rsidR="008F446B">
        <w:rPr>
          <w:bCs/>
          <w:szCs w:val="24"/>
        </w:rPr>
        <w:t xml:space="preserve"> </w:t>
      </w:r>
      <w:r w:rsidR="001A00C8">
        <w:rPr>
          <w:b/>
          <w:szCs w:val="24"/>
        </w:rPr>
        <w:t xml:space="preserve">[Update link] </w:t>
      </w:r>
      <w:hyperlink w:history="1"/>
    </w:p>
    <w:p w14:paraId="0F8F8F8B" w14:textId="77777777" w:rsidR="002A27AF" w:rsidRDefault="002A27AF" w:rsidP="002A27AF">
      <w:pPr>
        <w:pStyle w:val="Mainitembody"/>
        <w:spacing w:before="0" w:line="276" w:lineRule="auto"/>
        <w:ind w:left="0"/>
        <w:rPr>
          <w:bCs/>
          <w:szCs w:val="24"/>
        </w:rPr>
      </w:pPr>
    </w:p>
    <w:p w14:paraId="1182852A" w14:textId="11AEA384" w:rsidR="00972BA9" w:rsidRDefault="002A27AF" w:rsidP="002A27AF">
      <w:pPr>
        <w:pStyle w:val="Mainitembody"/>
        <w:spacing w:before="0" w:line="276" w:lineRule="auto"/>
        <w:ind w:left="0"/>
        <w:rPr>
          <w:bCs/>
          <w:szCs w:val="24"/>
        </w:rPr>
      </w:pPr>
      <w:r w:rsidRPr="00643CB4">
        <w:rPr>
          <w:bCs/>
          <w:szCs w:val="24"/>
        </w:rPr>
        <w:t xml:space="preserve">A </w:t>
      </w:r>
      <w:r w:rsidRPr="00B30F60">
        <w:rPr>
          <w:bCs/>
          <w:szCs w:val="24"/>
        </w:rPr>
        <w:t>Register of Gifts, Hospitality and Spons</w:t>
      </w:r>
      <w:r w:rsidR="005F711E">
        <w:rPr>
          <w:bCs/>
          <w:szCs w:val="24"/>
        </w:rPr>
        <w:t xml:space="preserve">orship template is at </w:t>
      </w:r>
      <w:r w:rsidR="005F711E" w:rsidRPr="00162B75">
        <w:rPr>
          <w:bCs/>
          <w:szCs w:val="24"/>
        </w:rPr>
        <w:t>appendix 5</w:t>
      </w:r>
      <w:r w:rsidRPr="00B30F60">
        <w:rPr>
          <w:bCs/>
          <w:szCs w:val="24"/>
        </w:rPr>
        <w:t xml:space="preserve"> and will be made publicly available on the </w:t>
      </w:r>
      <w:r w:rsidR="001A00C8">
        <w:rPr>
          <w:bCs/>
          <w:szCs w:val="24"/>
        </w:rPr>
        <w:t>ICB</w:t>
      </w:r>
      <w:r w:rsidR="001A00C8" w:rsidRPr="00B30F60">
        <w:rPr>
          <w:bCs/>
          <w:szCs w:val="24"/>
        </w:rPr>
        <w:t xml:space="preserve"> </w:t>
      </w:r>
      <w:r w:rsidRPr="00B30F60">
        <w:rPr>
          <w:bCs/>
          <w:szCs w:val="24"/>
        </w:rPr>
        <w:t>website</w:t>
      </w:r>
      <w:r w:rsidR="00972BA9">
        <w:rPr>
          <w:bCs/>
          <w:szCs w:val="24"/>
        </w:rPr>
        <w:t xml:space="preserve">. </w:t>
      </w:r>
      <w:r w:rsidR="001A00C8">
        <w:rPr>
          <w:b/>
          <w:szCs w:val="24"/>
        </w:rPr>
        <w:t xml:space="preserve">[Update link] </w:t>
      </w:r>
      <w:hyperlink w:history="1"/>
    </w:p>
    <w:p w14:paraId="573B628A" w14:textId="77777777" w:rsidR="002A27AF" w:rsidRDefault="002A27AF" w:rsidP="002A27AF">
      <w:pPr>
        <w:pStyle w:val="Mainitembody"/>
        <w:spacing w:before="0" w:line="276" w:lineRule="auto"/>
        <w:ind w:left="0"/>
        <w:rPr>
          <w:bCs/>
          <w:szCs w:val="24"/>
        </w:rPr>
      </w:pPr>
    </w:p>
    <w:p w14:paraId="1C403083" w14:textId="73BC7B78" w:rsidR="002A27AF" w:rsidRDefault="002A27AF" w:rsidP="002A27AF">
      <w:pPr>
        <w:pStyle w:val="Mainitembody"/>
        <w:spacing w:before="0" w:line="276" w:lineRule="auto"/>
        <w:ind w:left="0"/>
      </w:pPr>
      <w:r>
        <w:rPr>
          <w:bCs/>
          <w:szCs w:val="24"/>
        </w:rPr>
        <w:t>A</w:t>
      </w:r>
      <w:r w:rsidRPr="00C67E23">
        <w:t xml:space="preserve">cceptance of commercial sponsorship should not in any way compromise commissioning decisions of the </w:t>
      </w:r>
      <w:r w:rsidR="001A00C8">
        <w:t>ICB</w:t>
      </w:r>
      <w:r w:rsidR="001A00C8" w:rsidRPr="00C67E23">
        <w:t xml:space="preserve"> </w:t>
      </w:r>
      <w:r w:rsidRPr="00C67E23">
        <w:t xml:space="preserve">or be dependent on the purchase or supply of goods or services. Sponsors should not have any </w:t>
      </w:r>
      <w:r>
        <w:t xml:space="preserve">influence over the content of </w:t>
      </w:r>
      <w:r w:rsidR="001A00C8">
        <w:t>ICB</w:t>
      </w:r>
      <w:r w:rsidR="001A00C8" w:rsidRPr="00C67E23">
        <w:t xml:space="preserve"> </w:t>
      </w:r>
      <w:r w:rsidRPr="00C67E23">
        <w:t>event</w:t>
      </w:r>
      <w:r>
        <w:t>s</w:t>
      </w:r>
      <w:r w:rsidRPr="00C67E23">
        <w:t>, meeting</w:t>
      </w:r>
      <w:r>
        <w:t>s</w:t>
      </w:r>
      <w:r w:rsidRPr="00C67E23">
        <w:t>, semina</w:t>
      </w:r>
      <w:r>
        <w:t>rs</w:t>
      </w:r>
      <w:r w:rsidRPr="00C67E23">
        <w:t>, publication</w:t>
      </w:r>
      <w:r>
        <w:t>s</w:t>
      </w:r>
      <w:r w:rsidRPr="00C67E23">
        <w:t xml:space="preserve"> or training event</w:t>
      </w:r>
      <w:r>
        <w:t>s</w:t>
      </w:r>
      <w:r w:rsidRPr="00C67E23">
        <w:t xml:space="preserve">. The </w:t>
      </w:r>
      <w:r w:rsidR="001A00C8">
        <w:t>ICB</w:t>
      </w:r>
      <w:r w:rsidRPr="00C67E23">
        <w:t xml:space="preserve"> will not endorse individual companies or their products. </w:t>
      </w:r>
    </w:p>
    <w:p w14:paraId="24674D2B" w14:textId="77777777" w:rsidR="002A27AF" w:rsidRDefault="002A27AF" w:rsidP="002A27AF">
      <w:pPr>
        <w:pStyle w:val="Heading2"/>
      </w:pPr>
      <w:bookmarkStart w:id="23" w:name="_Toc103858698"/>
      <w:r>
        <w:t>Other forms of Sponsorship</w:t>
      </w:r>
      <w:bookmarkEnd w:id="23"/>
    </w:p>
    <w:p w14:paraId="2A0834CD" w14:textId="20D9A268" w:rsidR="002A27AF" w:rsidRDefault="002A27AF" w:rsidP="002A27AF">
      <w:r>
        <w:t xml:space="preserve">Organisations external to the </w:t>
      </w:r>
      <w:r w:rsidR="001A00C8">
        <w:t>ICB</w:t>
      </w:r>
      <w:r w:rsidR="001A00C8" w:rsidDel="001A00C8">
        <w:t xml:space="preserve"> </w:t>
      </w:r>
      <w:r>
        <w:t xml:space="preserve">or NHS may sponsor posts or research.  However, there is potential for conflicts of interest to occur, particularly when research funding by external bodies does or could lead to a real or perceived commercial advantage, or if sponsored posts cause a conflict of interest between the aims of the sponsor and the aims of the organisation, particularly in relation to procurement and competition.  </w:t>
      </w:r>
    </w:p>
    <w:p w14:paraId="17DE6F92" w14:textId="5AE444C4" w:rsidR="002A27AF" w:rsidRDefault="002A27AF" w:rsidP="002A27AF">
      <w:r>
        <w:t xml:space="preserve">Where such circumstances arise, advice should be sought from the Corporate </w:t>
      </w:r>
      <w:r w:rsidR="00A435CC">
        <w:t xml:space="preserve">Governance </w:t>
      </w:r>
      <w:r>
        <w:t xml:space="preserve">Team before proceeding or continuing with any arrangement so that the conflict of interest can be appropriately managed.  Further information can also be found on the NHS England website at: </w:t>
      </w:r>
      <w:hyperlink r:id="rId10" w:history="1">
        <w:r w:rsidR="001A00C8" w:rsidRPr="004A2C89">
          <w:rPr>
            <w:rStyle w:val="Hyperlink"/>
          </w:rPr>
          <w:t>https://www.england.nhs.uk/ourwork/coi/</w:t>
        </w:r>
      </w:hyperlink>
      <w:r w:rsidR="001A00C8">
        <w:t xml:space="preserve"> </w:t>
      </w:r>
    </w:p>
    <w:p w14:paraId="4B6AF860" w14:textId="77777777" w:rsidR="002A27AF" w:rsidRDefault="00F15B20" w:rsidP="00F15B20">
      <w:pPr>
        <w:pStyle w:val="Heading1"/>
      </w:pPr>
      <w:bookmarkStart w:id="24" w:name="_Toc103858699"/>
      <w:r>
        <w:t>Declarations of Gifts and Hospitality</w:t>
      </w:r>
      <w:bookmarkEnd w:id="24"/>
    </w:p>
    <w:p w14:paraId="61C74786" w14:textId="022EEA33" w:rsidR="00F15B20" w:rsidRPr="004B4428" w:rsidRDefault="00F15B20" w:rsidP="00F15B20">
      <w:r w:rsidRPr="004B4428">
        <w:t xml:space="preserve">The </w:t>
      </w:r>
      <w:r w:rsidR="001A00C8">
        <w:t>ICB</w:t>
      </w:r>
      <w:r w:rsidR="001A00C8" w:rsidRPr="004B4428">
        <w:t xml:space="preserve"> </w:t>
      </w:r>
      <w:r w:rsidRPr="004B4428">
        <w:t>is required to maintain one</w:t>
      </w:r>
      <w:r>
        <w:t xml:space="preserve"> or more registers of gifts, </w:t>
      </w:r>
      <w:r w:rsidRPr="004B4428">
        <w:t xml:space="preserve">hospitality </w:t>
      </w:r>
      <w:r w:rsidR="00820650">
        <w:t>and sponsorship</w:t>
      </w:r>
      <w:r w:rsidRPr="004B4428">
        <w:t xml:space="preserve"> and must ensure that robust processes are in place to ensure that individuals do not accept gifts or hospitality or other benefits, which might reasonably be seen to compromise their professional judgement or integrity. </w:t>
      </w:r>
    </w:p>
    <w:p w14:paraId="350FD8EA" w14:textId="656F11AA" w:rsidR="00F15B20" w:rsidRDefault="00F15B20" w:rsidP="00F15B20">
      <w:r w:rsidRPr="004B4428">
        <w:t xml:space="preserve">A </w:t>
      </w:r>
      <w:r>
        <w:t xml:space="preserve">gifts, </w:t>
      </w:r>
      <w:r w:rsidRPr="004B4428">
        <w:t xml:space="preserve">hospitality </w:t>
      </w:r>
      <w:r>
        <w:t xml:space="preserve">and sponsorship </w:t>
      </w:r>
      <w:r w:rsidRPr="004B4428">
        <w:t xml:space="preserve">register will be maintained for </w:t>
      </w:r>
      <w:proofErr w:type="gramStart"/>
      <w:r w:rsidRPr="004B4428">
        <w:t>all of</w:t>
      </w:r>
      <w:proofErr w:type="gramEnd"/>
      <w:r w:rsidRPr="004B4428">
        <w:t xml:space="preserve"> the individuals referred </w:t>
      </w:r>
      <w:r w:rsidRPr="00162B75">
        <w:t>to in section 2 by the</w:t>
      </w:r>
      <w:r w:rsidRPr="004B4428">
        <w:t xml:space="preserve"> </w:t>
      </w:r>
      <w:r>
        <w:t xml:space="preserve">Corporate </w:t>
      </w:r>
      <w:r w:rsidR="00A435CC">
        <w:t xml:space="preserve">Governance </w:t>
      </w:r>
      <w:r w:rsidRPr="004B4428">
        <w:t xml:space="preserve">Team and will be made </w:t>
      </w:r>
      <w:r w:rsidR="00FC1D76" w:rsidRPr="004B4428">
        <w:t>publicly</w:t>
      </w:r>
      <w:r w:rsidRPr="004B4428">
        <w:t xml:space="preserve"> available on the </w:t>
      </w:r>
      <w:r w:rsidR="001A00C8">
        <w:t>ICB</w:t>
      </w:r>
      <w:r w:rsidR="001A00C8" w:rsidRPr="004B4428">
        <w:t xml:space="preserve"> </w:t>
      </w:r>
      <w:r w:rsidRPr="004B4428">
        <w:t>website.</w:t>
      </w:r>
    </w:p>
    <w:p w14:paraId="3C015ECD" w14:textId="7105A41C" w:rsidR="00F15B20" w:rsidRDefault="00F15B20" w:rsidP="00F15B20">
      <w:r>
        <w:t xml:space="preserve">In exceptional circumstances, where the public disclosure of information could give rise to a real risk of harm or is prohibited by law, an individual’s name and/or other information may be redacted from the publicly available register(s). Where an individual believes that substantial damage or distress may be caused to </w:t>
      </w:r>
      <w:r w:rsidR="006F2989">
        <w:t>them</w:t>
      </w:r>
      <w:r>
        <w:t xml:space="preserve"> or somebody else by the publication of information about them, they are entitled to request that the information is not published. Such requests must be made in writing to the </w:t>
      </w:r>
      <w:r w:rsidR="001A00C8">
        <w:t>ICB</w:t>
      </w:r>
      <w:r w:rsidR="001A00C8" w:rsidRPr="004B4428">
        <w:t xml:space="preserve"> </w:t>
      </w:r>
      <w:r>
        <w:t>Conflicts of Interest</w:t>
      </w:r>
      <w:r w:rsidR="00F07C50">
        <w:t xml:space="preserve"> </w:t>
      </w:r>
      <w:r w:rsidR="00F07C50" w:rsidRPr="00162B75">
        <w:t>Guardian (</w:t>
      </w:r>
      <w:r w:rsidR="00162B75">
        <w:t>A</w:t>
      </w:r>
      <w:r w:rsidR="00F07C50" w:rsidRPr="00162B75">
        <w:t>ppendix 3</w:t>
      </w:r>
      <w:r w:rsidRPr="00162B75">
        <w:t>). The</w:t>
      </w:r>
      <w:r>
        <w:t xml:space="preserve"> outcome of this request will be shared with the individual within 10 working days. </w:t>
      </w:r>
    </w:p>
    <w:p w14:paraId="1B9EB77D" w14:textId="409E8A2D" w:rsidR="00F15B20" w:rsidRDefault="00F15B20" w:rsidP="00F15B20">
      <w:r>
        <w:t xml:space="preserve">Where a decision is made not to publish information the </w:t>
      </w:r>
      <w:r w:rsidR="001A00C8">
        <w:t>ICB</w:t>
      </w:r>
      <w:r w:rsidR="001A00C8" w:rsidRPr="004B4428">
        <w:t xml:space="preserve"> </w:t>
      </w:r>
      <w:r>
        <w:t xml:space="preserve">will retain a confidential un-redacted version of the register(s).  Where a decision is made to refuse a </w:t>
      </w:r>
      <w:r w:rsidRPr="00162B75">
        <w:t xml:space="preserve">request not to publish information the individual will have the right to appeal this decision </w:t>
      </w:r>
      <w:r w:rsidRPr="00162B75">
        <w:lastRenderedPageBreak/>
        <w:t xml:space="preserve">through the </w:t>
      </w:r>
      <w:r w:rsidR="001A00C8">
        <w:t>ICB</w:t>
      </w:r>
      <w:r w:rsidR="001A00C8" w:rsidRPr="004B4428">
        <w:t xml:space="preserve"> </w:t>
      </w:r>
      <w:r w:rsidRPr="00162B75">
        <w:t>Grievance Policy.</w:t>
      </w:r>
      <w:r>
        <w:t xml:space="preserve"> During this process a redacted form of the information will be published.</w:t>
      </w:r>
    </w:p>
    <w:p w14:paraId="32F20828" w14:textId="77777777" w:rsidR="00F15B20" w:rsidRDefault="00F15B20" w:rsidP="00F15B20">
      <w:pPr>
        <w:pStyle w:val="Heading1"/>
      </w:pPr>
      <w:bookmarkStart w:id="25" w:name="_Toc103858700"/>
      <w:r>
        <w:t>Audit of Gifts and Hospitality</w:t>
      </w:r>
      <w:bookmarkEnd w:id="25"/>
    </w:p>
    <w:p w14:paraId="0A2FC6E5" w14:textId="62A2B537" w:rsidR="00F15B20" w:rsidRDefault="00F15B20" w:rsidP="00F15B20">
      <w:pPr>
        <w:pStyle w:val="BodyText1"/>
      </w:pPr>
      <w:r>
        <w:t xml:space="preserve">The </w:t>
      </w:r>
      <w:r w:rsidR="001A00C8">
        <w:t>ICB</w:t>
      </w:r>
      <w:r w:rsidR="001A00C8" w:rsidRPr="004B4428">
        <w:t xml:space="preserve"> </w:t>
      </w:r>
      <w:r>
        <w:t xml:space="preserve">is required to undertake an audit of their Gifts and Hospitality management as part of its internal audit on an annual basis.  This audit is completed by the </w:t>
      </w:r>
      <w:r w:rsidR="001A00C8">
        <w:t xml:space="preserve">ICB’s </w:t>
      </w:r>
      <w:r>
        <w:t xml:space="preserve">Internal </w:t>
      </w:r>
      <w:r w:rsidR="00DF2E29">
        <w:t>Auditor,</w:t>
      </w:r>
      <w:r>
        <w:t xml:space="preserve"> and the outcome will be reflected in the </w:t>
      </w:r>
      <w:r w:rsidR="001A00C8">
        <w:t xml:space="preserve">ICB’s </w:t>
      </w:r>
      <w:r>
        <w:t>Annual Governance Statement as well as forming part of the discussion at the end of year governance meeting with NHS England.</w:t>
      </w:r>
    </w:p>
    <w:p w14:paraId="7227B6F3" w14:textId="77777777" w:rsidR="00F15B20" w:rsidRPr="00F15B20" w:rsidRDefault="00F15B20" w:rsidP="00F15B20">
      <w:pPr>
        <w:pStyle w:val="Heading1"/>
      </w:pPr>
      <w:bookmarkStart w:id="26" w:name="_Toc103858701"/>
      <w:r>
        <w:t>Raising Concerns and Breaches</w:t>
      </w:r>
      <w:bookmarkEnd w:id="26"/>
    </w:p>
    <w:p w14:paraId="78A27718" w14:textId="35D6F9AC" w:rsidR="00F15B20" w:rsidRPr="00CC0DBC" w:rsidRDefault="00F15B20" w:rsidP="00F15B20">
      <w:pPr>
        <w:pStyle w:val="Mainitembody"/>
        <w:spacing w:before="0" w:line="276" w:lineRule="auto"/>
        <w:ind w:left="0"/>
      </w:pPr>
      <w:r w:rsidRPr="00CC0DBC">
        <w:t xml:space="preserve">It is the duty of all individuals referred to in </w:t>
      </w:r>
      <w:r w:rsidRPr="00162B75">
        <w:t>section 2 to</w:t>
      </w:r>
      <w:r w:rsidRPr="00CC0DBC">
        <w:t xml:space="preserve"> speak up about genuine concerns in relation to the administration of this policy and to report these concerns in line with the </w:t>
      </w:r>
      <w:r w:rsidR="001A00C8">
        <w:t>ICB’s</w:t>
      </w:r>
      <w:r w:rsidR="001A00C8" w:rsidRPr="00CC0DBC">
        <w:t xml:space="preserve"> </w:t>
      </w:r>
      <w:r w:rsidRPr="00162B75">
        <w:t>Freedom to Speak Up Policy. Suspicions</w:t>
      </w:r>
      <w:r w:rsidRPr="00CC0DBC">
        <w:t xml:space="preserve"> must not be ignored or investigated directly.  </w:t>
      </w:r>
    </w:p>
    <w:p w14:paraId="0BBFC670" w14:textId="13350D89" w:rsidR="00F15B20" w:rsidRPr="00CC0DBC" w:rsidRDefault="00F15B20" w:rsidP="00F15B20">
      <w:pPr>
        <w:spacing w:before="160" w:after="0"/>
        <w:rPr>
          <w:rFonts w:eastAsia="Times New Roman" w:cs="Times New Roman"/>
          <w:szCs w:val="20"/>
          <w:lang w:eastAsia="en-US"/>
        </w:rPr>
      </w:pPr>
      <w:r w:rsidRPr="00CC0DBC">
        <w:rPr>
          <w:rFonts w:eastAsia="Times New Roman" w:cs="Times New Roman"/>
          <w:szCs w:val="20"/>
          <w:lang w:eastAsia="en-US"/>
        </w:rPr>
        <w:t xml:space="preserve">Anyone who is not an employee or worker of the </w:t>
      </w:r>
      <w:r w:rsidR="000E72E5">
        <w:t>ICB</w:t>
      </w:r>
      <w:r w:rsidRPr="00CC0DBC">
        <w:rPr>
          <w:rFonts w:eastAsia="Times New Roman" w:cs="Times New Roman"/>
          <w:szCs w:val="20"/>
          <w:lang w:eastAsia="en-US"/>
        </w:rPr>
        <w:t>, but who wishes to report a suspected or known breach of this policy should ensure that they comply with their o</w:t>
      </w:r>
      <w:r>
        <w:rPr>
          <w:rFonts w:eastAsia="Times New Roman" w:cs="Times New Roman"/>
          <w:szCs w:val="20"/>
          <w:lang w:eastAsia="en-US"/>
        </w:rPr>
        <w:t xml:space="preserve">wn organisation’s </w:t>
      </w:r>
      <w:r w:rsidRPr="00914F19">
        <w:t>Freedom to Speak Up</w:t>
      </w:r>
      <w:r>
        <w:t xml:space="preserve"> </w:t>
      </w:r>
      <w:r w:rsidRPr="00CC0DBC">
        <w:rPr>
          <w:rFonts w:eastAsia="Times New Roman" w:cs="Times New Roman"/>
          <w:szCs w:val="20"/>
          <w:lang w:eastAsia="en-US"/>
        </w:rPr>
        <w:t>Policy.</w:t>
      </w:r>
    </w:p>
    <w:p w14:paraId="572C6DC2" w14:textId="77777777" w:rsidR="00F15B20" w:rsidRPr="00CC0DBC" w:rsidRDefault="00F15B20" w:rsidP="00F15B20">
      <w:pPr>
        <w:spacing w:after="0"/>
        <w:rPr>
          <w:rFonts w:eastAsia="Times New Roman" w:cs="Times New Roman"/>
          <w:szCs w:val="20"/>
          <w:lang w:eastAsia="en-US"/>
        </w:rPr>
      </w:pPr>
    </w:p>
    <w:p w14:paraId="5E7B98B8" w14:textId="7554F045" w:rsidR="00F15B20" w:rsidRPr="00CC0DBC" w:rsidRDefault="00F15B20" w:rsidP="00F15B20">
      <w:pPr>
        <w:spacing w:after="0"/>
        <w:rPr>
          <w:rFonts w:eastAsia="Times New Roman" w:cs="Times New Roman"/>
          <w:szCs w:val="20"/>
          <w:lang w:eastAsia="en-US"/>
        </w:rPr>
      </w:pPr>
      <w:r w:rsidRPr="00CC0DBC">
        <w:rPr>
          <w:rFonts w:eastAsia="Times New Roman" w:cs="Times New Roman"/>
          <w:szCs w:val="20"/>
          <w:lang w:eastAsia="en-US"/>
        </w:rPr>
        <w:t xml:space="preserve">All disclosures will be </w:t>
      </w:r>
      <w:proofErr w:type="gramStart"/>
      <w:r w:rsidRPr="00CC0DBC">
        <w:rPr>
          <w:rFonts w:eastAsia="Times New Roman" w:cs="Times New Roman"/>
          <w:szCs w:val="20"/>
          <w:lang w:eastAsia="en-US"/>
        </w:rPr>
        <w:t>treated with appropriate confidentiality at all times</w:t>
      </w:r>
      <w:proofErr w:type="gramEnd"/>
      <w:r w:rsidRPr="00CC0DBC">
        <w:rPr>
          <w:rFonts w:eastAsia="Times New Roman" w:cs="Times New Roman"/>
          <w:szCs w:val="20"/>
          <w:lang w:eastAsia="en-US"/>
        </w:rPr>
        <w:t xml:space="preserve"> in accordance with </w:t>
      </w:r>
      <w:r w:rsidR="000E72E5">
        <w:t>ICB</w:t>
      </w:r>
      <w:r w:rsidR="000E72E5" w:rsidRPr="004B4428">
        <w:t xml:space="preserve"> </w:t>
      </w:r>
      <w:r w:rsidRPr="00CC0DBC">
        <w:rPr>
          <w:rFonts w:eastAsia="Times New Roman" w:cs="Times New Roman"/>
          <w:szCs w:val="20"/>
          <w:lang w:eastAsia="en-US"/>
        </w:rPr>
        <w:t xml:space="preserve">policies and applicable laws. Anybody making such disclosures may expect an appropriate explanation of any decisions taken as a result of any investigation. </w:t>
      </w:r>
    </w:p>
    <w:p w14:paraId="469EC49A" w14:textId="77777777" w:rsidR="00F15B20" w:rsidRPr="00CC0DBC" w:rsidRDefault="00F15B20" w:rsidP="00F15B20">
      <w:pPr>
        <w:spacing w:after="0"/>
        <w:rPr>
          <w:rFonts w:eastAsia="Times New Roman" w:cs="Times New Roman"/>
          <w:szCs w:val="20"/>
          <w:lang w:eastAsia="en-US"/>
        </w:rPr>
      </w:pPr>
    </w:p>
    <w:p w14:paraId="53E92827" w14:textId="56928D69" w:rsidR="00F15B20" w:rsidRPr="00CC0DBC" w:rsidRDefault="00F15B20" w:rsidP="00F15B20">
      <w:pPr>
        <w:spacing w:after="0"/>
        <w:rPr>
          <w:rFonts w:eastAsia="Times New Roman" w:cs="Times New Roman"/>
          <w:szCs w:val="20"/>
          <w:lang w:eastAsia="en-US"/>
        </w:rPr>
      </w:pPr>
      <w:r w:rsidRPr="00CC0DBC">
        <w:rPr>
          <w:rFonts w:eastAsia="Times New Roman" w:cs="Times New Roman"/>
          <w:szCs w:val="20"/>
          <w:lang w:eastAsia="en-US"/>
        </w:rPr>
        <w:t xml:space="preserve">Providers, patients and other third parties may make a complaint to NHS Improvement in relation to the </w:t>
      </w:r>
      <w:r w:rsidR="000E72E5">
        <w:rPr>
          <w:rFonts w:eastAsia="Times New Roman" w:cs="Times New Roman"/>
          <w:szCs w:val="20"/>
          <w:lang w:eastAsia="en-US"/>
        </w:rPr>
        <w:t>ICB</w:t>
      </w:r>
      <w:r w:rsidRPr="00CC0DBC">
        <w:rPr>
          <w:rFonts w:eastAsia="Times New Roman" w:cs="Times New Roman"/>
          <w:szCs w:val="20"/>
          <w:lang w:eastAsia="en-US"/>
        </w:rPr>
        <w:t>’s conduct under the Procurement Patient Choice and Competition Regulations.</w:t>
      </w:r>
    </w:p>
    <w:p w14:paraId="32B642B3" w14:textId="77777777" w:rsidR="00F15B20" w:rsidRPr="00CC0DBC" w:rsidRDefault="00F15B20" w:rsidP="00F15B20">
      <w:pPr>
        <w:spacing w:after="0"/>
        <w:rPr>
          <w:rFonts w:eastAsia="Times New Roman" w:cs="Times New Roman"/>
          <w:szCs w:val="20"/>
          <w:lang w:eastAsia="en-US"/>
        </w:rPr>
      </w:pPr>
    </w:p>
    <w:p w14:paraId="1529A166" w14:textId="6852CD7D" w:rsidR="00F15B20" w:rsidRDefault="00F15B20" w:rsidP="00F15B20">
      <w:pPr>
        <w:rPr>
          <w:rFonts w:eastAsia="Times New Roman" w:cs="Times New Roman"/>
          <w:szCs w:val="20"/>
          <w:lang w:eastAsia="en-US"/>
        </w:rPr>
      </w:pPr>
      <w:r w:rsidRPr="00CC0DBC">
        <w:rPr>
          <w:rFonts w:eastAsia="Times New Roman" w:cs="Times New Roman"/>
          <w:szCs w:val="20"/>
          <w:lang w:eastAsia="en-US"/>
        </w:rPr>
        <w:t xml:space="preserve">Anonymised details of breaches will be published on the </w:t>
      </w:r>
      <w:r w:rsidR="000E72E5">
        <w:rPr>
          <w:rFonts w:eastAsia="Times New Roman" w:cs="Times New Roman"/>
          <w:szCs w:val="20"/>
          <w:lang w:eastAsia="en-US"/>
        </w:rPr>
        <w:t>ICB</w:t>
      </w:r>
      <w:r w:rsidR="000E72E5" w:rsidRPr="00CC0DBC">
        <w:rPr>
          <w:rFonts w:eastAsia="Times New Roman" w:cs="Times New Roman"/>
          <w:szCs w:val="20"/>
          <w:lang w:eastAsia="en-US"/>
        </w:rPr>
        <w:t xml:space="preserve">’s </w:t>
      </w:r>
      <w:r w:rsidRPr="00CC0DBC">
        <w:rPr>
          <w:rFonts w:eastAsia="Times New Roman" w:cs="Times New Roman"/>
          <w:szCs w:val="20"/>
          <w:lang w:eastAsia="en-US"/>
        </w:rPr>
        <w:t>website for the purpose of learning and development. The outcomes of any investigation of breaches will also be reported to the Audit</w:t>
      </w:r>
      <w:r w:rsidR="00DF2E29">
        <w:rPr>
          <w:rFonts w:eastAsia="Times New Roman" w:cs="Times New Roman"/>
          <w:szCs w:val="20"/>
          <w:lang w:eastAsia="en-US"/>
        </w:rPr>
        <w:t xml:space="preserve"> </w:t>
      </w:r>
      <w:r>
        <w:rPr>
          <w:rFonts w:eastAsia="Times New Roman" w:cs="Times New Roman"/>
          <w:szCs w:val="20"/>
          <w:lang w:eastAsia="en-US"/>
        </w:rPr>
        <w:t>and Risk</w:t>
      </w:r>
      <w:r w:rsidRPr="00CC0DBC">
        <w:rPr>
          <w:rFonts w:eastAsia="Times New Roman" w:cs="Times New Roman"/>
          <w:szCs w:val="20"/>
          <w:lang w:eastAsia="en-US"/>
        </w:rPr>
        <w:t xml:space="preserve"> Committee and NHS England.   </w:t>
      </w:r>
    </w:p>
    <w:p w14:paraId="79218DC2" w14:textId="4BA22195" w:rsidR="00F15B20" w:rsidRDefault="00F15B20" w:rsidP="00F15B20">
      <w:pPr>
        <w:pStyle w:val="Heading1"/>
      </w:pPr>
      <w:bookmarkStart w:id="27" w:name="_Toc103858702"/>
      <w:r>
        <w:t xml:space="preserve">Breaches of the </w:t>
      </w:r>
      <w:r w:rsidR="000E72E5">
        <w:t xml:space="preserve">ICB’s </w:t>
      </w:r>
      <w:r>
        <w:t>Gifts and Hospitality Policy</w:t>
      </w:r>
      <w:bookmarkEnd w:id="27"/>
    </w:p>
    <w:p w14:paraId="1748452A" w14:textId="25EF1D8F" w:rsidR="00F15B20" w:rsidRDefault="00F15B20" w:rsidP="00F15B20">
      <w:pPr>
        <w:pStyle w:val="BodyText1"/>
      </w:pPr>
      <w:r>
        <w:t xml:space="preserve">Failure to comply with the policy on Gifts and Hospitality can have serious implications for the </w:t>
      </w:r>
      <w:r w:rsidR="000E72E5">
        <w:t xml:space="preserve">ICB </w:t>
      </w:r>
      <w:r>
        <w:t>and any individuals concerned.</w:t>
      </w:r>
    </w:p>
    <w:p w14:paraId="4A920F22" w14:textId="4B699431" w:rsidR="00F15B20" w:rsidRDefault="00F15B20" w:rsidP="00F15B20">
      <w:pPr>
        <w:pStyle w:val="BodyText1"/>
      </w:pPr>
      <w:r w:rsidRPr="00B06511">
        <w:rPr>
          <w:b/>
        </w:rPr>
        <w:t>Civil implications:</w:t>
      </w:r>
      <w:r>
        <w:t xml:space="preserve"> The </w:t>
      </w:r>
      <w:r w:rsidR="000E72E5">
        <w:t xml:space="preserve">ICB </w:t>
      </w:r>
      <w:r>
        <w:t xml:space="preserve">could face civil challenges to decisions it makes. For instance, if breaches occur during a service re-design or procurement exercise, the </w:t>
      </w:r>
      <w:r w:rsidR="000E72E5">
        <w:t xml:space="preserve">ICB </w:t>
      </w:r>
      <w:r>
        <w:t xml:space="preserve">risks a legal challenge from providers that could potentially overturn the award of a </w:t>
      </w:r>
      <w:r>
        <w:lastRenderedPageBreak/>
        <w:t xml:space="preserve">contract, lead to damages claims against the </w:t>
      </w:r>
      <w:r w:rsidR="000E72E5">
        <w:t>ICB</w:t>
      </w:r>
      <w:r>
        <w:t xml:space="preserve">, and necessitate a repeat of the procurement process. This could delay the development of better services and care for patients, waste public money and damage the </w:t>
      </w:r>
      <w:r w:rsidR="000E72E5">
        <w:t xml:space="preserve">ICB’s </w:t>
      </w:r>
      <w:r>
        <w:t xml:space="preserve">reputation. In extreme cases, staff and other individuals could face personal civil liability, for example a claim for misfeasance in public office. </w:t>
      </w:r>
    </w:p>
    <w:p w14:paraId="605B7200" w14:textId="2C66F438" w:rsidR="00F15B20" w:rsidRDefault="00F15B20" w:rsidP="00F15B20">
      <w:pPr>
        <w:pStyle w:val="BodyText1"/>
      </w:pPr>
      <w:r w:rsidRPr="00B06511">
        <w:rPr>
          <w:b/>
        </w:rPr>
        <w:t>Criminal implications:</w:t>
      </w:r>
      <w:r>
        <w:t xml:space="preserve"> </w:t>
      </w:r>
      <w:r w:rsidR="008F446B">
        <w:t xml:space="preserve">The acceptance of inappropriate Gifts, Hospitality or Sponsorship could lead to criminal investigations into fraud, bribery and corruption. This could have implications for the </w:t>
      </w:r>
      <w:r w:rsidR="000E72E5">
        <w:t>ICB</w:t>
      </w:r>
      <w:r w:rsidR="008F446B">
        <w:t>, linked organisations, and the individuals who are engaged by them.</w:t>
      </w:r>
    </w:p>
    <w:p w14:paraId="2F31645C" w14:textId="04B3C8B6" w:rsidR="00F15B20" w:rsidRDefault="00F15B20" w:rsidP="00F15B20">
      <w:pPr>
        <w:pStyle w:val="BodyText1"/>
      </w:pPr>
      <w:r w:rsidRPr="00B06511">
        <w:rPr>
          <w:b/>
        </w:rPr>
        <w:t>Disciplinary implications:</w:t>
      </w:r>
      <w:r>
        <w:rPr>
          <w:b/>
        </w:rPr>
        <w:t xml:space="preserve">  </w:t>
      </w:r>
      <w:r>
        <w:t xml:space="preserve">Individuals who fail to disclose any gift or hospitality offered to them in line with this policy will be subject to investigation and, where appropriate, to disciplinary action. Individuals should be aware that the outcomes of such action may result in the termination of their employment or position with the </w:t>
      </w:r>
      <w:r w:rsidR="000E72E5">
        <w:t>ICB</w:t>
      </w:r>
      <w:r>
        <w:t xml:space="preserve">.  </w:t>
      </w:r>
    </w:p>
    <w:p w14:paraId="14E3E8A7" w14:textId="31896BFA" w:rsidR="00F15B20" w:rsidRDefault="00F15B20" w:rsidP="00F15B20">
      <w:r>
        <w:t xml:space="preserve">Statutorily regulated healthcare professionals who work </w:t>
      </w:r>
      <w:r w:rsidR="00DF2E29">
        <w:t>for or</w:t>
      </w:r>
      <w:r>
        <w:t xml:space="preserve"> are engaged by the </w:t>
      </w:r>
      <w:r w:rsidR="000E72E5">
        <w:t xml:space="preserve">ICB </w:t>
      </w:r>
      <w:r>
        <w:t xml:space="preserve">are under professional duties imposed by their relevant regulator to act appropriately </w:t>
      </w:r>
      <w:proofErr w:type="gramStart"/>
      <w:r>
        <w:t>with regard to</w:t>
      </w:r>
      <w:proofErr w:type="gramEnd"/>
      <w:r>
        <w:t xml:space="preserve"> conflicts of interest including the acceptance of gifts and hospitality. Failure to comply with this policy may result in the </w:t>
      </w:r>
      <w:r w:rsidR="000E72E5">
        <w:t xml:space="preserve">ICB </w:t>
      </w:r>
      <w:r>
        <w:t>reporting such individuals to their regulator for investigation if they believe that they have acted improperly. The consequences for inappropriate action could include fitness to practise proceedings being instigated which may result in individuals being struck off by their professional regulator.</w:t>
      </w:r>
    </w:p>
    <w:p w14:paraId="0661103C" w14:textId="77777777" w:rsidR="00F15B20" w:rsidRPr="00F15B20" w:rsidRDefault="00F15B20" w:rsidP="00F15B20">
      <w:pPr>
        <w:pStyle w:val="Heading2"/>
      </w:pPr>
      <w:bookmarkStart w:id="28" w:name="_Toc103858703"/>
      <w:r>
        <w:t>Managing breaches of this policy</w:t>
      </w:r>
      <w:bookmarkEnd w:id="28"/>
    </w:p>
    <w:p w14:paraId="54B87ECD" w14:textId="7AB296B8" w:rsidR="005A5F1C" w:rsidRDefault="005A5F1C" w:rsidP="005A5F1C">
      <w:r>
        <w:t xml:space="preserve">All breaches of the Gifts and Hospitality policy will be subject to internal investigation in the first instance, notwithstanding any external investigations which may be necessary. Internal investigations will be completed in line with the </w:t>
      </w:r>
      <w:r w:rsidRPr="00914F19">
        <w:t>Freedom to Speak Up</w:t>
      </w:r>
      <w:r>
        <w:t xml:space="preserve"> and all subsequent actions will be taken in line with relevant Human Resource policies. </w:t>
      </w:r>
    </w:p>
    <w:p w14:paraId="44E5505F" w14:textId="4EF2E4FD" w:rsidR="005A5F1C" w:rsidRDefault="005A5F1C" w:rsidP="005A5F1C">
      <w:r>
        <w:t xml:space="preserve">Investigation outcomes in relation to breaches of this policy will be shared with the Audit and Risk Committee who will review any lessons to be learnt and recommendations for action. The Audit and Risk Committee will monitor the implementation of any recommendations raised from the outcomes of investigations.  </w:t>
      </w:r>
    </w:p>
    <w:p w14:paraId="2C491472" w14:textId="6F0BA423" w:rsidR="005A5F1C" w:rsidRPr="0069108D" w:rsidRDefault="005A5F1C" w:rsidP="005A5F1C">
      <w:r>
        <w:t xml:space="preserve">Once a breach is confirmed, the Corporate </w:t>
      </w:r>
      <w:r w:rsidR="00A435CC">
        <w:t xml:space="preserve">Governance </w:t>
      </w:r>
      <w:r>
        <w:t xml:space="preserve">Team will ensure that NHS England is notified, including information about the nature of the breach and the actions taken in response.  This information will also be published anonymously on the </w:t>
      </w:r>
      <w:r w:rsidR="000E72E5">
        <w:t xml:space="preserve">ICB </w:t>
      </w:r>
      <w:r>
        <w:t xml:space="preserve">website and communications plans will be put in place to manage any media interest. This will be managed on </w:t>
      </w:r>
      <w:proofErr w:type="gramStart"/>
      <w:r>
        <w:t>case by case</w:t>
      </w:r>
      <w:proofErr w:type="gramEnd"/>
      <w:r>
        <w:t xml:space="preserve"> basis.</w:t>
      </w:r>
    </w:p>
    <w:p w14:paraId="0AA21B48" w14:textId="77777777" w:rsidR="002A27AF" w:rsidRDefault="005A5F1C" w:rsidP="005A5F1C">
      <w:pPr>
        <w:pStyle w:val="Heading1"/>
      </w:pPr>
      <w:bookmarkStart w:id="29" w:name="_Toc103858704"/>
      <w:r>
        <w:lastRenderedPageBreak/>
        <w:t>Bribery and Fraud</w:t>
      </w:r>
      <w:bookmarkEnd w:id="29"/>
    </w:p>
    <w:p w14:paraId="07FD3FAC" w14:textId="77777777" w:rsidR="005A5F1C" w:rsidRDefault="005A5F1C" w:rsidP="005A5F1C">
      <w:pPr>
        <w:pStyle w:val="Heading2"/>
      </w:pPr>
      <w:bookmarkStart w:id="30" w:name="_Toc103858705"/>
      <w:r>
        <w:t>Bribery</w:t>
      </w:r>
      <w:bookmarkEnd w:id="30"/>
    </w:p>
    <w:p w14:paraId="19806AE6" w14:textId="7BC230E4" w:rsidR="004F50B0" w:rsidRDefault="004F50B0" w:rsidP="004F50B0">
      <w:r>
        <w:t xml:space="preserve">The </w:t>
      </w:r>
      <w:r w:rsidR="000E72E5">
        <w:t xml:space="preserve">ICB </w:t>
      </w:r>
      <w:r>
        <w:t xml:space="preserve">takes a </w:t>
      </w:r>
      <w:proofErr w:type="gramStart"/>
      <w:r>
        <w:t>zero tolerance</w:t>
      </w:r>
      <w:proofErr w:type="gramEnd"/>
      <w:r>
        <w:t xml:space="preserve"> approach to bribery. The </w:t>
      </w:r>
      <w:r w:rsidR="000E72E5">
        <w:t xml:space="preserve">ICB </w:t>
      </w:r>
      <w:r>
        <w:t xml:space="preserve">policy relating to </w:t>
      </w:r>
      <w:r w:rsidRPr="00162B75">
        <w:t>Fraud and Bribery can</w:t>
      </w:r>
      <w:r>
        <w:t xml:space="preserve"> be found on the </w:t>
      </w:r>
      <w:r w:rsidR="000E72E5">
        <w:t xml:space="preserve">ICB </w:t>
      </w:r>
      <w:r>
        <w:t>Intranet and website. The Bribery Act 2010 defines bribery as the giving or taking of a reward in return for acting dishonestly and or in breach of the law. There are four different classifications of bribery:</w:t>
      </w:r>
    </w:p>
    <w:p w14:paraId="6E91C2FB" w14:textId="77777777" w:rsidR="004F50B0" w:rsidRDefault="004F50B0" w:rsidP="004F50B0">
      <w:pPr>
        <w:pStyle w:val="ListParagraph"/>
        <w:numPr>
          <w:ilvl w:val="0"/>
          <w:numId w:val="14"/>
        </w:numPr>
        <w:spacing w:after="0"/>
      </w:pPr>
      <w:r>
        <w:t>Bribing another person.</w:t>
      </w:r>
    </w:p>
    <w:p w14:paraId="68F217AF" w14:textId="77777777" w:rsidR="004F50B0" w:rsidRDefault="004F50B0" w:rsidP="004F50B0">
      <w:pPr>
        <w:pStyle w:val="ListParagraph"/>
        <w:numPr>
          <w:ilvl w:val="0"/>
          <w:numId w:val="14"/>
        </w:numPr>
        <w:spacing w:after="0"/>
      </w:pPr>
      <w:r>
        <w:t>Being bribed,</w:t>
      </w:r>
    </w:p>
    <w:p w14:paraId="2A838232" w14:textId="77777777" w:rsidR="004F50B0" w:rsidRDefault="004F50B0" w:rsidP="004F50B0">
      <w:pPr>
        <w:pStyle w:val="ListParagraph"/>
        <w:numPr>
          <w:ilvl w:val="0"/>
          <w:numId w:val="14"/>
        </w:numPr>
        <w:spacing w:after="0"/>
      </w:pPr>
      <w:r>
        <w:t>Bribing a foreign public official; or</w:t>
      </w:r>
    </w:p>
    <w:p w14:paraId="1226880A" w14:textId="77777777" w:rsidR="004F50B0" w:rsidRDefault="004F50B0" w:rsidP="004F50B0">
      <w:pPr>
        <w:pStyle w:val="ListParagraph"/>
        <w:numPr>
          <w:ilvl w:val="0"/>
          <w:numId w:val="14"/>
        </w:numPr>
        <w:spacing w:after="0"/>
        <w:ind w:left="357" w:hanging="357"/>
      </w:pPr>
      <w:r>
        <w:t>Failure to prevent bribery.</w:t>
      </w:r>
    </w:p>
    <w:p w14:paraId="6B3DB33C" w14:textId="77777777" w:rsidR="004F50B0" w:rsidRDefault="004F50B0" w:rsidP="006F2989">
      <w:pPr>
        <w:spacing w:after="0"/>
      </w:pPr>
    </w:p>
    <w:p w14:paraId="3911E934" w14:textId="206AA3C4" w:rsidR="004F50B0" w:rsidRDefault="004F50B0" w:rsidP="004F50B0">
      <w:r>
        <w:t xml:space="preserve">Any offering, promising, giving, requesting, receipt or acceptance of a bribe by any employee when conducting business on behalf of the </w:t>
      </w:r>
      <w:r w:rsidR="000E72E5">
        <w:t xml:space="preserve">ICB </w:t>
      </w:r>
      <w:r>
        <w:t xml:space="preserve">or when representing the </w:t>
      </w:r>
      <w:r w:rsidR="000E72E5">
        <w:t xml:space="preserve">ICB </w:t>
      </w:r>
      <w:r>
        <w:t xml:space="preserve">in any capacity is strictly forbidden and is contrary to the Bribery Act 2010.  Furthermore, the </w:t>
      </w:r>
      <w:r w:rsidR="000E72E5">
        <w:t xml:space="preserve">ICB </w:t>
      </w:r>
      <w:r>
        <w:t xml:space="preserve">requires all individuals to report any suspicions of the above to its Local Counter Fraud Specialist, or the NHS Counter Fraud Authority. Individuals who fail to adhere to this policy will be dealt with by means of a criminal investigation, civil recovery and/or via the </w:t>
      </w:r>
      <w:r w:rsidR="000E72E5">
        <w:t xml:space="preserve">ICB’s </w:t>
      </w:r>
      <w:r>
        <w:t>disciplinary processes.</w:t>
      </w:r>
    </w:p>
    <w:p w14:paraId="25C8AEAA" w14:textId="77777777" w:rsidR="006F2989" w:rsidRDefault="006F2989" w:rsidP="006F2989">
      <w:r>
        <w:t xml:space="preserve">Any suspicions or concerns of acts of bribery can be reported confidentially online via </w:t>
      </w:r>
      <w:hyperlink r:id="rId11" w:history="1">
        <w:r w:rsidRPr="005F5911">
          <w:rPr>
            <w:rStyle w:val="Hyperlink"/>
          </w:rPr>
          <w:t>https://cfa.nhs.uk/reportfraud</w:t>
        </w:r>
      </w:hyperlink>
      <w:r>
        <w:t xml:space="preserve"> or via the NHS Fraud and Corruption Reporting Line on 0800 028 4060.  All calls are dealt with by experienced trained staff and any caller who wishes to remain anonymous may do so.</w:t>
      </w:r>
    </w:p>
    <w:p w14:paraId="5DA00470" w14:textId="77777777" w:rsidR="005A5F1C" w:rsidRDefault="005A5F1C" w:rsidP="005A5F1C">
      <w:pPr>
        <w:pStyle w:val="Heading2"/>
      </w:pPr>
      <w:bookmarkStart w:id="31" w:name="_Toc103858706"/>
      <w:r>
        <w:t>Fraud</w:t>
      </w:r>
      <w:bookmarkEnd w:id="31"/>
    </w:p>
    <w:p w14:paraId="5ED71986" w14:textId="0CEE808B" w:rsidR="004F50B0" w:rsidRDefault="004F50B0" w:rsidP="004F50B0">
      <w:pPr>
        <w:pStyle w:val="Mainitembody"/>
        <w:spacing w:before="0" w:line="276" w:lineRule="auto"/>
        <w:ind w:left="0"/>
      </w:pPr>
      <w:r>
        <w:t xml:space="preserve">The </w:t>
      </w:r>
      <w:r w:rsidR="000E72E5">
        <w:t xml:space="preserve">ICB </w:t>
      </w:r>
      <w:r>
        <w:t xml:space="preserve">has a </w:t>
      </w:r>
      <w:proofErr w:type="gramStart"/>
      <w:r>
        <w:t>zero tolerance</w:t>
      </w:r>
      <w:proofErr w:type="gramEnd"/>
      <w:r>
        <w:t xml:space="preserve"> approach to fraud. The </w:t>
      </w:r>
      <w:r w:rsidR="000E72E5">
        <w:t xml:space="preserve">ICB </w:t>
      </w:r>
      <w:r>
        <w:t xml:space="preserve">policy relating to Fraud and Bribery can be found on the </w:t>
      </w:r>
      <w:r w:rsidR="000E72E5">
        <w:t xml:space="preserve">ICB </w:t>
      </w:r>
      <w:r>
        <w:t>Intranet and website. The Fraud Act 2006 creates a criminal offence of fraud and defines three main ways of committing it:</w:t>
      </w:r>
    </w:p>
    <w:p w14:paraId="7CFB058A" w14:textId="77777777" w:rsidR="004F50B0" w:rsidRDefault="004F50B0" w:rsidP="004F50B0">
      <w:pPr>
        <w:pStyle w:val="Mainitembody"/>
        <w:numPr>
          <w:ilvl w:val="0"/>
          <w:numId w:val="15"/>
        </w:numPr>
        <w:spacing w:before="0" w:line="276" w:lineRule="auto"/>
        <w:ind w:left="360"/>
      </w:pPr>
      <w:r>
        <w:t xml:space="preserve">Fraud by false </w:t>
      </w:r>
      <w:proofErr w:type="gramStart"/>
      <w:r>
        <w:t>representation;</w:t>
      </w:r>
      <w:proofErr w:type="gramEnd"/>
    </w:p>
    <w:p w14:paraId="4510737F" w14:textId="77777777" w:rsidR="004F50B0" w:rsidRDefault="004F50B0" w:rsidP="004F50B0">
      <w:pPr>
        <w:pStyle w:val="Mainitembody"/>
        <w:numPr>
          <w:ilvl w:val="0"/>
          <w:numId w:val="15"/>
        </w:numPr>
        <w:spacing w:before="0" w:line="276" w:lineRule="auto"/>
        <w:ind w:left="360"/>
      </w:pPr>
      <w:r>
        <w:t>Fraud by failing to disclose information; and</w:t>
      </w:r>
    </w:p>
    <w:p w14:paraId="232BAC6D" w14:textId="77777777" w:rsidR="004F50B0" w:rsidRDefault="004F50B0" w:rsidP="004F50B0">
      <w:pPr>
        <w:pStyle w:val="Mainitembody"/>
        <w:numPr>
          <w:ilvl w:val="0"/>
          <w:numId w:val="15"/>
        </w:numPr>
        <w:spacing w:before="0" w:line="276" w:lineRule="auto"/>
        <w:ind w:left="360"/>
      </w:pPr>
      <w:r>
        <w:t>Fraud by abuse of position.</w:t>
      </w:r>
    </w:p>
    <w:p w14:paraId="5D828A8B" w14:textId="77777777" w:rsidR="004F50B0" w:rsidRDefault="004F50B0" w:rsidP="004F50B0">
      <w:pPr>
        <w:pStyle w:val="Mainitembody"/>
        <w:spacing w:before="0" w:line="276" w:lineRule="auto"/>
        <w:ind w:left="0"/>
      </w:pPr>
    </w:p>
    <w:p w14:paraId="7409D221" w14:textId="06BED4E1" w:rsidR="004F50B0" w:rsidRDefault="004F50B0" w:rsidP="004F50B0">
      <w:pPr>
        <w:pStyle w:val="Mainitembody"/>
        <w:spacing w:before="0" w:line="276" w:lineRule="auto"/>
        <w:ind w:left="0"/>
      </w:pPr>
      <w:r>
        <w:t xml:space="preserve">In these cases, an offender’s conduct must be </w:t>
      </w:r>
      <w:r w:rsidR="00DF2E29">
        <w:t>dishonest,</w:t>
      </w:r>
      <w:r>
        <w:t xml:space="preserve"> and their intention must be to make a gain or cause a loss (or the risk of a loss) to another.  </w:t>
      </w:r>
    </w:p>
    <w:p w14:paraId="37CF41D0" w14:textId="77777777" w:rsidR="004F50B0" w:rsidRDefault="004F50B0" w:rsidP="004F50B0">
      <w:pPr>
        <w:pStyle w:val="Mainitembody"/>
        <w:spacing w:before="0" w:line="276" w:lineRule="auto"/>
        <w:ind w:left="0"/>
      </w:pPr>
    </w:p>
    <w:p w14:paraId="5BA3453E" w14:textId="77777777" w:rsidR="006F2989" w:rsidRDefault="006F2989" w:rsidP="006F2989">
      <w:r>
        <w:t xml:space="preserve">Any suspicions or concerns of acts of bribery can be reported confidentially online via </w:t>
      </w:r>
      <w:hyperlink r:id="rId12" w:history="1">
        <w:r w:rsidRPr="005F5911">
          <w:rPr>
            <w:rStyle w:val="Hyperlink"/>
          </w:rPr>
          <w:t>https://cfa.nhs.uk/reportfraud</w:t>
        </w:r>
      </w:hyperlink>
      <w:r>
        <w:t xml:space="preserve"> or via the NHS Fraud and Corruption Reporting Line on 0800 028 4060.  All calls are dealt with by experienced trained staff and any caller who wishes to remain anonymous may do so.</w:t>
      </w:r>
    </w:p>
    <w:p w14:paraId="5330C1E3" w14:textId="77777777" w:rsidR="005B0771" w:rsidRDefault="005B0771" w:rsidP="005B0771">
      <w:pPr>
        <w:pStyle w:val="Heading1"/>
      </w:pPr>
      <w:bookmarkStart w:id="32" w:name="_Toc103858707"/>
      <w:r>
        <w:lastRenderedPageBreak/>
        <w:t>Training requirements</w:t>
      </w:r>
      <w:bookmarkEnd w:id="18"/>
      <w:bookmarkEnd w:id="32"/>
    </w:p>
    <w:p w14:paraId="108B038D" w14:textId="7B5262AE" w:rsidR="005A5F1C" w:rsidRPr="00B9304B" w:rsidRDefault="005A5F1C" w:rsidP="005A5F1C">
      <w:bookmarkStart w:id="33" w:name="_Toc508611235"/>
      <w:r w:rsidRPr="00914033">
        <w:t xml:space="preserve">The information and responsibilities within this policy will be disseminated to staff by the publication of this policy on the BNSSG </w:t>
      </w:r>
      <w:r w:rsidR="000E72E5">
        <w:t>ICB</w:t>
      </w:r>
      <w:r w:rsidR="000E72E5" w:rsidRPr="00914033">
        <w:t xml:space="preserve"> </w:t>
      </w:r>
      <w:r w:rsidRPr="00914033">
        <w:t xml:space="preserve">website and intranet. </w:t>
      </w:r>
      <w:r w:rsidRPr="00B9304B">
        <w:t>Conflict of Interest training</w:t>
      </w:r>
      <w:r>
        <w:t xml:space="preserve"> which includes Gifts and Hospitality </w:t>
      </w:r>
      <w:r w:rsidRPr="00B9304B">
        <w:t xml:space="preserve">is mandatory for all individuals referred to in </w:t>
      </w:r>
      <w:r w:rsidRPr="00C10FBE">
        <w:t>section 2 and is</w:t>
      </w:r>
      <w:r>
        <w:t xml:space="preserve"> to be </w:t>
      </w:r>
      <w:r w:rsidRPr="00B9304B">
        <w:t xml:space="preserve">completed annually by all staff. </w:t>
      </w:r>
      <w:r>
        <w:t xml:space="preserve">Conflicts of Interest training packages are provided by NHS England. </w:t>
      </w:r>
      <w:r w:rsidRPr="00B9304B">
        <w:t xml:space="preserve">Training compliance rates will be recorded as part of the </w:t>
      </w:r>
      <w:r w:rsidR="000E72E5">
        <w:t>ICB’s</w:t>
      </w:r>
      <w:r w:rsidR="000E72E5" w:rsidRPr="00B9304B">
        <w:t xml:space="preserve"> </w:t>
      </w:r>
      <w:r w:rsidRPr="00B9304B">
        <w:t>annual conflicts of interest audit.</w:t>
      </w:r>
      <w:r w:rsidR="006F2989">
        <w:t xml:space="preserve"> Training compliance rates for decision making staff will be reported to NHS England annually. Decision making staff are those roles defined in the Constitution as members of the </w:t>
      </w:r>
      <w:r w:rsidR="000E72E5">
        <w:t>ICB Board</w:t>
      </w:r>
      <w:r w:rsidR="006F2989">
        <w:t xml:space="preserve"> and Terms of Reference as members of the </w:t>
      </w:r>
      <w:r w:rsidR="000E72E5">
        <w:t xml:space="preserve">ICB Board </w:t>
      </w:r>
      <w:r w:rsidR="006F2989">
        <w:t xml:space="preserve">Sub Committees. </w:t>
      </w:r>
    </w:p>
    <w:p w14:paraId="4013E2C8" w14:textId="77777777" w:rsidR="005B0771" w:rsidRDefault="005B0771" w:rsidP="005B0771">
      <w:pPr>
        <w:pStyle w:val="Heading1"/>
      </w:pPr>
      <w:bookmarkStart w:id="34" w:name="_Toc103858708"/>
      <w:r>
        <w:t>Equality Impact Assessment</w:t>
      </w:r>
      <w:bookmarkEnd w:id="33"/>
      <w:bookmarkEnd w:id="34"/>
      <w:r w:rsidR="003059A7">
        <w:t xml:space="preserve"> </w:t>
      </w:r>
    </w:p>
    <w:p w14:paraId="16EF4DE4" w14:textId="37D11003" w:rsidR="00A15D4F" w:rsidRDefault="005A5F1C" w:rsidP="005A5F1C">
      <w:bookmarkStart w:id="35" w:name="_Toc508611236"/>
      <w:r w:rsidRPr="00FC672D">
        <w:t xml:space="preserve">All relevant persons are required to comply with this document and must demonstrate sensitivity and competence in relation to the nine protected characteristics as defined by the Equality Act 2010.  If you, or any other groups, believe you are disadvantaged by anything contained in this document please contact </w:t>
      </w:r>
      <w:r w:rsidRPr="004C2B0F">
        <w:t>the Document Lead (author) who will then actively respond to the enquiry.</w:t>
      </w:r>
    </w:p>
    <w:p w14:paraId="714D8A6D" w14:textId="77777777" w:rsidR="005B0771" w:rsidRDefault="005B0771" w:rsidP="005B0771">
      <w:pPr>
        <w:pStyle w:val="Heading1"/>
      </w:pPr>
      <w:bookmarkStart w:id="36" w:name="_Toc103858709"/>
      <w:r>
        <w:t>Implementation and Monitoring Compliance and Effectiveness</w:t>
      </w:r>
      <w:bookmarkEnd w:id="35"/>
      <w:bookmarkEnd w:id="36"/>
    </w:p>
    <w:p w14:paraId="46C465F8" w14:textId="06524E0E" w:rsidR="005A5F1C" w:rsidRDefault="005A5F1C" w:rsidP="005A5F1C">
      <w:r w:rsidRPr="00B15846">
        <w:t xml:space="preserve">An implementation plan has been prepared and is </w:t>
      </w:r>
      <w:r w:rsidRPr="00162B75">
        <w:t xml:space="preserve">attached at appendix </w:t>
      </w:r>
      <w:r w:rsidR="00820650" w:rsidRPr="00162B75">
        <w:t>2</w:t>
      </w:r>
      <w:r w:rsidRPr="00162B75">
        <w:t>.</w:t>
      </w:r>
      <w:r w:rsidRPr="00B15846">
        <w:t xml:space="preserve">  Compliance with this policy will be monitored </w:t>
      </w:r>
      <w:r>
        <w:t>by</w:t>
      </w:r>
      <w:r w:rsidRPr="00B15846">
        <w:t xml:space="preserve"> the Corporate Governance team </w:t>
      </w:r>
      <w:r>
        <w:t>and reported quarterly to the Audit and Risk Committee.  The outcomes of the mandatory annual audit will be reported to the Audit and Risk</w:t>
      </w:r>
      <w:r w:rsidR="00FD4747">
        <w:t xml:space="preserve"> Committee</w:t>
      </w:r>
      <w:r w:rsidRPr="00FA4863">
        <w:t>.</w:t>
      </w:r>
    </w:p>
    <w:p w14:paraId="7788A3FF" w14:textId="77777777" w:rsidR="005B0771" w:rsidRDefault="005B0771" w:rsidP="005B0771">
      <w:pPr>
        <w:pStyle w:val="Heading1"/>
      </w:pPr>
      <w:bookmarkStart w:id="37" w:name="_Toc508611238"/>
      <w:bookmarkStart w:id="38" w:name="_Toc103858710"/>
      <w:r>
        <w:t>References, acknowledgements and associated documents</w:t>
      </w:r>
      <w:bookmarkEnd w:id="37"/>
      <w:bookmarkEnd w:id="38"/>
    </w:p>
    <w:p w14:paraId="500863B9" w14:textId="2D5A4552" w:rsidR="005A5F1C" w:rsidRDefault="005A5F1C" w:rsidP="005A5F1C">
      <w:bookmarkStart w:id="39" w:name="_Toc508611239"/>
      <w:r>
        <w:t>The following related documents may be accessed through our website:</w:t>
      </w:r>
    </w:p>
    <w:p w14:paraId="46001998" w14:textId="70CAB308" w:rsidR="006F2989" w:rsidRDefault="006F2989" w:rsidP="006F2989">
      <w:pPr>
        <w:pStyle w:val="ListParagraph"/>
        <w:numPr>
          <w:ilvl w:val="0"/>
          <w:numId w:val="16"/>
        </w:numPr>
      </w:pPr>
      <w:r>
        <w:t xml:space="preserve">Local Counter Fraud, Bribery and Corruption </w:t>
      </w:r>
      <w:r w:rsidRPr="00B21BA0">
        <w:t>Policy</w:t>
      </w:r>
    </w:p>
    <w:p w14:paraId="0CE2BADB" w14:textId="77777777" w:rsidR="006F2989" w:rsidRDefault="006F2989" w:rsidP="006F2989">
      <w:pPr>
        <w:pStyle w:val="ListParagraph"/>
        <w:numPr>
          <w:ilvl w:val="0"/>
          <w:numId w:val="16"/>
        </w:numPr>
      </w:pPr>
      <w:r w:rsidRPr="00B21BA0">
        <w:t>Grievance Policy and Procedure</w:t>
      </w:r>
    </w:p>
    <w:p w14:paraId="712726D7" w14:textId="77777777" w:rsidR="006F2989" w:rsidRDefault="006F2989" w:rsidP="006F2989">
      <w:pPr>
        <w:pStyle w:val="ListParagraph"/>
        <w:numPr>
          <w:ilvl w:val="0"/>
          <w:numId w:val="16"/>
        </w:numPr>
      </w:pPr>
      <w:r>
        <w:t>Disciplinary Policy</w:t>
      </w:r>
    </w:p>
    <w:p w14:paraId="060A0AA8" w14:textId="529FF882" w:rsidR="006F2989" w:rsidRDefault="006F2989" w:rsidP="006F2989">
      <w:pPr>
        <w:pStyle w:val="ListParagraph"/>
        <w:numPr>
          <w:ilvl w:val="0"/>
          <w:numId w:val="16"/>
        </w:numPr>
      </w:pPr>
      <w:r>
        <w:t>Managing Conflicts of Interest Policy</w:t>
      </w:r>
    </w:p>
    <w:p w14:paraId="4A478EF2" w14:textId="77777777" w:rsidR="006F2989" w:rsidRDefault="006F2989" w:rsidP="006F2989">
      <w:pPr>
        <w:pStyle w:val="ListParagraph"/>
        <w:numPr>
          <w:ilvl w:val="0"/>
          <w:numId w:val="16"/>
        </w:numPr>
      </w:pPr>
      <w:r>
        <w:t>Policy for the Sponsorship of Activities by and Joint Working with the Pharmaceutical Industry</w:t>
      </w:r>
    </w:p>
    <w:p w14:paraId="3643B16E" w14:textId="6A600B78" w:rsidR="006F2989" w:rsidRDefault="006F2989" w:rsidP="006F2989">
      <w:pPr>
        <w:pStyle w:val="ListParagraph"/>
        <w:numPr>
          <w:ilvl w:val="0"/>
          <w:numId w:val="16"/>
        </w:numPr>
      </w:pPr>
      <w:r>
        <w:t>Freedom to Speak Up Policy</w:t>
      </w:r>
    </w:p>
    <w:p w14:paraId="01A4E645" w14:textId="06E49726" w:rsidR="0029344D" w:rsidRDefault="0029344D" w:rsidP="0029344D"/>
    <w:p w14:paraId="3B537F7D" w14:textId="77777777" w:rsidR="0029344D" w:rsidRDefault="0029344D" w:rsidP="0029344D"/>
    <w:p w14:paraId="5F15B02C" w14:textId="5E0D7109" w:rsidR="005A5F1C" w:rsidRDefault="005B0771" w:rsidP="003E1CCD">
      <w:pPr>
        <w:pStyle w:val="Heading1"/>
      </w:pPr>
      <w:bookmarkStart w:id="40" w:name="_Toc103858711"/>
      <w:r>
        <w:lastRenderedPageBreak/>
        <w:t>Appendices</w:t>
      </w:r>
      <w:bookmarkEnd w:id="39"/>
      <w:bookmarkEnd w:id="40"/>
    </w:p>
    <w:p w14:paraId="44B64FFE" w14:textId="4C42DA94" w:rsidR="006F2989" w:rsidRDefault="006F2989" w:rsidP="006F2989">
      <w:pPr>
        <w:spacing w:after="0"/>
      </w:pPr>
    </w:p>
    <w:p w14:paraId="3BC846F1" w14:textId="1CB31E88" w:rsidR="006F2989" w:rsidRDefault="006F2989" w:rsidP="006F2989">
      <w:r>
        <w:t>Appendix 1 Equality Impact Assessment</w:t>
      </w:r>
    </w:p>
    <w:p w14:paraId="5C4DC08E" w14:textId="4FF12849" w:rsidR="006F2989" w:rsidRDefault="006F2989" w:rsidP="006F2989">
      <w:r>
        <w:t>Appendix 2 Implementation Plan</w:t>
      </w:r>
    </w:p>
    <w:p w14:paraId="71A3483E" w14:textId="1E891082" w:rsidR="006F2989" w:rsidRDefault="006F2989" w:rsidP="006F2989">
      <w:r>
        <w:t xml:space="preserve">Appendix 3 </w:t>
      </w:r>
      <w:r w:rsidR="00151253">
        <w:t>Contact details for the Corporate Governance Team and Conflicts of Interest Guardian</w:t>
      </w:r>
    </w:p>
    <w:p w14:paraId="0205F2AD" w14:textId="0FEB1DD6" w:rsidR="00151253" w:rsidRDefault="00151253" w:rsidP="006F2989">
      <w:r>
        <w:t xml:space="preserve">Appendix 4 Gifts, Hospitality and Sponsorship declaration form </w:t>
      </w:r>
    </w:p>
    <w:p w14:paraId="49E46200" w14:textId="6658A5BF" w:rsidR="00151253" w:rsidRDefault="00151253" w:rsidP="006F2989">
      <w:r>
        <w:t xml:space="preserve">Appendix 5 Gifts, Hospitality and Sponsorship Register template </w:t>
      </w:r>
    </w:p>
    <w:p w14:paraId="126C3F6C" w14:textId="77777777" w:rsidR="0029344D" w:rsidRDefault="0029344D" w:rsidP="006F2989">
      <w:pPr>
        <w:spacing w:after="0"/>
      </w:pPr>
    </w:p>
    <w:p w14:paraId="5E148005" w14:textId="77777777" w:rsidR="005B0771" w:rsidRDefault="005B0771" w:rsidP="005B0771">
      <w:pPr>
        <w:pStyle w:val="Heading2"/>
      </w:pPr>
      <w:bookmarkStart w:id="41" w:name="_Toc508611240"/>
      <w:bookmarkStart w:id="42" w:name="_Toc103858712"/>
      <w:r w:rsidRPr="00B16F42">
        <w:t>Equality Impact Assessment</w:t>
      </w:r>
      <w:bookmarkEnd w:id="41"/>
      <w:bookmarkEnd w:id="42"/>
    </w:p>
    <w:p w14:paraId="538024AB" w14:textId="77777777" w:rsidR="005A5F1C" w:rsidRDefault="005A5F1C" w:rsidP="005A5F1C"/>
    <w:tbl>
      <w:tblPr>
        <w:tblStyle w:val="TableGrid"/>
        <w:tblW w:w="0" w:type="auto"/>
        <w:tblLook w:val="04A0" w:firstRow="1" w:lastRow="0" w:firstColumn="1" w:lastColumn="0" w:noHBand="0" w:noVBand="1"/>
      </w:tblPr>
      <w:tblGrid>
        <w:gridCol w:w="3539"/>
        <w:gridCol w:w="2205"/>
        <w:gridCol w:w="3272"/>
      </w:tblGrid>
      <w:tr w:rsidR="005A5F1C" w14:paraId="372087B5" w14:textId="77777777" w:rsidTr="003E1CCD">
        <w:tc>
          <w:tcPr>
            <w:tcW w:w="9016" w:type="dxa"/>
            <w:gridSpan w:val="3"/>
          </w:tcPr>
          <w:p w14:paraId="760BA0B0" w14:textId="77777777" w:rsidR="005A5F1C" w:rsidRDefault="005A5F1C" w:rsidP="005A5F1C">
            <w:pPr>
              <w:spacing w:after="0"/>
              <w:jc w:val="center"/>
            </w:pPr>
            <w:r>
              <w:t>Equality Impact Assessment Screening</w:t>
            </w:r>
          </w:p>
        </w:tc>
      </w:tr>
      <w:tr w:rsidR="005A5F1C" w14:paraId="68B380EE" w14:textId="77777777" w:rsidTr="00CF5E3E">
        <w:trPr>
          <w:trHeight w:val="263"/>
        </w:trPr>
        <w:tc>
          <w:tcPr>
            <w:tcW w:w="3539" w:type="dxa"/>
          </w:tcPr>
          <w:p w14:paraId="760309AF" w14:textId="77777777" w:rsidR="005A5F1C" w:rsidRDefault="005A5F1C" w:rsidP="005A5F1C">
            <w:pPr>
              <w:spacing w:after="0"/>
            </w:pPr>
            <w:r>
              <w:t>Query</w:t>
            </w:r>
          </w:p>
        </w:tc>
        <w:tc>
          <w:tcPr>
            <w:tcW w:w="5477" w:type="dxa"/>
            <w:gridSpan w:val="2"/>
          </w:tcPr>
          <w:p w14:paraId="6D978418" w14:textId="77777777" w:rsidR="005A5F1C" w:rsidRDefault="005A5F1C" w:rsidP="005A5F1C">
            <w:pPr>
              <w:spacing w:after="0"/>
            </w:pPr>
            <w:r>
              <w:t xml:space="preserve">Response </w:t>
            </w:r>
          </w:p>
        </w:tc>
      </w:tr>
      <w:tr w:rsidR="005A5F1C" w14:paraId="3CDFA5A8" w14:textId="77777777" w:rsidTr="00CF5E3E">
        <w:tc>
          <w:tcPr>
            <w:tcW w:w="3539" w:type="dxa"/>
          </w:tcPr>
          <w:p w14:paraId="4966202C" w14:textId="77777777" w:rsidR="005A5F1C" w:rsidRDefault="005A5F1C" w:rsidP="005A5F1C">
            <w:pPr>
              <w:spacing w:after="0"/>
            </w:pPr>
            <w:r>
              <w:t>What is the aim of the document?</w:t>
            </w:r>
          </w:p>
        </w:tc>
        <w:tc>
          <w:tcPr>
            <w:tcW w:w="5477" w:type="dxa"/>
            <w:gridSpan w:val="2"/>
          </w:tcPr>
          <w:p w14:paraId="6DED1F88" w14:textId="572B5049" w:rsidR="005A5F1C" w:rsidRDefault="005A5F1C" w:rsidP="005A5F1C">
            <w:r>
              <w:t xml:space="preserve">To set out the </w:t>
            </w:r>
            <w:r w:rsidR="00FD4747">
              <w:t xml:space="preserve">ICB </w:t>
            </w:r>
            <w:r>
              <w:t xml:space="preserve">responsibilities in relation to Revised Statutory Guidance on Managing Conflicts of Interest </w:t>
            </w:r>
            <w:r w:rsidR="00FD4747">
              <w:t>in the NHS (February 2017)</w:t>
            </w:r>
            <w:r>
              <w:t xml:space="preserve"> and processes to ensure compliance </w:t>
            </w:r>
          </w:p>
        </w:tc>
      </w:tr>
      <w:tr w:rsidR="005A5F1C" w14:paraId="582C1F60" w14:textId="77777777" w:rsidTr="00CF5E3E">
        <w:tc>
          <w:tcPr>
            <w:tcW w:w="3539" w:type="dxa"/>
          </w:tcPr>
          <w:p w14:paraId="6AE3049B" w14:textId="77777777" w:rsidR="005A5F1C" w:rsidRDefault="005A5F1C" w:rsidP="005A5F1C">
            <w:pPr>
              <w:spacing w:after="0"/>
            </w:pPr>
            <w:r>
              <w:t>Who is the target audience of the document (which staff groups)?</w:t>
            </w:r>
          </w:p>
        </w:tc>
        <w:tc>
          <w:tcPr>
            <w:tcW w:w="5477" w:type="dxa"/>
            <w:gridSpan w:val="2"/>
          </w:tcPr>
          <w:p w14:paraId="2234A1B3" w14:textId="77777777" w:rsidR="005A5F1C" w:rsidRDefault="005A5F1C" w:rsidP="005A5F1C">
            <w:pPr>
              <w:spacing w:after="0"/>
            </w:pPr>
            <w:r>
              <w:t>All staff</w:t>
            </w:r>
          </w:p>
        </w:tc>
      </w:tr>
      <w:tr w:rsidR="003E1CCD" w14:paraId="3C050748" w14:textId="77777777" w:rsidTr="00CF5E3E">
        <w:tc>
          <w:tcPr>
            <w:tcW w:w="3539" w:type="dxa"/>
          </w:tcPr>
          <w:p w14:paraId="2FBC8D6D" w14:textId="77777777" w:rsidR="003E1CCD" w:rsidRDefault="003E1CCD" w:rsidP="005A5F1C">
            <w:pPr>
              <w:spacing w:after="0"/>
            </w:pPr>
            <w:r>
              <w:t>Who is it likely to impact on and how?</w:t>
            </w:r>
          </w:p>
        </w:tc>
        <w:tc>
          <w:tcPr>
            <w:tcW w:w="2205" w:type="dxa"/>
          </w:tcPr>
          <w:p w14:paraId="6F8A697C" w14:textId="77777777" w:rsidR="003E1CCD" w:rsidRDefault="003E1CCD" w:rsidP="005A5F1C">
            <w:pPr>
              <w:spacing w:after="0"/>
            </w:pPr>
            <w:r>
              <w:t>Staff</w:t>
            </w:r>
          </w:p>
        </w:tc>
        <w:tc>
          <w:tcPr>
            <w:tcW w:w="3272" w:type="dxa"/>
          </w:tcPr>
          <w:p w14:paraId="2BFDA08D" w14:textId="77777777" w:rsidR="003E1CCD" w:rsidRDefault="003E1CCD" w:rsidP="005A5F1C">
            <w:pPr>
              <w:spacing w:after="0"/>
            </w:pPr>
            <w:r>
              <w:t>Yes, in that is describes the way in which staff are required to declare all gifts and hospitality as set out in the policy. It does not have an impact on staff in terms of Equalities and Human Rights (see below)</w:t>
            </w:r>
          </w:p>
        </w:tc>
      </w:tr>
      <w:tr w:rsidR="003E1CCD" w14:paraId="4284BD59" w14:textId="77777777" w:rsidTr="00CF5E3E">
        <w:tc>
          <w:tcPr>
            <w:tcW w:w="3539" w:type="dxa"/>
          </w:tcPr>
          <w:p w14:paraId="27F528A1" w14:textId="77777777" w:rsidR="003E1CCD" w:rsidRDefault="003E1CCD" w:rsidP="005A5F1C">
            <w:pPr>
              <w:spacing w:after="0"/>
            </w:pPr>
          </w:p>
        </w:tc>
        <w:tc>
          <w:tcPr>
            <w:tcW w:w="2205" w:type="dxa"/>
          </w:tcPr>
          <w:p w14:paraId="0324694E" w14:textId="77777777" w:rsidR="003E1CCD" w:rsidRDefault="003E1CCD" w:rsidP="005A5F1C">
            <w:pPr>
              <w:spacing w:after="0"/>
            </w:pPr>
            <w:r>
              <w:t>Patients</w:t>
            </w:r>
          </w:p>
        </w:tc>
        <w:tc>
          <w:tcPr>
            <w:tcW w:w="3272" w:type="dxa"/>
          </w:tcPr>
          <w:p w14:paraId="26E88D62" w14:textId="77777777" w:rsidR="003E1CCD" w:rsidRDefault="003E1CCD" w:rsidP="005A5F1C">
            <w:pPr>
              <w:spacing w:after="0"/>
            </w:pPr>
            <w:r>
              <w:t>no</w:t>
            </w:r>
          </w:p>
        </w:tc>
      </w:tr>
      <w:tr w:rsidR="003E1CCD" w14:paraId="295D7D1C" w14:textId="77777777" w:rsidTr="00CF5E3E">
        <w:tc>
          <w:tcPr>
            <w:tcW w:w="3539" w:type="dxa"/>
          </w:tcPr>
          <w:p w14:paraId="7960DA84" w14:textId="77777777" w:rsidR="003E1CCD" w:rsidRDefault="003E1CCD" w:rsidP="005A5F1C">
            <w:pPr>
              <w:spacing w:after="0"/>
            </w:pPr>
          </w:p>
        </w:tc>
        <w:tc>
          <w:tcPr>
            <w:tcW w:w="2205" w:type="dxa"/>
          </w:tcPr>
          <w:p w14:paraId="13ABFC55" w14:textId="77777777" w:rsidR="003E1CCD" w:rsidRDefault="003E1CCD" w:rsidP="005A5F1C">
            <w:pPr>
              <w:spacing w:after="0"/>
            </w:pPr>
            <w:r>
              <w:t>Visitors</w:t>
            </w:r>
          </w:p>
        </w:tc>
        <w:tc>
          <w:tcPr>
            <w:tcW w:w="3272" w:type="dxa"/>
          </w:tcPr>
          <w:p w14:paraId="47FBFE74" w14:textId="77777777" w:rsidR="003E1CCD" w:rsidRDefault="003E1CCD" w:rsidP="005A5F1C">
            <w:pPr>
              <w:spacing w:after="0"/>
            </w:pPr>
            <w:r>
              <w:t>no</w:t>
            </w:r>
          </w:p>
        </w:tc>
      </w:tr>
      <w:tr w:rsidR="003E1CCD" w14:paraId="1B00D1A3" w14:textId="77777777" w:rsidTr="00CF5E3E">
        <w:tc>
          <w:tcPr>
            <w:tcW w:w="3539" w:type="dxa"/>
          </w:tcPr>
          <w:p w14:paraId="02957444" w14:textId="77777777" w:rsidR="003E1CCD" w:rsidRDefault="003E1CCD" w:rsidP="005A5F1C">
            <w:pPr>
              <w:spacing w:after="0"/>
            </w:pPr>
          </w:p>
        </w:tc>
        <w:tc>
          <w:tcPr>
            <w:tcW w:w="2205" w:type="dxa"/>
          </w:tcPr>
          <w:p w14:paraId="3A9A070E" w14:textId="77777777" w:rsidR="003E1CCD" w:rsidRDefault="003E1CCD" w:rsidP="005A5F1C">
            <w:pPr>
              <w:spacing w:after="0"/>
            </w:pPr>
            <w:r>
              <w:t>Carers</w:t>
            </w:r>
          </w:p>
        </w:tc>
        <w:tc>
          <w:tcPr>
            <w:tcW w:w="3272" w:type="dxa"/>
          </w:tcPr>
          <w:p w14:paraId="420D8053" w14:textId="77777777" w:rsidR="003E1CCD" w:rsidRDefault="003E1CCD" w:rsidP="005A5F1C">
            <w:pPr>
              <w:spacing w:after="0"/>
            </w:pPr>
            <w:r>
              <w:t>no</w:t>
            </w:r>
          </w:p>
        </w:tc>
      </w:tr>
      <w:tr w:rsidR="003E1CCD" w14:paraId="301438B4" w14:textId="77777777" w:rsidTr="00CF5E3E">
        <w:tc>
          <w:tcPr>
            <w:tcW w:w="3539" w:type="dxa"/>
          </w:tcPr>
          <w:p w14:paraId="097719C2" w14:textId="77777777" w:rsidR="003E1CCD" w:rsidRDefault="003E1CCD" w:rsidP="005A5F1C">
            <w:pPr>
              <w:spacing w:after="0"/>
            </w:pPr>
          </w:p>
        </w:tc>
        <w:tc>
          <w:tcPr>
            <w:tcW w:w="2205" w:type="dxa"/>
          </w:tcPr>
          <w:p w14:paraId="3923DC27" w14:textId="77777777" w:rsidR="003E1CCD" w:rsidRDefault="003E1CCD" w:rsidP="005A5F1C">
            <w:pPr>
              <w:spacing w:after="0"/>
            </w:pPr>
            <w:r>
              <w:t>Other – governors, volunteers etc.</w:t>
            </w:r>
          </w:p>
        </w:tc>
        <w:tc>
          <w:tcPr>
            <w:tcW w:w="3272" w:type="dxa"/>
          </w:tcPr>
          <w:p w14:paraId="2FC1923F" w14:textId="77777777" w:rsidR="003E1CCD" w:rsidRDefault="003E1CCD" w:rsidP="005A5F1C">
            <w:pPr>
              <w:spacing w:after="0"/>
            </w:pPr>
            <w:r>
              <w:t xml:space="preserve">Yes – all those defined as staff in the policy are required by statutory guidance to conform to the </w:t>
            </w:r>
            <w:r>
              <w:lastRenderedPageBreak/>
              <w:t>policy. It does not have an impact in terms of Equalities and Human Rights (see below)</w:t>
            </w:r>
          </w:p>
        </w:tc>
      </w:tr>
      <w:tr w:rsidR="00CF5E3E" w14:paraId="4449AC8C" w14:textId="77777777" w:rsidTr="00CF5E3E">
        <w:tc>
          <w:tcPr>
            <w:tcW w:w="3539" w:type="dxa"/>
            <w:vMerge w:val="restart"/>
          </w:tcPr>
          <w:p w14:paraId="12D0259D" w14:textId="77777777" w:rsidR="00CF5E3E" w:rsidRDefault="00CF5E3E" w:rsidP="005A5F1C">
            <w:pPr>
              <w:spacing w:after="0"/>
            </w:pPr>
            <w:r>
              <w:lastRenderedPageBreak/>
              <w:t xml:space="preserve">Does the document affect one group more or less favourably than another based on the ‘protected characteristics’ in the Equality Act </w:t>
            </w:r>
            <w:proofErr w:type="gramStart"/>
            <w:r>
              <w:t>2010:</w:t>
            </w:r>
            <w:proofErr w:type="gramEnd"/>
          </w:p>
        </w:tc>
        <w:tc>
          <w:tcPr>
            <w:tcW w:w="2205" w:type="dxa"/>
          </w:tcPr>
          <w:p w14:paraId="563FB1CE" w14:textId="77777777" w:rsidR="00CF5E3E" w:rsidRDefault="00CF5E3E" w:rsidP="005A5F1C">
            <w:pPr>
              <w:spacing w:after="0"/>
            </w:pPr>
            <w:r>
              <w:t>Age (younger and older people)</w:t>
            </w:r>
          </w:p>
        </w:tc>
        <w:tc>
          <w:tcPr>
            <w:tcW w:w="3272" w:type="dxa"/>
          </w:tcPr>
          <w:p w14:paraId="64950765" w14:textId="77777777" w:rsidR="00CF5E3E" w:rsidRDefault="00CF5E3E" w:rsidP="005A5F1C">
            <w:pPr>
              <w:spacing w:after="0"/>
            </w:pPr>
            <w:r>
              <w:t>no</w:t>
            </w:r>
          </w:p>
        </w:tc>
      </w:tr>
      <w:tr w:rsidR="00CF5E3E" w14:paraId="35434504" w14:textId="77777777" w:rsidTr="00CF5E3E">
        <w:tc>
          <w:tcPr>
            <w:tcW w:w="3539" w:type="dxa"/>
            <w:vMerge/>
          </w:tcPr>
          <w:p w14:paraId="596D3E31" w14:textId="77777777" w:rsidR="00CF5E3E" w:rsidRDefault="00CF5E3E" w:rsidP="005A5F1C">
            <w:pPr>
              <w:spacing w:after="0"/>
            </w:pPr>
          </w:p>
        </w:tc>
        <w:tc>
          <w:tcPr>
            <w:tcW w:w="2205" w:type="dxa"/>
          </w:tcPr>
          <w:p w14:paraId="4EF7B4A4" w14:textId="77777777" w:rsidR="00CF5E3E" w:rsidRDefault="00CF5E3E" w:rsidP="005A5F1C">
            <w:pPr>
              <w:spacing w:after="0"/>
            </w:pPr>
            <w:r>
              <w:t>Disability (included physical and sensory impairments. Learning disabilities. Mental health)</w:t>
            </w:r>
          </w:p>
        </w:tc>
        <w:tc>
          <w:tcPr>
            <w:tcW w:w="3272" w:type="dxa"/>
          </w:tcPr>
          <w:p w14:paraId="0FD9E56D" w14:textId="34055C4D" w:rsidR="00CF5E3E" w:rsidRDefault="00151253" w:rsidP="005A5F1C">
            <w:pPr>
              <w:spacing w:after="0"/>
            </w:pPr>
            <w:r>
              <w:t>This policy is available in formats as requested</w:t>
            </w:r>
          </w:p>
        </w:tc>
      </w:tr>
      <w:tr w:rsidR="00CF5E3E" w14:paraId="043210F5" w14:textId="77777777" w:rsidTr="00CF5E3E">
        <w:tc>
          <w:tcPr>
            <w:tcW w:w="3539" w:type="dxa"/>
            <w:vMerge/>
          </w:tcPr>
          <w:p w14:paraId="70BB69B1" w14:textId="77777777" w:rsidR="00CF5E3E" w:rsidRDefault="00CF5E3E" w:rsidP="005A5F1C">
            <w:pPr>
              <w:spacing w:after="0"/>
            </w:pPr>
          </w:p>
        </w:tc>
        <w:tc>
          <w:tcPr>
            <w:tcW w:w="2205" w:type="dxa"/>
          </w:tcPr>
          <w:p w14:paraId="60D290D4" w14:textId="77777777" w:rsidR="00CF5E3E" w:rsidRDefault="00CF5E3E" w:rsidP="005A5F1C">
            <w:pPr>
              <w:spacing w:after="0"/>
            </w:pPr>
            <w:r>
              <w:t>Gender (men or women)</w:t>
            </w:r>
          </w:p>
        </w:tc>
        <w:tc>
          <w:tcPr>
            <w:tcW w:w="3272" w:type="dxa"/>
          </w:tcPr>
          <w:p w14:paraId="090AF3A7" w14:textId="77777777" w:rsidR="00CF5E3E" w:rsidRDefault="00CF5E3E" w:rsidP="005A5F1C">
            <w:pPr>
              <w:spacing w:after="0"/>
            </w:pPr>
            <w:r>
              <w:t>no</w:t>
            </w:r>
          </w:p>
        </w:tc>
      </w:tr>
      <w:tr w:rsidR="00CF5E3E" w14:paraId="514EA3C3" w14:textId="77777777" w:rsidTr="00CF5E3E">
        <w:tc>
          <w:tcPr>
            <w:tcW w:w="3539" w:type="dxa"/>
            <w:vMerge/>
          </w:tcPr>
          <w:p w14:paraId="0FC13ED4" w14:textId="77777777" w:rsidR="00CF5E3E" w:rsidRDefault="00CF5E3E" w:rsidP="005A5F1C">
            <w:pPr>
              <w:spacing w:after="0"/>
            </w:pPr>
          </w:p>
        </w:tc>
        <w:tc>
          <w:tcPr>
            <w:tcW w:w="2205" w:type="dxa"/>
          </w:tcPr>
          <w:p w14:paraId="03940ADC" w14:textId="77777777" w:rsidR="00CF5E3E" w:rsidRDefault="00CF5E3E" w:rsidP="005A5F1C">
            <w:pPr>
              <w:spacing w:after="0"/>
            </w:pPr>
            <w:r>
              <w:t>Pregnancy and maternity</w:t>
            </w:r>
          </w:p>
        </w:tc>
        <w:tc>
          <w:tcPr>
            <w:tcW w:w="3272" w:type="dxa"/>
          </w:tcPr>
          <w:p w14:paraId="6171441B" w14:textId="77777777" w:rsidR="00CF5E3E" w:rsidRDefault="00CF5E3E" w:rsidP="005A5F1C">
            <w:pPr>
              <w:spacing w:after="0"/>
            </w:pPr>
            <w:r>
              <w:t>no</w:t>
            </w:r>
          </w:p>
        </w:tc>
      </w:tr>
      <w:tr w:rsidR="00CF5E3E" w14:paraId="37E31C09" w14:textId="77777777" w:rsidTr="00CF5E3E">
        <w:tc>
          <w:tcPr>
            <w:tcW w:w="3539" w:type="dxa"/>
            <w:vMerge/>
          </w:tcPr>
          <w:p w14:paraId="50ED5584" w14:textId="77777777" w:rsidR="00CF5E3E" w:rsidRDefault="00CF5E3E" w:rsidP="005A5F1C">
            <w:pPr>
              <w:spacing w:after="0"/>
            </w:pPr>
          </w:p>
        </w:tc>
        <w:tc>
          <w:tcPr>
            <w:tcW w:w="2205" w:type="dxa"/>
          </w:tcPr>
          <w:p w14:paraId="3BF69573" w14:textId="77777777" w:rsidR="00CF5E3E" w:rsidRDefault="00CF5E3E" w:rsidP="005A5F1C">
            <w:pPr>
              <w:spacing w:after="0"/>
            </w:pPr>
            <w:r>
              <w:t>Race (includes ethnicity as well as gypsy travellers)</w:t>
            </w:r>
          </w:p>
        </w:tc>
        <w:tc>
          <w:tcPr>
            <w:tcW w:w="3272" w:type="dxa"/>
          </w:tcPr>
          <w:p w14:paraId="7DD03736" w14:textId="77777777" w:rsidR="00CF5E3E" w:rsidRDefault="00CF5E3E" w:rsidP="005A5F1C">
            <w:pPr>
              <w:spacing w:after="0"/>
            </w:pPr>
            <w:r>
              <w:t>no</w:t>
            </w:r>
          </w:p>
        </w:tc>
      </w:tr>
      <w:tr w:rsidR="00CF5E3E" w14:paraId="46694503" w14:textId="77777777" w:rsidTr="00CF5E3E">
        <w:tc>
          <w:tcPr>
            <w:tcW w:w="3539" w:type="dxa"/>
            <w:vMerge/>
          </w:tcPr>
          <w:p w14:paraId="1EB76435" w14:textId="77777777" w:rsidR="00CF5E3E" w:rsidRDefault="00CF5E3E" w:rsidP="005A5F1C">
            <w:pPr>
              <w:spacing w:after="0"/>
            </w:pPr>
          </w:p>
        </w:tc>
        <w:tc>
          <w:tcPr>
            <w:tcW w:w="2205" w:type="dxa"/>
          </w:tcPr>
          <w:p w14:paraId="7C8BFE0C" w14:textId="77777777" w:rsidR="00CF5E3E" w:rsidRDefault="00CF5E3E" w:rsidP="005A5F1C">
            <w:pPr>
              <w:spacing w:after="0"/>
            </w:pPr>
            <w:r>
              <w:t>Sexual orientation (lesbian, gay and bisexual people)</w:t>
            </w:r>
          </w:p>
        </w:tc>
        <w:tc>
          <w:tcPr>
            <w:tcW w:w="3272" w:type="dxa"/>
          </w:tcPr>
          <w:p w14:paraId="219E066D" w14:textId="77777777" w:rsidR="00CF5E3E" w:rsidRDefault="00CF5E3E" w:rsidP="005A5F1C">
            <w:pPr>
              <w:spacing w:after="0"/>
            </w:pPr>
            <w:r>
              <w:t>no</w:t>
            </w:r>
          </w:p>
        </w:tc>
      </w:tr>
      <w:tr w:rsidR="00CF5E3E" w14:paraId="761F64D7" w14:textId="77777777" w:rsidTr="00CF5E3E">
        <w:tc>
          <w:tcPr>
            <w:tcW w:w="3539" w:type="dxa"/>
            <w:vMerge/>
          </w:tcPr>
          <w:p w14:paraId="4F894D85" w14:textId="77777777" w:rsidR="00CF5E3E" w:rsidRDefault="00CF5E3E" w:rsidP="005A5F1C">
            <w:pPr>
              <w:spacing w:after="0"/>
            </w:pPr>
          </w:p>
        </w:tc>
        <w:tc>
          <w:tcPr>
            <w:tcW w:w="2205" w:type="dxa"/>
          </w:tcPr>
          <w:p w14:paraId="616FC174" w14:textId="77777777" w:rsidR="00CF5E3E" w:rsidRDefault="00CF5E3E" w:rsidP="005A5F1C">
            <w:pPr>
              <w:spacing w:after="0"/>
            </w:pPr>
            <w:r>
              <w:t>Transgender people</w:t>
            </w:r>
          </w:p>
        </w:tc>
        <w:tc>
          <w:tcPr>
            <w:tcW w:w="3272" w:type="dxa"/>
          </w:tcPr>
          <w:p w14:paraId="175D6CB0" w14:textId="77777777" w:rsidR="00CF5E3E" w:rsidRDefault="00CF5E3E" w:rsidP="005A5F1C">
            <w:pPr>
              <w:spacing w:after="0"/>
            </w:pPr>
            <w:r>
              <w:t>no</w:t>
            </w:r>
          </w:p>
        </w:tc>
      </w:tr>
      <w:tr w:rsidR="00CF5E3E" w14:paraId="22C865C6" w14:textId="77777777" w:rsidTr="00CF5E3E">
        <w:tc>
          <w:tcPr>
            <w:tcW w:w="3539" w:type="dxa"/>
            <w:vMerge/>
          </w:tcPr>
          <w:p w14:paraId="2D6C8232" w14:textId="77777777" w:rsidR="00CF5E3E" w:rsidRDefault="00CF5E3E" w:rsidP="005A5F1C">
            <w:pPr>
              <w:spacing w:after="0"/>
            </w:pPr>
          </w:p>
        </w:tc>
        <w:tc>
          <w:tcPr>
            <w:tcW w:w="2205" w:type="dxa"/>
          </w:tcPr>
          <w:p w14:paraId="36CB75D5" w14:textId="77777777" w:rsidR="00CF5E3E" w:rsidRDefault="00CF5E3E" w:rsidP="005A5F1C">
            <w:pPr>
              <w:spacing w:after="0"/>
            </w:pPr>
            <w:r>
              <w:t>Groups at risk of stigma or social exclusion (</w:t>
            </w:r>
            <w:proofErr w:type="gramStart"/>
            <w:r>
              <w:t>e.g.</w:t>
            </w:r>
            <w:proofErr w:type="gramEnd"/>
            <w:r>
              <w:t xml:space="preserve"> offenders, homeless people)</w:t>
            </w:r>
          </w:p>
        </w:tc>
        <w:tc>
          <w:tcPr>
            <w:tcW w:w="3272" w:type="dxa"/>
          </w:tcPr>
          <w:p w14:paraId="367432AA" w14:textId="77777777" w:rsidR="00CF5E3E" w:rsidRDefault="00CF5E3E" w:rsidP="005A5F1C">
            <w:pPr>
              <w:spacing w:after="0"/>
            </w:pPr>
            <w:r>
              <w:t>no</w:t>
            </w:r>
          </w:p>
        </w:tc>
      </w:tr>
      <w:tr w:rsidR="00CF5E3E" w14:paraId="4C62C023" w14:textId="77777777" w:rsidTr="00CF5E3E">
        <w:tc>
          <w:tcPr>
            <w:tcW w:w="3539" w:type="dxa"/>
            <w:vMerge/>
          </w:tcPr>
          <w:p w14:paraId="7CF51160" w14:textId="77777777" w:rsidR="00CF5E3E" w:rsidRDefault="00CF5E3E" w:rsidP="005A5F1C">
            <w:pPr>
              <w:spacing w:after="0"/>
            </w:pPr>
          </w:p>
        </w:tc>
        <w:tc>
          <w:tcPr>
            <w:tcW w:w="2205" w:type="dxa"/>
          </w:tcPr>
          <w:p w14:paraId="60A895C5" w14:textId="77777777" w:rsidR="00CF5E3E" w:rsidRDefault="00CF5E3E" w:rsidP="005A5F1C">
            <w:pPr>
              <w:spacing w:after="0"/>
            </w:pPr>
            <w:r>
              <w:t>Human Rights (particularly rights to privacy, dignity, liberty and non-degrading treatment)</w:t>
            </w:r>
          </w:p>
        </w:tc>
        <w:tc>
          <w:tcPr>
            <w:tcW w:w="3272" w:type="dxa"/>
          </w:tcPr>
          <w:p w14:paraId="3E86972F" w14:textId="33B3E78C" w:rsidR="00CF5E3E" w:rsidRDefault="00151253" w:rsidP="005A5F1C">
            <w:pPr>
              <w:spacing w:after="0"/>
            </w:pPr>
            <w:r>
              <w:rPr>
                <w:lang w:eastAsia="en-US"/>
              </w:rPr>
              <w:t xml:space="preserve">no – the </w:t>
            </w:r>
            <w:r w:rsidR="00FD4747">
              <w:rPr>
                <w:lang w:eastAsia="en-US"/>
              </w:rPr>
              <w:t xml:space="preserve">ICB </w:t>
            </w:r>
            <w:r>
              <w:rPr>
                <w:lang w:eastAsia="en-US"/>
              </w:rPr>
              <w:t>has processes in place to ensure that rights to privacy are protected</w:t>
            </w:r>
          </w:p>
        </w:tc>
      </w:tr>
    </w:tbl>
    <w:p w14:paraId="0371E54C" w14:textId="77777777" w:rsidR="005A5F1C" w:rsidRDefault="005A5F1C" w:rsidP="005A5F1C"/>
    <w:p w14:paraId="78995253" w14:textId="77777777" w:rsidR="00CF5E3E" w:rsidRDefault="00CF5E3E" w:rsidP="005A5F1C"/>
    <w:p w14:paraId="2CF8212E" w14:textId="77777777" w:rsidR="005A5F1C" w:rsidRPr="005A5F1C" w:rsidRDefault="005A5F1C" w:rsidP="005A5F1C"/>
    <w:p w14:paraId="461DB242" w14:textId="77777777" w:rsidR="005B0771" w:rsidRDefault="005B0771" w:rsidP="005B0771">
      <w:pPr>
        <w:pStyle w:val="Heading2"/>
      </w:pPr>
      <w:bookmarkStart w:id="43" w:name="_Toc508611241"/>
      <w:bookmarkStart w:id="44" w:name="_Toc103858713"/>
      <w:r>
        <w:t>Implementation Plan</w:t>
      </w:r>
      <w:bookmarkEnd w:id="43"/>
      <w:bookmarkEnd w:id="44"/>
    </w:p>
    <w:p w14:paraId="7C4C71ED" w14:textId="77777777" w:rsidR="006B47B8" w:rsidRDefault="006B47B8" w:rsidP="0004515A">
      <w:pPr>
        <w:rPr>
          <w:rFonts w:cs="Arial"/>
          <w:color w:val="FF0000"/>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6"/>
        <w:gridCol w:w="1843"/>
        <w:gridCol w:w="1134"/>
        <w:gridCol w:w="851"/>
        <w:gridCol w:w="1417"/>
        <w:gridCol w:w="1418"/>
      </w:tblGrid>
      <w:tr w:rsidR="00FD4747" w:rsidRPr="00991E83" w14:paraId="7BED7A0D" w14:textId="77777777" w:rsidTr="009C3144">
        <w:trPr>
          <w:trHeight w:val="538"/>
        </w:trPr>
        <w:tc>
          <w:tcPr>
            <w:tcW w:w="1271" w:type="dxa"/>
          </w:tcPr>
          <w:p w14:paraId="518A650E" w14:textId="77777777" w:rsidR="00FD4747" w:rsidRPr="00991E83" w:rsidRDefault="00FD4747" w:rsidP="009C3144">
            <w:pPr>
              <w:autoSpaceDE w:val="0"/>
              <w:autoSpaceDN w:val="0"/>
              <w:adjustRightInd w:val="0"/>
              <w:spacing w:after="0" w:line="240" w:lineRule="auto"/>
              <w:rPr>
                <w:color w:val="000000"/>
                <w:sz w:val="18"/>
                <w:szCs w:val="18"/>
              </w:rPr>
            </w:pPr>
            <w:bookmarkStart w:id="45" w:name="_Hlk92721945"/>
            <w:r w:rsidRPr="00991E83">
              <w:rPr>
                <w:b/>
                <w:bCs/>
                <w:color w:val="000000"/>
                <w:sz w:val="18"/>
                <w:szCs w:val="18"/>
              </w:rPr>
              <w:t xml:space="preserve">Target Group </w:t>
            </w:r>
          </w:p>
        </w:tc>
        <w:tc>
          <w:tcPr>
            <w:tcW w:w="2126" w:type="dxa"/>
          </w:tcPr>
          <w:p w14:paraId="4553B349" w14:textId="77777777" w:rsidR="00FD4747" w:rsidRPr="00991E83" w:rsidRDefault="00FD4747" w:rsidP="009C3144">
            <w:pPr>
              <w:autoSpaceDE w:val="0"/>
              <w:autoSpaceDN w:val="0"/>
              <w:adjustRightInd w:val="0"/>
              <w:spacing w:after="0" w:line="240" w:lineRule="auto"/>
              <w:rPr>
                <w:color w:val="000000"/>
                <w:sz w:val="18"/>
                <w:szCs w:val="18"/>
              </w:rPr>
            </w:pPr>
            <w:r w:rsidRPr="00991E83">
              <w:rPr>
                <w:b/>
                <w:bCs/>
                <w:color w:val="000000"/>
                <w:sz w:val="18"/>
                <w:szCs w:val="18"/>
              </w:rPr>
              <w:t xml:space="preserve">Implementation or Training objective </w:t>
            </w:r>
          </w:p>
        </w:tc>
        <w:tc>
          <w:tcPr>
            <w:tcW w:w="1843" w:type="dxa"/>
          </w:tcPr>
          <w:p w14:paraId="3711D242" w14:textId="77777777" w:rsidR="00FD4747" w:rsidRPr="00991E83" w:rsidRDefault="00FD4747" w:rsidP="009C3144">
            <w:pPr>
              <w:autoSpaceDE w:val="0"/>
              <w:autoSpaceDN w:val="0"/>
              <w:adjustRightInd w:val="0"/>
              <w:spacing w:after="0" w:line="240" w:lineRule="auto"/>
              <w:rPr>
                <w:color w:val="000000"/>
                <w:sz w:val="18"/>
                <w:szCs w:val="18"/>
              </w:rPr>
            </w:pPr>
            <w:r w:rsidRPr="00991E83">
              <w:rPr>
                <w:b/>
                <w:bCs/>
                <w:color w:val="000000"/>
                <w:sz w:val="18"/>
                <w:szCs w:val="18"/>
              </w:rPr>
              <w:t xml:space="preserve">Method </w:t>
            </w:r>
          </w:p>
        </w:tc>
        <w:tc>
          <w:tcPr>
            <w:tcW w:w="1134" w:type="dxa"/>
          </w:tcPr>
          <w:p w14:paraId="41BC068B" w14:textId="77777777" w:rsidR="00FD4747" w:rsidRPr="00991E83" w:rsidRDefault="00FD4747" w:rsidP="009C3144">
            <w:pPr>
              <w:autoSpaceDE w:val="0"/>
              <w:autoSpaceDN w:val="0"/>
              <w:adjustRightInd w:val="0"/>
              <w:spacing w:after="0" w:line="240" w:lineRule="auto"/>
              <w:rPr>
                <w:color w:val="000000"/>
                <w:sz w:val="18"/>
                <w:szCs w:val="18"/>
              </w:rPr>
            </w:pPr>
            <w:r>
              <w:rPr>
                <w:b/>
                <w:bCs/>
                <w:color w:val="000000"/>
                <w:sz w:val="18"/>
                <w:szCs w:val="18"/>
              </w:rPr>
              <w:t>Lead</w:t>
            </w:r>
            <w:r w:rsidRPr="00991E83">
              <w:rPr>
                <w:b/>
                <w:bCs/>
                <w:color w:val="000000"/>
                <w:sz w:val="18"/>
                <w:szCs w:val="18"/>
              </w:rPr>
              <w:t xml:space="preserve"> </w:t>
            </w:r>
          </w:p>
        </w:tc>
        <w:tc>
          <w:tcPr>
            <w:tcW w:w="851" w:type="dxa"/>
          </w:tcPr>
          <w:p w14:paraId="6553D0CB" w14:textId="77777777" w:rsidR="00FD4747" w:rsidRPr="00991E83" w:rsidRDefault="00FD4747" w:rsidP="009C3144">
            <w:pPr>
              <w:autoSpaceDE w:val="0"/>
              <w:autoSpaceDN w:val="0"/>
              <w:adjustRightInd w:val="0"/>
              <w:spacing w:after="0" w:line="240" w:lineRule="auto"/>
              <w:rPr>
                <w:color w:val="000000"/>
                <w:sz w:val="18"/>
                <w:szCs w:val="18"/>
              </w:rPr>
            </w:pPr>
            <w:r w:rsidRPr="00991E83">
              <w:rPr>
                <w:b/>
                <w:bCs/>
                <w:color w:val="000000"/>
                <w:sz w:val="18"/>
                <w:szCs w:val="18"/>
              </w:rPr>
              <w:t xml:space="preserve">Target </w:t>
            </w:r>
            <w:r>
              <w:rPr>
                <w:b/>
                <w:bCs/>
                <w:color w:val="000000"/>
                <w:sz w:val="18"/>
                <w:szCs w:val="18"/>
              </w:rPr>
              <w:t xml:space="preserve">start </w:t>
            </w:r>
            <w:r w:rsidRPr="00991E83">
              <w:rPr>
                <w:b/>
                <w:bCs/>
                <w:color w:val="000000"/>
                <w:sz w:val="18"/>
                <w:szCs w:val="18"/>
              </w:rPr>
              <w:t xml:space="preserve">date </w:t>
            </w:r>
          </w:p>
        </w:tc>
        <w:tc>
          <w:tcPr>
            <w:tcW w:w="1417" w:type="dxa"/>
          </w:tcPr>
          <w:p w14:paraId="5B7DF4D4" w14:textId="77777777" w:rsidR="00FD4747" w:rsidRPr="00991E83" w:rsidRDefault="00FD4747" w:rsidP="009C3144">
            <w:pPr>
              <w:autoSpaceDE w:val="0"/>
              <w:autoSpaceDN w:val="0"/>
              <w:adjustRightInd w:val="0"/>
              <w:spacing w:after="0" w:line="240" w:lineRule="auto"/>
              <w:rPr>
                <w:color w:val="000000"/>
                <w:sz w:val="18"/>
                <w:szCs w:val="18"/>
              </w:rPr>
            </w:pPr>
            <w:r w:rsidRPr="00991E83">
              <w:rPr>
                <w:b/>
                <w:bCs/>
                <w:color w:val="000000"/>
                <w:sz w:val="18"/>
                <w:szCs w:val="18"/>
              </w:rPr>
              <w:t>Target</w:t>
            </w:r>
            <w:r>
              <w:rPr>
                <w:b/>
                <w:bCs/>
                <w:color w:val="000000"/>
                <w:sz w:val="18"/>
                <w:szCs w:val="18"/>
              </w:rPr>
              <w:t xml:space="preserve"> </w:t>
            </w:r>
            <w:proofErr w:type="gramStart"/>
            <w:r>
              <w:rPr>
                <w:b/>
                <w:bCs/>
                <w:color w:val="000000"/>
                <w:sz w:val="18"/>
                <w:szCs w:val="18"/>
              </w:rPr>
              <w:t xml:space="preserve">End </w:t>
            </w:r>
            <w:r w:rsidRPr="00991E83">
              <w:rPr>
                <w:b/>
                <w:bCs/>
                <w:color w:val="000000"/>
                <w:sz w:val="18"/>
                <w:szCs w:val="18"/>
              </w:rPr>
              <w:t xml:space="preserve"> date</w:t>
            </w:r>
            <w:proofErr w:type="gramEnd"/>
            <w:r w:rsidRPr="00991E83">
              <w:rPr>
                <w:b/>
                <w:bCs/>
                <w:color w:val="000000"/>
                <w:sz w:val="18"/>
                <w:szCs w:val="18"/>
              </w:rPr>
              <w:t xml:space="preserve"> </w:t>
            </w:r>
          </w:p>
        </w:tc>
        <w:tc>
          <w:tcPr>
            <w:tcW w:w="1418" w:type="dxa"/>
          </w:tcPr>
          <w:p w14:paraId="0A26573D" w14:textId="77777777" w:rsidR="00FD4747" w:rsidRPr="00991E83" w:rsidRDefault="00FD4747" w:rsidP="009C3144">
            <w:pPr>
              <w:autoSpaceDE w:val="0"/>
              <w:autoSpaceDN w:val="0"/>
              <w:adjustRightInd w:val="0"/>
              <w:spacing w:after="0" w:line="240" w:lineRule="auto"/>
              <w:rPr>
                <w:color w:val="000000"/>
                <w:sz w:val="18"/>
                <w:szCs w:val="18"/>
              </w:rPr>
            </w:pPr>
            <w:r w:rsidRPr="00991E83">
              <w:rPr>
                <w:b/>
                <w:bCs/>
                <w:color w:val="000000"/>
                <w:sz w:val="18"/>
                <w:szCs w:val="18"/>
              </w:rPr>
              <w:t xml:space="preserve">Resources Required </w:t>
            </w:r>
          </w:p>
        </w:tc>
      </w:tr>
      <w:tr w:rsidR="00FD4747" w:rsidRPr="00991E83" w14:paraId="745FEE2C" w14:textId="77777777" w:rsidTr="009C3144">
        <w:trPr>
          <w:trHeight w:val="316"/>
        </w:trPr>
        <w:tc>
          <w:tcPr>
            <w:tcW w:w="1271" w:type="dxa"/>
          </w:tcPr>
          <w:p w14:paraId="60703C15" w14:textId="77777777" w:rsidR="00FD4747" w:rsidRPr="00357807" w:rsidRDefault="00FD4747" w:rsidP="009C3144">
            <w:pPr>
              <w:autoSpaceDE w:val="0"/>
              <w:autoSpaceDN w:val="0"/>
              <w:adjustRightInd w:val="0"/>
              <w:spacing w:after="0" w:line="240" w:lineRule="auto"/>
              <w:rPr>
                <w:color w:val="000000"/>
                <w:sz w:val="20"/>
              </w:rPr>
            </w:pPr>
          </w:p>
          <w:p w14:paraId="4CBDD91B" w14:textId="77777777" w:rsidR="00FD4747" w:rsidRPr="00357807" w:rsidRDefault="00FD4747" w:rsidP="009C3144">
            <w:pPr>
              <w:autoSpaceDE w:val="0"/>
              <w:autoSpaceDN w:val="0"/>
              <w:adjustRightInd w:val="0"/>
              <w:spacing w:after="0" w:line="240" w:lineRule="auto"/>
              <w:rPr>
                <w:color w:val="000000"/>
                <w:sz w:val="20"/>
              </w:rPr>
            </w:pPr>
            <w:r>
              <w:rPr>
                <w:color w:val="000000"/>
                <w:sz w:val="20"/>
              </w:rPr>
              <w:t>ICB Board</w:t>
            </w:r>
          </w:p>
          <w:p w14:paraId="2A3EB4BB" w14:textId="77777777" w:rsidR="00FD4747" w:rsidRPr="00357807" w:rsidRDefault="00FD4747" w:rsidP="009C3144">
            <w:pPr>
              <w:autoSpaceDE w:val="0"/>
              <w:autoSpaceDN w:val="0"/>
              <w:adjustRightInd w:val="0"/>
              <w:spacing w:after="0" w:line="240" w:lineRule="auto"/>
              <w:rPr>
                <w:color w:val="000000"/>
                <w:sz w:val="20"/>
              </w:rPr>
            </w:pPr>
          </w:p>
        </w:tc>
        <w:tc>
          <w:tcPr>
            <w:tcW w:w="2126" w:type="dxa"/>
          </w:tcPr>
          <w:p w14:paraId="42A82E32"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 xml:space="preserve">Ensure </w:t>
            </w:r>
            <w:r>
              <w:rPr>
                <w:color w:val="000000"/>
                <w:sz w:val="20"/>
              </w:rPr>
              <w:t>the ICB Board</w:t>
            </w:r>
            <w:r w:rsidRPr="00357807">
              <w:rPr>
                <w:color w:val="000000"/>
                <w:sz w:val="20"/>
              </w:rPr>
              <w:t xml:space="preserve"> is aware of </w:t>
            </w:r>
            <w:r>
              <w:rPr>
                <w:color w:val="000000"/>
                <w:sz w:val="20"/>
              </w:rPr>
              <w:t>ICB</w:t>
            </w:r>
            <w:r w:rsidRPr="00357807">
              <w:rPr>
                <w:color w:val="000000"/>
                <w:sz w:val="20"/>
              </w:rPr>
              <w:t xml:space="preserve">’s responsibilities and provide assurance that appropriate process is established to ensure legal compliance </w:t>
            </w:r>
          </w:p>
        </w:tc>
        <w:tc>
          <w:tcPr>
            <w:tcW w:w="1843" w:type="dxa"/>
          </w:tcPr>
          <w:p w14:paraId="4900F9D9"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 xml:space="preserve">Cover paper to the policy to be presented to the </w:t>
            </w:r>
            <w:r>
              <w:rPr>
                <w:color w:val="000000"/>
                <w:sz w:val="20"/>
              </w:rPr>
              <w:t>ICB Board</w:t>
            </w:r>
            <w:r w:rsidRPr="00357807">
              <w:rPr>
                <w:color w:val="000000"/>
                <w:sz w:val="20"/>
              </w:rPr>
              <w:t xml:space="preserve"> </w:t>
            </w:r>
          </w:p>
        </w:tc>
        <w:tc>
          <w:tcPr>
            <w:tcW w:w="1134" w:type="dxa"/>
          </w:tcPr>
          <w:p w14:paraId="457DD0D3"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Corporate</w:t>
            </w:r>
          </w:p>
          <w:p w14:paraId="06C10413"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Secretary</w:t>
            </w:r>
          </w:p>
        </w:tc>
        <w:tc>
          <w:tcPr>
            <w:tcW w:w="851" w:type="dxa"/>
          </w:tcPr>
          <w:p w14:paraId="0870D642" w14:textId="77777777" w:rsidR="00FD4747" w:rsidRPr="00357807" w:rsidRDefault="00FD4747" w:rsidP="009C3144">
            <w:pPr>
              <w:autoSpaceDE w:val="0"/>
              <w:autoSpaceDN w:val="0"/>
              <w:adjustRightInd w:val="0"/>
              <w:spacing w:after="0" w:line="240" w:lineRule="auto"/>
              <w:rPr>
                <w:color w:val="000000"/>
                <w:sz w:val="20"/>
              </w:rPr>
            </w:pPr>
            <w:r>
              <w:rPr>
                <w:color w:val="000000"/>
                <w:sz w:val="20"/>
              </w:rPr>
              <w:t>1</w:t>
            </w:r>
            <w:r w:rsidRPr="009C3144">
              <w:rPr>
                <w:color w:val="000000"/>
                <w:sz w:val="20"/>
                <w:vertAlign w:val="superscript"/>
              </w:rPr>
              <w:t>st</w:t>
            </w:r>
            <w:r>
              <w:rPr>
                <w:color w:val="000000"/>
                <w:sz w:val="20"/>
              </w:rPr>
              <w:t xml:space="preserve"> July 2022</w:t>
            </w:r>
          </w:p>
        </w:tc>
        <w:tc>
          <w:tcPr>
            <w:tcW w:w="1417" w:type="dxa"/>
          </w:tcPr>
          <w:p w14:paraId="6BD85A18" w14:textId="77777777" w:rsidR="00FD4747" w:rsidRPr="00357807" w:rsidRDefault="00FD4747" w:rsidP="009C3144">
            <w:pPr>
              <w:autoSpaceDE w:val="0"/>
              <w:autoSpaceDN w:val="0"/>
              <w:adjustRightInd w:val="0"/>
              <w:spacing w:after="0" w:line="240" w:lineRule="auto"/>
              <w:rPr>
                <w:color w:val="000000"/>
                <w:sz w:val="20"/>
              </w:rPr>
            </w:pPr>
            <w:r>
              <w:rPr>
                <w:color w:val="000000"/>
                <w:sz w:val="20"/>
              </w:rPr>
              <w:t>July 2022</w:t>
            </w:r>
          </w:p>
        </w:tc>
        <w:tc>
          <w:tcPr>
            <w:tcW w:w="1418" w:type="dxa"/>
          </w:tcPr>
          <w:p w14:paraId="66054CCB"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 xml:space="preserve">staff time, </w:t>
            </w:r>
            <w:r>
              <w:rPr>
                <w:color w:val="000000"/>
                <w:sz w:val="20"/>
              </w:rPr>
              <w:t>G</w:t>
            </w:r>
            <w:r w:rsidRPr="00357807">
              <w:rPr>
                <w:color w:val="000000"/>
                <w:sz w:val="20"/>
              </w:rPr>
              <w:t xml:space="preserve">overning </w:t>
            </w:r>
            <w:r>
              <w:rPr>
                <w:color w:val="000000"/>
                <w:sz w:val="20"/>
              </w:rPr>
              <w:t>B</w:t>
            </w:r>
            <w:r w:rsidRPr="00357807">
              <w:rPr>
                <w:color w:val="000000"/>
                <w:sz w:val="20"/>
              </w:rPr>
              <w:t>ody time</w:t>
            </w:r>
          </w:p>
        </w:tc>
      </w:tr>
      <w:tr w:rsidR="00FD4747" w:rsidRPr="00991E83" w14:paraId="6E672B83" w14:textId="77777777" w:rsidTr="009C3144">
        <w:trPr>
          <w:trHeight w:val="203"/>
        </w:trPr>
        <w:tc>
          <w:tcPr>
            <w:tcW w:w="1271" w:type="dxa"/>
          </w:tcPr>
          <w:p w14:paraId="1F40F371" w14:textId="77777777" w:rsidR="00FD4747" w:rsidRPr="00357807" w:rsidRDefault="00FD4747" w:rsidP="009C3144">
            <w:pPr>
              <w:autoSpaceDE w:val="0"/>
              <w:autoSpaceDN w:val="0"/>
              <w:adjustRightInd w:val="0"/>
              <w:spacing w:after="0" w:line="240" w:lineRule="auto"/>
              <w:rPr>
                <w:color w:val="000000"/>
                <w:sz w:val="20"/>
              </w:rPr>
            </w:pPr>
          </w:p>
          <w:p w14:paraId="19C7E76E"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Executive Directors</w:t>
            </w:r>
          </w:p>
          <w:p w14:paraId="25063557" w14:textId="77777777" w:rsidR="00FD4747" w:rsidRPr="00357807" w:rsidRDefault="00FD4747" w:rsidP="009C3144">
            <w:pPr>
              <w:autoSpaceDE w:val="0"/>
              <w:autoSpaceDN w:val="0"/>
              <w:adjustRightInd w:val="0"/>
              <w:spacing w:after="0" w:line="240" w:lineRule="auto"/>
              <w:rPr>
                <w:color w:val="000000"/>
                <w:sz w:val="20"/>
              </w:rPr>
            </w:pPr>
          </w:p>
        </w:tc>
        <w:tc>
          <w:tcPr>
            <w:tcW w:w="2126" w:type="dxa"/>
          </w:tcPr>
          <w:p w14:paraId="7A38FDEE"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 xml:space="preserve">Ensure awareness of responsibilities </w:t>
            </w:r>
          </w:p>
          <w:p w14:paraId="77727D8E"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to ensure compliance</w:t>
            </w:r>
          </w:p>
          <w:p w14:paraId="7E47B894"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 xml:space="preserve">Individual Executive Director responsibilities </w:t>
            </w:r>
          </w:p>
          <w:p w14:paraId="2080F9AF"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 xml:space="preserve">Directorate Responsibilities  </w:t>
            </w:r>
          </w:p>
        </w:tc>
        <w:tc>
          <w:tcPr>
            <w:tcW w:w="1843" w:type="dxa"/>
          </w:tcPr>
          <w:p w14:paraId="0EF7620E" w14:textId="77777777" w:rsidR="00FD4747" w:rsidRPr="00357807" w:rsidRDefault="00FD4747" w:rsidP="009C3144">
            <w:pPr>
              <w:autoSpaceDE w:val="0"/>
              <w:autoSpaceDN w:val="0"/>
              <w:adjustRightInd w:val="0"/>
              <w:spacing w:after="0" w:line="240" w:lineRule="auto"/>
              <w:rPr>
                <w:color w:val="000000"/>
                <w:sz w:val="20"/>
              </w:rPr>
            </w:pPr>
            <w:r>
              <w:rPr>
                <w:color w:val="000000"/>
                <w:sz w:val="20"/>
              </w:rPr>
              <w:t>D</w:t>
            </w:r>
            <w:r w:rsidRPr="00357807">
              <w:rPr>
                <w:color w:val="000000"/>
                <w:sz w:val="20"/>
              </w:rPr>
              <w:t>iscussion with individual directors</w:t>
            </w:r>
            <w:r>
              <w:rPr>
                <w:color w:val="000000"/>
                <w:sz w:val="20"/>
              </w:rPr>
              <w:t xml:space="preserve"> as required</w:t>
            </w:r>
          </w:p>
          <w:p w14:paraId="43795E65" w14:textId="77777777" w:rsidR="00FD4747" w:rsidRPr="00357807" w:rsidRDefault="00FD4747" w:rsidP="009C3144">
            <w:pPr>
              <w:autoSpaceDE w:val="0"/>
              <w:autoSpaceDN w:val="0"/>
              <w:adjustRightInd w:val="0"/>
              <w:spacing w:after="0" w:line="240" w:lineRule="auto"/>
              <w:rPr>
                <w:color w:val="000000"/>
                <w:sz w:val="20"/>
              </w:rPr>
            </w:pPr>
          </w:p>
        </w:tc>
        <w:tc>
          <w:tcPr>
            <w:tcW w:w="1134" w:type="dxa"/>
          </w:tcPr>
          <w:p w14:paraId="22272215"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 xml:space="preserve">Corporate </w:t>
            </w:r>
            <w:r>
              <w:rPr>
                <w:color w:val="000000"/>
                <w:sz w:val="20"/>
              </w:rPr>
              <w:t xml:space="preserve">Support Officer </w:t>
            </w:r>
          </w:p>
        </w:tc>
        <w:tc>
          <w:tcPr>
            <w:tcW w:w="851" w:type="dxa"/>
          </w:tcPr>
          <w:p w14:paraId="52534DDA" w14:textId="77777777" w:rsidR="00FD4747" w:rsidRPr="00357807" w:rsidRDefault="00FD4747" w:rsidP="009C3144">
            <w:pPr>
              <w:autoSpaceDE w:val="0"/>
              <w:autoSpaceDN w:val="0"/>
              <w:adjustRightInd w:val="0"/>
              <w:spacing w:after="0" w:line="240" w:lineRule="auto"/>
              <w:rPr>
                <w:color w:val="000000"/>
                <w:sz w:val="20"/>
              </w:rPr>
            </w:pPr>
            <w:r>
              <w:rPr>
                <w:color w:val="000000"/>
                <w:sz w:val="20"/>
              </w:rPr>
              <w:t xml:space="preserve"> From 1</w:t>
            </w:r>
            <w:r w:rsidRPr="009C3144">
              <w:rPr>
                <w:color w:val="000000"/>
                <w:sz w:val="20"/>
                <w:vertAlign w:val="superscript"/>
              </w:rPr>
              <w:t>st</w:t>
            </w:r>
            <w:r>
              <w:rPr>
                <w:color w:val="000000"/>
                <w:sz w:val="20"/>
              </w:rPr>
              <w:t xml:space="preserve"> July 2022</w:t>
            </w:r>
          </w:p>
        </w:tc>
        <w:tc>
          <w:tcPr>
            <w:tcW w:w="1417" w:type="dxa"/>
          </w:tcPr>
          <w:p w14:paraId="60DE964F" w14:textId="77777777" w:rsidR="00FD4747" w:rsidRPr="00357807" w:rsidRDefault="00FD4747" w:rsidP="009C3144">
            <w:pPr>
              <w:autoSpaceDE w:val="0"/>
              <w:autoSpaceDN w:val="0"/>
              <w:adjustRightInd w:val="0"/>
              <w:spacing w:after="0" w:line="240" w:lineRule="auto"/>
              <w:rPr>
                <w:color w:val="000000"/>
                <w:sz w:val="20"/>
              </w:rPr>
            </w:pPr>
            <w:r>
              <w:rPr>
                <w:color w:val="000000"/>
                <w:sz w:val="20"/>
              </w:rPr>
              <w:t>Ongoing</w:t>
            </w:r>
          </w:p>
        </w:tc>
        <w:tc>
          <w:tcPr>
            <w:tcW w:w="1418" w:type="dxa"/>
          </w:tcPr>
          <w:p w14:paraId="5639470A"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staff time, executive director time</w:t>
            </w:r>
          </w:p>
        </w:tc>
      </w:tr>
      <w:tr w:rsidR="00FD4747" w:rsidRPr="00991E83" w14:paraId="547089EF" w14:textId="77777777" w:rsidTr="009C3144">
        <w:trPr>
          <w:trHeight w:val="214"/>
        </w:trPr>
        <w:tc>
          <w:tcPr>
            <w:tcW w:w="1271" w:type="dxa"/>
          </w:tcPr>
          <w:p w14:paraId="06FD3B7A"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All</w:t>
            </w:r>
          </w:p>
          <w:p w14:paraId="3BDF669A"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Staff</w:t>
            </w:r>
          </w:p>
          <w:p w14:paraId="046FED07" w14:textId="77777777" w:rsidR="00FD4747" w:rsidRPr="00357807" w:rsidRDefault="00FD4747" w:rsidP="009C3144">
            <w:pPr>
              <w:autoSpaceDE w:val="0"/>
              <w:autoSpaceDN w:val="0"/>
              <w:adjustRightInd w:val="0"/>
              <w:spacing w:after="0" w:line="240" w:lineRule="auto"/>
              <w:rPr>
                <w:color w:val="000000"/>
                <w:sz w:val="20"/>
              </w:rPr>
            </w:pPr>
          </w:p>
          <w:p w14:paraId="54E4D92B" w14:textId="77777777" w:rsidR="00FD4747" w:rsidRPr="00357807" w:rsidRDefault="00FD4747" w:rsidP="009C3144">
            <w:pPr>
              <w:autoSpaceDE w:val="0"/>
              <w:autoSpaceDN w:val="0"/>
              <w:adjustRightInd w:val="0"/>
              <w:spacing w:after="0" w:line="240" w:lineRule="auto"/>
              <w:rPr>
                <w:color w:val="000000"/>
                <w:sz w:val="20"/>
              </w:rPr>
            </w:pPr>
          </w:p>
        </w:tc>
        <w:tc>
          <w:tcPr>
            <w:tcW w:w="2126" w:type="dxa"/>
          </w:tcPr>
          <w:p w14:paraId="6A6C263A"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 xml:space="preserve">Ensure awareness of </w:t>
            </w:r>
            <w:r>
              <w:rPr>
                <w:color w:val="000000"/>
                <w:sz w:val="20"/>
              </w:rPr>
              <w:t>ICB</w:t>
            </w:r>
            <w:r w:rsidRPr="00357807">
              <w:rPr>
                <w:color w:val="000000"/>
                <w:sz w:val="20"/>
              </w:rPr>
              <w:t xml:space="preserve"> processes and procedures </w:t>
            </w:r>
          </w:p>
        </w:tc>
        <w:tc>
          <w:tcPr>
            <w:tcW w:w="1843" w:type="dxa"/>
          </w:tcPr>
          <w:p w14:paraId="52037695"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Policy to be placed on website</w:t>
            </w:r>
          </w:p>
          <w:p w14:paraId="69E9011A" w14:textId="77777777" w:rsidR="00FD4747" w:rsidRDefault="00FD4747" w:rsidP="009C3144">
            <w:pPr>
              <w:autoSpaceDE w:val="0"/>
              <w:autoSpaceDN w:val="0"/>
              <w:adjustRightInd w:val="0"/>
              <w:spacing w:after="0" w:line="240" w:lineRule="auto"/>
              <w:rPr>
                <w:color w:val="000000"/>
                <w:sz w:val="20"/>
              </w:rPr>
            </w:pPr>
            <w:r w:rsidRPr="00357807">
              <w:rPr>
                <w:color w:val="000000"/>
                <w:sz w:val="20"/>
              </w:rPr>
              <w:t xml:space="preserve">Information about the policy and </w:t>
            </w:r>
            <w:r>
              <w:rPr>
                <w:color w:val="000000"/>
                <w:sz w:val="20"/>
              </w:rPr>
              <w:t>ICB</w:t>
            </w:r>
            <w:r w:rsidRPr="00357807">
              <w:rPr>
                <w:color w:val="000000"/>
                <w:sz w:val="20"/>
              </w:rPr>
              <w:t xml:space="preserve"> process to be placed on the Hub</w:t>
            </w:r>
          </w:p>
          <w:p w14:paraId="2ADC2D85" w14:textId="77777777" w:rsidR="00FD4747" w:rsidRPr="00357807" w:rsidRDefault="00FD4747" w:rsidP="009C3144">
            <w:pPr>
              <w:autoSpaceDE w:val="0"/>
              <w:autoSpaceDN w:val="0"/>
              <w:adjustRightInd w:val="0"/>
              <w:spacing w:after="0" w:line="240" w:lineRule="auto"/>
              <w:rPr>
                <w:color w:val="000000"/>
                <w:sz w:val="20"/>
              </w:rPr>
            </w:pPr>
          </w:p>
          <w:p w14:paraId="5BCB1072" w14:textId="77777777" w:rsidR="00FD4747" w:rsidRDefault="00FD4747" w:rsidP="009C3144">
            <w:pPr>
              <w:autoSpaceDE w:val="0"/>
              <w:autoSpaceDN w:val="0"/>
              <w:adjustRightInd w:val="0"/>
              <w:spacing w:after="0" w:line="240" w:lineRule="auto"/>
              <w:rPr>
                <w:color w:val="000000"/>
                <w:sz w:val="20"/>
              </w:rPr>
            </w:pPr>
            <w:r w:rsidRPr="00357807">
              <w:rPr>
                <w:color w:val="000000"/>
                <w:sz w:val="20"/>
              </w:rPr>
              <w:t xml:space="preserve">Information about the policy and </w:t>
            </w:r>
            <w:r>
              <w:rPr>
                <w:color w:val="000000"/>
                <w:sz w:val="20"/>
              </w:rPr>
              <w:t>ICB</w:t>
            </w:r>
            <w:r w:rsidRPr="00357807">
              <w:rPr>
                <w:color w:val="000000"/>
                <w:sz w:val="20"/>
              </w:rPr>
              <w:t xml:space="preserve"> process to be communicated through </w:t>
            </w:r>
            <w:r>
              <w:rPr>
                <w:color w:val="000000"/>
                <w:sz w:val="20"/>
              </w:rPr>
              <w:t>The Voice</w:t>
            </w:r>
          </w:p>
          <w:p w14:paraId="1842CA0C" w14:textId="77777777" w:rsidR="00FD4747" w:rsidRPr="00357807" w:rsidRDefault="00FD4747" w:rsidP="009C3144">
            <w:pPr>
              <w:autoSpaceDE w:val="0"/>
              <w:autoSpaceDN w:val="0"/>
              <w:adjustRightInd w:val="0"/>
              <w:spacing w:after="0" w:line="240" w:lineRule="auto"/>
              <w:rPr>
                <w:color w:val="000000"/>
                <w:sz w:val="20"/>
              </w:rPr>
            </w:pPr>
          </w:p>
          <w:p w14:paraId="554DDFA9"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Annual Conflicts of Interests training module</w:t>
            </w:r>
          </w:p>
        </w:tc>
        <w:tc>
          <w:tcPr>
            <w:tcW w:w="1134" w:type="dxa"/>
          </w:tcPr>
          <w:p w14:paraId="278A442B" w14:textId="77777777" w:rsidR="00FD4747" w:rsidRDefault="00FD4747" w:rsidP="009C3144">
            <w:pPr>
              <w:autoSpaceDE w:val="0"/>
              <w:autoSpaceDN w:val="0"/>
              <w:adjustRightInd w:val="0"/>
              <w:spacing w:after="0" w:line="240" w:lineRule="auto"/>
              <w:rPr>
                <w:color w:val="000000"/>
                <w:sz w:val="20"/>
              </w:rPr>
            </w:pPr>
            <w:r w:rsidRPr="00357807">
              <w:rPr>
                <w:color w:val="000000"/>
                <w:sz w:val="20"/>
              </w:rPr>
              <w:t xml:space="preserve">Corporate </w:t>
            </w:r>
            <w:r>
              <w:rPr>
                <w:color w:val="000000"/>
                <w:sz w:val="20"/>
              </w:rPr>
              <w:t>Support Officer</w:t>
            </w:r>
          </w:p>
          <w:p w14:paraId="7E65DD11"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/Training manager</w:t>
            </w:r>
          </w:p>
        </w:tc>
        <w:tc>
          <w:tcPr>
            <w:tcW w:w="851" w:type="dxa"/>
          </w:tcPr>
          <w:p w14:paraId="24DEBEE7" w14:textId="77777777" w:rsidR="00FD4747" w:rsidRPr="00357807" w:rsidRDefault="00FD4747" w:rsidP="009C3144">
            <w:pPr>
              <w:autoSpaceDE w:val="0"/>
              <w:autoSpaceDN w:val="0"/>
              <w:adjustRightInd w:val="0"/>
              <w:spacing w:after="0" w:line="240" w:lineRule="auto"/>
              <w:rPr>
                <w:color w:val="000000"/>
                <w:sz w:val="20"/>
              </w:rPr>
            </w:pPr>
            <w:r>
              <w:rPr>
                <w:color w:val="000000"/>
                <w:sz w:val="20"/>
              </w:rPr>
              <w:t xml:space="preserve"> From 1</w:t>
            </w:r>
            <w:r w:rsidRPr="009C3144">
              <w:rPr>
                <w:color w:val="000000"/>
                <w:sz w:val="20"/>
                <w:vertAlign w:val="superscript"/>
              </w:rPr>
              <w:t>st</w:t>
            </w:r>
            <w:r>
              <w:rPr>
                <w:color w:val="000000"/>
                <w:sz w:val="20"/>
              </w:rPr>
              <w:t xml:space="preserve"> July 2022</w:t>
            </w:r>
          </w:p>
        </w:tc>
        <w:tc>
          <w:tcPr>
            <w:tcW w:w="1417" w:type="dxa"/>
          </w:tcPr>
          <w:p w14:paraId="104E62C9" w14:textId="77777777" w:rsidR="00FD4747" w:rsidRDefault="00FD4747" w:rsidP="009C3144">
            <w:pPr>
              <w:autoSpaceDE w:val="0"/>
              <w:autoSpaceDN w:val="0"/>
              <w:adjustRightInd w:val="0"/>
              <w:spacing w:after="0" w:line="240" w:lineRule="auto"/>
              <w:rPr>
                <w:color w:val="000000"/>
                <w:sz w:val="20"/>
              </w:rPr>
            </w:pPr>
            <w:r>
              <w:rPr>
                <w:color w:val="000000"/>
                <w:sz w:val="20"/>
              </w:rPr>
              <w:t xml:space="preserve"> 1</w:t>
            </w:r>
            <w:r w:rsidRPr="009C3144">
              <w:rPr>
                <w:color w:val="000000"/>
                <w:sz w:val="20"/>
                <w:vertAlign w:val="superscript"/>
              </w:rPr>
              <w:t>st</w:t>
            </w:r>
            <w:r>
              <w:rPr>
                <w:color w:val="000000"/>
                <w:sz w:val="20"/>
              </w:rPr>
              <w:t xml:space="preserve"> July 2022 - Policy to added to The Hub, and the website following approval.</w:t>
            </w:r>
          </w:p>
          <w:p w14:paraId="2A307BB5" w14:textId="77777777" w:rsidR="00FD4747" w:rsidRDefault="00FD4747" w:rsidP="009C3144">
            <w:pPr>
              <w:autoSpaceDE w:val="0"/>
              <w:autoSpaceDN w:val="0"/>
              <w:adjustRightInd w:val="0"/>
              <w:spacing w:after="0" w:line="240" w:lineRule="auto"/>
              <w:rPr>
                <w:color w:val="000000"/>
                <w:sz w:val="20"/>
              </w:rPr>
            </w:pPr>
          </w:p>
          <w:p w14:paraId="21069B8F" w14:textId="77777777" w:rsidR="00FD4747" w:rsidRDefault="00FD4747" w:rsidP="009C3144">
            <w:pPr>
              <w:autoSpaceDE w:val="0"/>
              <w:autoSpaceDN w:val="0"/>
              <w:adjustRightInd w:val="0"/>
              <w:spacing w:after="0" w:line="240" w:lineRule="auto"/>
              <w:rPr>
                <w:color w:val="000000"/>
                <w:sz w:val="20"/>
              </w:rPr>
            </w:pPr>
            <w:r>
              <w:rPr>
                <w:color w:val="000000"/>
                <w:sz w:val="20"/>
              </w:rPr>
              <w:t xml:space="preserve"> July 2022 – Inclusion in The Voice following approval</w:t>
            </w:r>
          </w:p>
          <w:p w14:paraId="158A7765" w14:textId="77777777" w:rsidR="00FD4747" w:rsidRDefault="00FD4747" w:rsidP="009C3144">
            <w:pPr>
              <w:autoSpaceDE w:val="0"/>
              <w:autoSpaceDN w:val="0"/>
              <w:adjustRightInd w:val="0"/>
              <w:spacing w:after="0" w:line="240" w:lineRule="auto"/>
              <w:rPr>
                <w:color w:val="000000"/>
                <w:sz w:val="20"/>
              </w:rPr>
            </w:pPr>
          </w:p>
          <w:p w14:paraId="7C132B3D" w14:textId="77777777" w:rsidR="00FD4747" w:rsidRDefault="00FD4747" w:rsidP="009C3144">
            <w:pPr>
              <w:autoSpaceDE w:val="0"/>
              <w:autoSpaceDN w:val="0"/>
              <w:adjustRightInd w:val="0"/>
              <w:spacing w:after="0" w:line="240" w:lineRule="auto"/>
              <w:rPr>
                <w:color w:val="000000"/>
                <w:sz w:val="20"/>
              </w:rPr>
            </w:pPr>
            <w:r>
              <w:rPr>
                <w:color w:val="000000"/>
                <w:sz w:val="20"/>
              </w:rPr>
              <w:t>Ongoing -</w:t>
            </w:r>
          </w:p>
          <w:p w14:paraId="066EC34B" w14:textId="77777777" w:rsidR="00FD4747" w:rsidRDefault="00FD4747" w:rsidP="009C3144">
            <w:pPr>
              <w:autoSpaceDE w:val="0"/>
              <w:autoSpaceDN w:val="0"/>
              <w:adjustRightInd w:val="0"/>
              <w:spacing w:after="0" w:line="240" w:lineRule="auto"/>
              <w:rPr>
                <w:color w:val="000000"/>
                <w:sz w:val="20"/>
              </w:rPr>
            </w:pPr>
            <w:r>
              <w:rPr>
                <w:color w:val="000000"/>
                <w:sz w:val="20"/>
              </w:rPr>
              <w:t xml:space="preserve">Annual declarations to be collated and staff to be reminded to undertake training. </w:t>
            </w:r>
          </w:p>
          <w:p w14:paraId="6246B8BC" w14:textId="77777777" w:rsidR="00FD4747" w:rsidRDefault="00FD4747" w:rsidP="009C3144">
            <w:pPr>
              <w:autoSpaceDE w:val="0"/>
              <w:autoSpaceDN w:val="0"/>
              <w:adjustRightInd w:val="0"/>
              <w:spacing w:after="0" w:line="240" w:lineRule="auto"/>
              <w:rPr>
                <w:color w:val="000000"/>
                <w:sz w:val="20"/>
              </w:rPr>
            </w:pPr>
          </w:p>
          <w:p w14:paraId="4E29EFBE" w14:textId="77777777" w:rsidR="00FD4747" w:rsidRPr="00357807" w:rsidRDefault="00FD4747" w:rsidP="009C3144">
            <w:pPr>
              <w:autoSpaceDE w:val="0"/>
              <w:autoSpaceDN w:val="0"/>
              <w:adjustRightInd w:val="0"/>
              <w:spacing w:after="0" w:line="240" w:lineRule="auto"/>
              <w:rPr>
                <w:color w:val="000000"/>
                <w:sz w:val="20"/>
              </w:rPr>
            </w:pPr>
          </w:p>
        </w:tc>
        <w:tc>
          <w:tcPr>
            <w:tcW w:w="1418" w:type="dxa"/>
          </w:tcPr>
          <w:p w14:paraId="39DF37FF"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 xml:space="preserve">staff time </w:t>
            </w:r>
          </w:p>
          <w:p w14:paraId="437401A9" w14:textId="77777777" w:rsidR="00FD4747" w:rsidRPr="00357807" w:rsidRDefault="00FD4747" w:rsidP="009C3144">
            <w:pPr>
              <w:autoSpaceDE w:val="0"/>
              <w:autoSpaceDN w:val="0"/>
              <w:adjustRightInd w:val="0"/>
              <w:spacing w:after="0" w:line="240" w:lineRule="auto"/>
              <w:rPr>
                <w:color w:val="000000"/>
                <w:sz w:val="20"/>
              </w:rPr>
            </w:pPr>
            <w:r w:rsidRPr="00357807">
              <w:rPr>
                <w:color w:val="000000"/>
                <w:sz w:val="20"/>
              </w:rPr>
              <w:t xml:space="preserve">training module </w:t>
            </w:r>
          </w:p>
        </w:tc>
      </w:tr>
      <w:bookmarkEnd w:id="45"/>
    </w:tbl>
    <w:p w14:paraId="28E3BC13" w14:textId="77777777" w:rsidR="006B47B8" w:rsidRDefault="006B47B8" w:rsidP="0004515A">
      <w:pPr>
        <w:rPr>
          <w:rFonts w:cs="Arial"/>
          <w:color w:val="FF0000"/>
          <w:szCs w:val="24"/>
        </w:rPr>
      </w:pPr>
    </w:p>
    <w:p w14:paraId="43B2DB73" w14:textId="77777777" w:rsidR="00CF5E3E" w:rsidRDefault="00CF5E3E" w:rsidP="0004515A">
      <w:pPr>
        <w:rPr>
          <w:rFonts w:cs="Arial"/>
          <w:color w:val="FF0000"/>
          <w:szCs w:val="24"/>
        </w:rPr>
      </w:pPr>
    </w:p>
    <w:p w14:paraId="3F99AD9C" w14:textId="32B6CE8F" w:rsidR="00CF5E3E" w:rsidRDefault="00CF5E3E" w:rsidP="0004515A">
      <w:pPr>
        <w:rPr>
          <w:rFonts w:cs="Arial"/>
          <w:color w:val="FF0000"/>
          <w:szCs w:val="24"/>
        </w:rPr>
      </w:pPr>
    </w:p>
    <w:p w14:paraId="2A1F19F8" w14:textId="77777777" w:rsidR="00A15D4F" w:rsidRDefault="00A15D4F" w:rsidP="0004515A">
      <w:pPr>
        <w:rPr>
          <w:rFonts w:cs="Arial"/>
          <w:color w:val="FF0000"/>
          <w:szCs w:val="24"/>
        </w:rPr>
      </w:pPr>
    </w:p>
    <w:p w14:paraId="05A6038E" w14:textId="77777777" w:rsidR="00CF5E3E" w:rsidRDefault="00CF5E3E" w:rsidP="0004515A">
      <w:pPr>
        <w:rPr>
          <w:rFonts w:cs="Arial"/>
          <w:color w:val="FF0000"/>
          <w:szCs w:val="24"/>
        </w:rPr>
      </w:pPr>
    </w:p>
    <w:p w14:paraId="04D0C00E" w14:textId="5B18A8C0" w:rsidR="0062683E" w:rsidRDefault="00CF5E3E" w:rsidP="00CF5E3E">
      <w:pPr>
        <w:pStyle w:val="Heading2"/>
      </w:pPr>
      <w:bookmarkStart w:id="46" w:name="_Toc103858714"/>
      <w:r>
        <w:t xml:space="preserve">Contact details for </w:t>
      </w:r>
      <w:r w:rsidR="00181FB6">
        <w:t xml:space="preserve">ICB </w:t>
      </w:r>
      <w:r>
        <w:t>Governance Lead and Conflict of Interest Guardian</w:t>
      </w:r>
      <w:bookmarkEnd w:id="46"/>
    </w:p>
    <w:p w14:paraId="0BB9E102" w14:textId="77777777" w:rsidR="00151253" w:rsidRPr="00151253" w:rsidRDefault="00151253" w:rsidP="00151253"/>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151253" w:rsidRPr="00E765F3" w14:paraId="0765B073" w14:textId="77777777" w:rsidTr="003A1A79">
        <w:trPr>
          <w:trHeight w:val="340"/>
          <w:jc w:val="center"/>
        </w:trPr>
        <w:tc>
          <w:tcPr>
            <w:tcW w:w="9072" w:type="dxa"/>
            <w:gridSpan w:val="2"/>
            <w:shd w:val="clear" w:color="auto" w:fill="1F497D"/>
            <w:vAlign w:val="center"/>
          </w:tcPr>
          <w:p w14:paraId="2299F556" w14:textId="665EAE81" w:rsidR="00151253" w:rsidRPr="00E765F3" w:rsidRDefault="00FD4747" w:rsidP="003A1A79">
            <w:pPr>
              <w:rPr>
                <w:rFonts w:eastAsia="Calibri" w:cs="Arial"/>
                <w:color w:val="FFFFFF"/>
                <w:szCs w:val="24"/>
              </w:rPr>
            </w:pPr>
            <w:r w:rsidRPr="00DF2E29">
              <w:rPr>
                <w:rFonts w:eastAsia="Calibri" w:cs="Arial"/>
                <w:b/>
                <w:bCs/>
                <w:color w:val="FFFFFF"/>
                <w:szCs w:val="24"/>
              </w:rPr>
              <w:t>Senior person responsible for Governance]</w:t>
            </w:r>
            <w:r>
              <w:rPr>
                <w:rFonts w:eastAsia="Calibri" w:cs="Arial"/>
                <w:color w:val="FFFFFF"/>
                <w:szCs w:val="24"/>
              </w:rPr>
              <w:t xml:space="preserve"> </w:t>
            </w:r>
          </w:p>
        </w:tc>
      </w:tr>
      <w:tr w:rsidR="00151253" w:rsidRPr="00E765F3" w14:paraId="46B8551B" w14:textId="77777777" w:rsidTr="003A1A79">
        <w:trPr>
          <w:trHeight w:val="340"/>
          <w:jc w:val="center"/>
        </w:trPr>
        <w:tc>
          <w:tcPr>
            <w:tcW w:w="2268" w:type="dxa"/>
            <w:shd w:val="clear" w:color="auto" w:fill="auto"/>
            <w:vAlign w:val="center"/>
          </w:tcPr>
          <w:p w14:paraId="632ED4D6" w14:textId="77777777" w:rsidR="00151253" w:rsidRPr="00E765F3" w:rsidRDefault="00151253" w:rsidP="003A1A79">
            <w:pPr>
              <w:rPr>
                <w:rFonts w:eastAsia="Calibri" w:cs="Arial"/>
                <w:szCs w:val="24"/>
              </w:rPr>
            </w:pPr>
            <w:r w:rsidRPr="00E765F3">
              <w:rPr>
                <w:rFonts w:eastAsia="Calibri" w:cs="Arial"/>
                <w:szCs w:val="24"/>
              </w:rPr>
              <w:t>Name</w:t>
            </w:r>
          </w:p>
        </w:tc>
        <w:tc>
          <w:tcPr>
            <w:tcW w:w="6804" w:type="dxa"/>
            <w:shd w:val="clear" w:color="auto" w:fill="auto"/>
            <w:vAlign w:val="center"/>
          </w:tcPr>
          <w:p w14:paraId="16A80444" w14:textId="4057AEEC" w:rsidR="00151253" w:rsidRPr="00E765F3" w:rsidRDefault="0027475A" w:rsidP="003A1A79">
            <w:pPr>
              <w:rPr>
                <w:rFonts w:eastAsia="Calibri" w:cs="Arial"/>
                <w:szCs w:val="24"/>
              </w:rPr>
            </w:pPr>
            <w:r>
              <w:rPr>
                <w:rFonts w:eastAsia="Calibri" w:cs="Arial"/>
                <w:b/>
                <w:bCs/>
                <w:szCs w:val="24"/>
              </w:rPr>
              <w:t>Sarah Truelove</w:t>
            </w:r>
          </w:p>
        </w:tc>
      </w:tr>
      <w:tr w:rsidR="00151253" w:rsidRPr="00E765F3" w14:paraId="0B5C0C30" w14:textId="77777777" w:rsidTr="003A1A79">
        <w:trPr>
          <w:trHeight w:val="340"/>
          <w:jc w:val="center"/>
        </w:trPr>
        <w:tc>
          <w:tcPr>
            <w:tcW w:w="2268" w:type="dxa"/>
            <w:shd w:val="clear" w:color="auto" w:fill="auto"/>
            <w:vAlign w:val="center"/>
          </w:tcPr>
          <w:p w14:paraId="28A5D3B0" w14:textId="77777777" w:rsidR="00151253" w:rsidRPr="00E765F3" w:rsidRDefault="00151253" w:rsidP="003A1A79">
            <w:pPr>
              <w:rPr>
                <w:rFonts w:eastAsia="Calibri" w:cs="Arial"/>
                <w:szCs w:val="24"/>
              </w:rPr>
            </w:pPr>
            <w:r w:rsidRPr="00E765F3">
              <w:rPr>
                <w:rFonts w:eastAsia="Calibri" w:cs="Arial"/>
                <w:szCs w:val="24"/>
              </w:rPr>
              <w:t>Title</w:t>
            </w:r>
          </w:p>
        </w:tc>
        <w:tc>
          <w:tcPr>
            <w:tcW w:w="6804" w:type="dxa"/>
            <w:shd w:val="clear" w:color="auto" w:fill="auto"/>
            <w:vAlign w:val="center"/>
          </w:tcPr>
          <w:p w14:paraId="7CB6C978" w14:textId="01026A54" w:rsidR="00151253" w:rsidRPr="00DF2E29" w:rsidRDefault="00FD4747" w:rsidP="003A1A79">
            <w:pPr>
              <w:rPr>
                <w:rFonts w:eastAsia="Calibri" w:cs="Arial"/>
                <w:b/>
                <w:bCs/>
                <w:szCs w:val="24"/>
              </w:rPr>
            </w:pPr>
            <w:r>
              <w:rPr>
                <w:rFonts w:eastAsia="Calibri" w:cs="Arial"/>
                <w:szCs w:val="24"/>
              </w:rPr>
              <w:t xml:space="preserve"> </w:t>
            </w:r>
            <w:r w:rsidR="0027475A">
              <w:rPr>
                <w:rFonts w:eastAsia="Calibri" w:cs="Arial"/>
                <w:b/>
                <w:bCs/>
                <w:szCs w:val="24"/>
              </w:rPr>
              <w:t>Deputy CEO</w:t>
            </w:r>
          </w:p>
        </w:tc>
      </w:tr>
      <w:tr w:rsidR="00151253" w:rsidRPr="00E765F3" w14:paraId="0B52A84D" w14:textId="77777777" w:rsidTr="003A1A79">
        <w:trPr>
          <w:trHeight w:val="340"/>
          <w:jc w:val="center"/>
        </w:trPr>
        <w:tc>
          <w:tcPr>
            <w:tcW w:w="2268" w:type="dxa"/>
            <w:shd w:val="clear" w:color="auto" w:fill="auto"/>
            <w:vAlign w:val="center"/>
          </w:tcPr>
          <w:p w14:paraId="654C5032" w14:textId="77777777" w:rsidR="00151253" w:rsidRPr="00E765F3" w:rsidRDefault="00151253" w:rsidP="003A1A79">
            <w:pPr>
              <w:rPr>
                <w:rFonts w:eastAsia="Calibri" w:cs="Arial"/>
                <w:szCs w:val="24"/>
              </w:rPr>
            </w:pPr>
            <w:r w:rsidRPr="00E765F3">
              <w:rPr>
                <w:rFonts w:eastAsia="Calibri" w:cs="Arial"/>
                <w:szCs w:val="24"/>
              </w:rPr>
              <w:t>Telephone No.</w:t>
            </w:r>
          </w:p>
        </w:tc>
        <w:tc>
          <w:tcPr>
            <w:tcW w:w="6804" w:type="dxa"/>
            <w:shd w:val="clear" w:color="auto" w:fill="auto"/>
            <w:vAlign w:val="center"/>
          </w:tcPr>
          <w:p w14:paraId="3BAD884C" w14:textId="058B2F99" w:rsidR="00151253" w:rsidRPr="00DF2E29" w:rsidRDefault="00FD4747" w:rsidP="003A1A79">
            <w:pPr>
              <w:rPr>
                <w:rFonts w:eastAsia="Calibri" w:cs="Arial"/>
                <w:b/>
                <w:bCs/>
                <w:szCs w:val="24"/>
              </w:rPr>
            </w:pPr>
            <w:r>
              <w:rPr>
                <w:rFonts w:eastAsia="Calibri" w:cs="Arial"/>
                <w:szCs w:val="24"/>
              </w:rPr>
              <w:t xml:space="preserve"> </w:t>
            </w:r>
            <w:r w:rsidR="0027475A">
              <w:rPr>
                <w:rFonts w:cs="Arial"/>
              </w:rPr>
              <w:t>0117 900 2606</w:t>
            </w:r>
          </w:p>
        </w:tc>
      </w:tr>
      <w:tr w:rsidR="00151253" w:rsidRPr="00E765F3" w14:paraId="5F2936A0" w14:textId="77777777" w:rsidTr="003A1A79">
        <w:trPr>
          <w:trHeight w:val="340"/>
          <w:jc w:val="center"/>
        </w:trPr>
        <w:tc>
          <w:tcPr>
            <w:tcW w:w="2268" w:type="dxa"/>
            <w:tcBorders>
              <w:bottom w:val="single" w:sz="4" w:space="0" w:color="auto"/>
            </w:tcBorders>
            <w:shd w:val="clear" w:color="auto" w:fill="auto"/>
            <w:vAlign w:val="center"/>
          </w:tcPr>
          <w:p w14:paraId="7D0F3988" w14:textId="77777777" w:rsidR="00151253" w:rsidRPr="00E765F3" w:rsidRDefault="00151253" w:rsidP="003A1A79">
            <w:pPr>
              <w:rPr>
                <w:rFonts w:eastAsia="Calibri" w:cs="Arial"/>
                <w:szCs w:val="24"/>
              </w:rPr>
            </w:pPr>
            <w:r w:rsidRPr="00E765F3">
              <w:rPr>
                <w:rFonts w:eastAsia="Calibri" w:cs="Arial"/>
                <w:szCs w:val="24"/>
              </w:rPr>
              <w:t>Email</w:t>
            </w:r>
          </w:p>
        </w:tc>
        <w:tc>
          <w:tcPr>
            <w:tcW w:w="6804" w:type="dxa"/>
            <w:tcBorders>
              <w:bottom w:val="single" w:sz="4" w:space="0" w:color="auto"/>
            </w:tcBorders>
            <w:shd w:val="clear" w:color="auto" w:fill="auto"/>
            <w:vAlign w:val="center"/>
          </w:tcPr>
          <w:p w14:paraId="4C1F1303" w14:textId="7FB86339" w:rsidR="00151253" w:rsidRPr="00DF2E29" w:rsidRDefault="0027475A" w:rsidP="003A1A79">
            <w:pPr>
              <w:rPr>
                <w:rFonts w:eastAsia="Calibri" w:cs="Arial"/>
                <w:b/>
                <w:bCs/>
                <w:szCs w:val="24"/>
              </w:rPr>
            </w:pPr>
            <w:r>
              <w:rPr>
                <w:rFonts w:eastAsia="Calibri" w:cs="Arial"/>
                <w:b/>
                <w:bCs/>
                <w:szCs w:val="24"/>
              </w:rPr>
              <w:t>sarahtruelove@nhs.net</w:t>
            </w:r>
          </w:p>
        </w:tc>
      </w:tr>
      <w:tr w:rsidR="00151253" w:rsidRPr="00E765F3" w14:paraId="5EFDECCE" w14:textId="77777777" w:rsidTr="003A1A79">
        <w:trPr>
          <w:trHeight w:val="340"/>
          <w:jc w:val="center"/>
        </w:trPr>
        <w:tc>
          <w:tcPr>
            <w:tcW w:w="9072" w:type="dxa"/>
            <w:gridSpan w:val="2"/>
            <w:shd w:val="clear" w:color="auto" w:fill="1F497D"/>
            <w:vAlign w:val="center"/>
          </w:tcPr>
          <w:p w14:paraId="4B217E7A" w14:textId="77777777" w:rsidR="00151253" w:rsidRPr="00E765F3" w:rsidRDefault="00151253" w:rsidP="003A1A79">
            <w:pPr>
              <w:rPr>
                <w:rFonts w:eastAsia="Calibri" w:cs="Arial"/>
                <w:color w:val="FFFFFF"/>
                <w:szCs w:val="24"/>
              </w:rPr>
            </w:pPr>
            <w:r w:rsidRPr="00E765F3">
              <w:rPr>
                <w:rFonts w:eastAsia="Calibri" w:cs="Arial"/>
                <w:color w:val="FFFFFF"/>
                <w:szCs w:val="24"/>
              </w:rPr>
              <w:t>Conflict of Interest Guardian</w:t>
            </w:r>
          </w:p>
        </w:tc>
      </w:tr>
      <w:tr w:rsidR="00151253" w:rsidRPr="00E765F3" w14:paraId="20C938FA" w14:textId="77777777" w:rsidTr="003A1A79">
        <w:trPr>
          <w:trHeight w:val="340"/>
          <w:jc w:val="center"/>
        </w:trPr>
        <w:tc>
          <w:tcPr>
            <w:tcW w:w="2268" w:type="dxa"/>
            <w:shd w:val="clear" w:color="auto" w:fill="auto"/>
            <w:vAlign w:val="center"/>
          </w:tcPr>
          <w:p w14:paraId="4E72768C" w14:textId="77777777" w:rsidR="00151253" w:rsidRPr="00E765F3" w:rsidRDefault="00151253" w:rsidP="003A1A79">
            <w:pPr>
              <w:rPr>
                <w:rFonts w:eastAsia="Calibri" w:cs="Arial"/>
                <w:szCs w:val="24"/>
              </w:rPr>
            </w:pPr>
            <w:r w:rsidRPr="00E765F3">
              <w:rPr>
                <w:rFonts w:eastAsia="Calibri" w:cs="Arial"/>
                <w:szCs w:val="24"/>
              </w:rPr>
              <w:t>Name</w:t>
            </w:r>
          </w:p>
        </w:tc>
        <w:tc>
          <w:tcPr>
            <w:tcW w:w="6804" w:type="dxa"/>
            <w:shd w:val="clear" w:color="auto" w:fill="auto"/>
            <w:vAlign w:val="center"/>
          </w:tcPr>
          <w:p w14:paraId="183ABF4A" w14:textId="68546CDC" w:rsidR="00151253" w:rsidRPr="00870BDE" w:rsidRDefault="00FD4747" w:rsidP="003A1A79">
            <w:pPr>
              <w:rPr>
                <w:rFonts w:eastAsia="Calibri" w:cs="Arial"/>
                <w:szCs w:val="24"/>
              </w:rPr>
            </w:pPr>
            <w:r>
              <w:rPr>
                <w:rFonts w:eastAsia="Calibri" w:cs="Arial"/>
                <w:szCs w:val="24"/>
              </w:rPr>
              <w:t>John Cappock</w:t>
            </w:r>
          </w:p>
        </w:tc>
      </w:tr>
      <w:tr w:rsidR="00151253" w:rsidRPr="00E765F3" w14:paraId="57938DD3" w14:textId="77777777" w:rsidTr="003A1A79">
        <w:trPr>
          <w:trHeight w:val="340"/>
          <w:jc w:val="center"/>
        </w:trPr>
        <w:tc>
          <w:tcPr>
            <w:tcW w:w="2268" w:type="dxa"/>
            <w:shd w:val="clear" w:color="auto" w:fill="auto"/>
            <w:vAlign w:val="center"/>
          </w:tcPr>
          <w:p w14:paraId="629B800C" w14:textId="77777777" w:rsidR="00151253" w:rsidRPr="00E765F3" w:rsidRDefault="00151253" w:rsidP="003A1A79">
            <w:pPr>
              <w:rPr>
                <w:rFonts w:eastAsia="Calibri" w:cs="Arial"/>
                <w:szCs w:val="24"/>
              </w:rPr>
            </w:pPr>
            <w:r w:rsidRPr="00E765F3">
              <w:rPr>
                <w:rFonts w:eastAsia="Calibri" w:cs="Arial"/>
                <w:szCs w:val="24"/>
              </w:rPr>
              <w:t>Title</w:t>
            </w:r>
          </w:p>
        </w:tc>
        <w:tc>
          <w:tcPr>
            <w:tcW w:w="6804" w:type="dxa"/>
            <w:shd w:val="clear" w:color="auto" w:fill="auto"/>
            <w:vAlign w:val="center"/>
          </w:tcPr>
          <w:p w14:paraId="028C332A" w14:textId="09E11542" w:rsidR="00151253" w:rsidRPr="00870BDE" w:rsidRDefault="00065EDF" w:rsidP="003A1A79">
            <w:pPr>
              <w:rPr>
                <w:rFonts w:eastAsia="Calibri" w:cs="Arial"/>
                <w:szCs w:val="24"/>
              </w:rPr>
            </w:pPr>
            <w:r>
              <w:t xml:space="preserve"> Independent Non-Executive Member for Audit</w:t>
            </w:r>
          </w:p>
        </w:tc>
      </w:tr>
      <w:tr w:rsidR="00151253" w:rsidRPr="00E765F3" w14:paraId="3E220678" w14:textId="77777777" w:rsidTr="003A1A79">
        <w:trPr>
          <w:trHeight w:val="340"/>
          <w:jc w:val="center"/>
        </w:trPr>
        <w:tc>
          <w:tcPr>
            <w:tcW w:w="2268" w:type="dxa"/>
            <w:shd w:val="clear" w:color="auto" w:fill="auto"/>
            <w:vAlign w:val="center"/>
          </w:tcPr>
          <w:p w14:paraId="52B4C101" w14:textId="77777777" w:rsidR="00151253" w:rsidRPr="00E765F3" w:rsidRDefault="00151253" w:rsidP="003A1A79">
            <w:pPr>
              <w:rPr>
                <w:rFonts w:eastAsia="Calibri" w:cs="Arial"/>
                <w:szCs w:val="24"/>
              </w:rPr>
            </w:pPr>
            <w:r w:rsidRPr="00E765F3">
              <w:rPr>
                <w:rFonts w:eastAsia="Calibri" w:cs="Arial"/>
                <w:szCs w:val="24"/>
              </w:rPr>
              <w:t>Email</w:t>
            </w:r>
          </w:p>
        </w:tc>
        <w:tc>
          <w:tcPr>
            <w:tcW w:w="6804" w:type="dxa"/>
            <w:shd w:val="clear" w:color="auto" w:fill="auto"/>
            <w:vAlign w:val="center"/>
          </w:tcPr>
          <w:p w14:paraId="7B5D1CAD" w14:textId="1AF93695" w:rsidR="00151253" w:rsidRPr="00870BDE" w:rsidRDefault="00065EDF" w:rsidP="003A1A79">
            <w:pPr>
              <w:rPr>
                <w:rFonts w:eastAsia="Calibri" w:cs="Arial"/>
                <w:szCs w:val="24"/>
              </w:rPr>
            </w:pPr>
            <w:r w:rsidRPr="00DF2E29">
              <w:t>John</w:t>
            </w:r>
            <w:r>
              <w:rPr>
                <w:rFonts w:eastAsia="Calibri"/>
                <w:szCs w:val="24"/>
              </w:rPr>
              <w:t>.cappock@nhs.net</w:t>
            </w:r>
            <w:r w:rsidR="00151253" w:rsidRPr="00870BDE">
              <w:rPr>
                <w:rFonts w:eastAsia="Calibri" w:cs="Arial"/>
                <w:szCs w:val="24"/>
              </w:rPr>
              <w:t xml:space="preserve"> </w:t>
            </w:r>
          </w:p>
        </w:tc>
      </w:tr>
      <w:tr w:rsidR="00151253" w:rsidRPr="00E765F3" w14:paraId="68981C11" w14:textId="77777777" w:rsidTr="003A1A79">
        <w:trPr>
          <w:trHeight w:val="340"/>
          <w:jc w:val="center"/>
        </w:trPr>
        <w:tc>
          <w:tcPr>
            <w:tcW w:w="9072" w:type="dxa"/>
            <w:gridSpan w:val="2"/>
            <w:shd w:val="clear" w:color="auto" w:fill="1F497D"/>
            <w:vAlign w:val="center"/>
          </w:tcPr>
          <w:p w14:paraId="3A5EF98B" w14:textId="77777777" w:rsidR="00151253" w:rsidRPr="00E765F3" w:rsidRDefault="00151253" w:rsidP="003A1A79">
            <w:pPr>
              <w:rPr>
                <w:rFonts w:eastAsia="Calibri" w:cs="Arial"/>
                <w:color w:val="FFFFFF"/>
                <w:szCs w:val="24"/>
              </w:rPr>
            </w:pPr>
            <w:r>
              <w:rPr>
                <w:rFonts w:eastAsia="Calibri" w:cs="Arial"/>
                <w:color w:val="FFFFFF"/>
                <w:szCs w:val="24"/>
              </w:rPr>
              <w:t xml:space="preserve">Corporate Governance Team </w:t>
            </w:r>
          </w:p>
        </w:tc>
      </w:tr>
      <w:tr w:rsidR="00151253" w:rsidRPr="00E765F3" w14:paraId="24B8B89D" w14:textId="77777777" w:rsidTr="003A1A79">
        <w:trPr>
          <w:trHeight w:val="340"/>
          <w:jc w:val="center"/>
        </w:trPr>
        <w:tc>
          <w:tcPr>
            <w:tcW w:w="2268" w:type="dxa"/>
            <w:shd w:val="clear" w:color="auto" w:fill="auto"/>
            <w:vAlign w:val="center"/>
          </w:tcPr>
          <w:p w14:paraId="2E799876" w14:textId="77777777" w:rsidR="00151253" w:rsidRPr="00E765F3" w:rsidRDefault="00151253" w:rsidP="003A1A79">
            <w:pPr>
              <w:rPr>
                <w:rFonts w:eastAsia="Calibri" w:cs="Arial"/>
                <w:szCs w:val="24"/>
              </w:rPr>
            </w:pPr>
            <w:r w:rsidRPr="00E765F3">
              <w:rPr>
                <w:rFonts w:eastAsia="Calibri" w:cs="Arial"/>
                <w:szCs w:val="24"/>
              </w:rPr>
              <w:t>Email</w:t>
            </w:r>
          </w:p>
        </w:tc>
        <w:tc>
          <w:tcPr>
            <w:tcW w:w="6804" w:type="dxa"/>
            <w:shd w:val="clear" w:color="auto" w:fill="auto"/>
            <w:vAlign w:val="center"/>
          </w:tcPr>
          <w:p w14:paraId="09DAAA02" w14:textId="77777777" w:rsidR="00151253" w:rsidRPr="00870BDE" w:rsidRDefault="00E461E0" w:rsidP="003A1A79">
            <w:pPr>
              <w:rPr>
                <w:rFonts w:eastAsia="Calibri" w:cs="Arial"/>
                <w:szCs w:val="24"/>
              </w:rPr>
            </w:pPr>
            <w:hyperlink r:id="rId13" w:history="1">
              <w:r w:rsidR="00151253" w:rsidRPr="009442C2">
                <w:rPr>
                  <w:rStyle w:val="Hyperlink"/>
                  <w:rFonts w:eastAsia="Calibri" w:cs="Arial"/>
                  <w:szCs w:val="24"/>
                </w:rPr>
                <w:t>bnssg.corporate@nhs.net</w:t>
              </w:r>
            </w:hyperlink>
          </w:p>
        </w:tc>
      </w:tr>
    </w:tbl>
    <w:p w14:paraId="47E7FB39" w14:textId="77777777" w:rsidR="00CF5E3E" w:rsidRDefault="00CF5E3E" w:rsidP="00CF5E3E"/>
    <w:p w14:paraId="299D94AC" w14:textId="77777777" w:rsidR="00CF5E3E" w:rsidRDefault="00CF5E3E" w:rsidP="00CF5E3E"/>
    <w:p w14:paraId="1D5D5198" w14:textId="77777777" w:rsidR="00CF5E3E" w:rsidRDefault="00CF5E3E" w:rsidP="00CF5E3E"/>
    <w:p w14:paraId="200FF628" w14:textId="77777777" w:rsidR="00CF5E3E" w:rsidRDefault="00CF5E3E" w:rsidP="00CF5E3E"/>
    <w:p w14:paraId="1F633061" w14:textId="77777777" w:rsidR="00CF5E3E" w:rsidRDefault="00CF5E3E" w:rsidP="00CF5E3E"/>
    <w:p w14:paraId="3B43B688" w14:textId="77777777" w:rsidR="00CF5E3E" w:rsidRDefault="00CF5E3E" w:rsidP="00CF5E3E"/>
    <w:p w14:paraId="2FBE4936" w14:textId="77777777" w:rsidR="00CF5E3E" w:rsidRDefault="00CF5E3E" w:rsidP="00CF5E3E"/>
    <w:p w14:paraId="320B733C" w14:textId="77777777" w:rsidR="00CF5E3E" w:rsidRDefault="00CF5E3E" w:rsidP="00CF5E3E"/>
    <w:p w14:paraId="7C509DBC" w14:textId="77777777" w:rsidR="00CF5E3E" w:rsidRDefault="00CF5E3E" w:rsidP="00CF5E3E"/>
    <w:p w14:paraId="08DC2221" w14:textId="77777777" w:rsidR="00CF5E3E" w:rsidRDefault="00CF5E3E" w:rsidP="00CF5E3E"/>
    <w:p w14:paraId="54585267" w14:textId="7F586E2E" w:rsidR="00CF5E3E" w:rsidRDefault="00CF5E3E" w:rsidP="00CF5E3E">
      <w:pPr>
        <w:pStyle w:val="Heading2"/>
      </w:pPr>
      <w:bookmarkStart w:id="47" w:name="_Toc103858715"/>
      <w:r>
        <w:t>Gifts, Hospitality and Sponsorship</w:t>
      </w:r>
      <w:r w:rsidR="00151253">
        <w:t xml:space="preserve"> Declaration form</w:t>
      </w:r>
      <w:bookmarkEnd w:id="47"/>
    </w:p>
    <w:p w14:paraId="5B5E2982" w14:textId="77777777" w:rsidR="00CF5E3E" w:rsidRDefault="00CF5E3E" w:rsidP="00CF5E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69"/>
        <w:gridCol w:w="3209"/>
      </w:tblGrid>
      <w:tr w:rsidR="00CF5E3E" w:rsidRPr="001F0B8B" w14:paraId="68FE381C" w14:textId="77777777" w:rsidTr="005F711E">
        <w:tc>
          <w:tcPr>
            <w:tcW w:w="5807" w:type="dxa"/>
            <w:gridSpan w:val="2"/>
            <w:shd w:val="clear" w:color="auto" w:fill="auto"/>
          </w:tcPr>
          <w:p w14:paraId="466B563D" w14:textId="77777777" w:rsidR="00CF5E3E" w:rsidRPr="001F0B8B" w:rsidRDefault="00CF5E3E" w:rsidP="005F711E">
            <w:pPr>
              <w:spacing w:after="0" w:line="240" w:lineRule="auto"/>
              <w:rPr>
                <w:rFonts w:eastAsia="Calibri" w:cs="Times New Roman"/>
                <w:b/>
                <w:bCs/>
                <w:szCs w:val="24"/>
                <w:lang w:eastAsia="en-US"/>
              </w:rPr>
            </w:pPr>
            <w:r w:rsidRPr="001F0B8B">
              <w:rPr>
                <w:rFonts w:eastAsia="Calibri" w:cs="Times New Roman"/>
                <w:b/>
                <w:bCs/>
                <w:szCs w:val="24"/>
                <w:lang w:eastAsia="en-US"/>
              </w:rPr>
              <w:t>Recipient Name</w:t>
            </w:r>
          </w:p>
        </w:tc>
        <w:tc>
          <w:tcPr>
            <w:tcW w:w="3209" w:type="dxa"/>
            <w:shd w:val="clear" w:color="auto" w:fill="auto"/>
          </w:tcPr>
          <w:p w14:paraId="1ED83F39" w14:textId="77777777" w:rsidR="00CF5E3E" w:rsidRPr="001F0B8B" w:rsidRDefault="00CF5E3E" w:rsidP="005F711E">
            <w:pPr>
              <w:spacing w:before="120" w:after="120" w:line="240" w:lineRule="auto"/>
              <w:jc w:val="both"/>
              <w:rPr>
                <w:rFonts w:eastAsia="Calibri" w:cs="Times New Roman"/>
                <w:bCs/>
                <w:sz w:val="22"/>
                <w:szCs w:val="24"/>
                <w:lang w:eastAsia="en-US"/>
              </w:rPr>
            </w:pPr>
          </w:p>
        </w:tc>
      </w:tr>
      <w:tr w:rsidR="00CF5E3E" w:rsidRPr="001F0B8B" w14:paraId="6C0577A3" w14:textId="77777777" w:rsidTr="005F711E">
        <w:tc>
          <w:tcPr>
            <w:tcW w:w="5807" w:type="dxa"/>
            <w:gridSpan w:val="2"/>
            <w:shd w:val="clear" w:color="auto" w:fill="auto"/>
          </w:tcPr>
          <w:p w14:paraId="7BBB722B" w14:textId="6E4D092C" w:rsidR="00CF5E3E" w:rsidRPr="001F0B8B" w:rsidRDefault="00CF5E3E" w:rsidP="005F711E">
            <w:pPr>
              <w:spacing w:after="0" w:line="240" w:lineRule="auto"/>
              <w:rPr>
                <w:rFonts w:eastAsia="Calibri" w:cs="Times New Roman"/>
                <w:b/>
                <w:bCs/>
                <w:szCs w:val="24"/>
                <w:lang w:eastAsia="en-US"/>
              </w:rPr>
            </w:pPr>
            <w:r w:rsidRPr="001F0B8B">
              <w:rPr>
                <w:rFonts w:eastAsia="Calibri" w:cs="Times New Roman"/>
                <w:b/>
                <w:bCs/>
                <w:szCs w:val="24"/>
                <w:lang w:eastAsia="en-US"/>
              </w:rPr>
              <w:t>Position within</w:t>
            </w:r>
            <w:r w:rsidR="00065EDF">
              <w:rPr>
                <w:rFonts w:eastAsia="Calibri" w:cs="Times New Roman"/>
                <w:b/>
                <w:bCs/>
                <w:szCs w:val="24"/>
                <w:lang w:eastAsia="en-US"/>
              </w:rPr>
              <w:t>, or relationship with,</w:t>
            </w:r>
            <w:r w:rsidR="00DF2E29">
              <w:rPr>
                <w:rFonts w:eastAsia="Calibri" w:cs="Times New Roman"/>
                <w:b/>
                <w:bCs/>
                <w:szCs w:val="24"/>
                <w:lang w:eastAsia="en-US"/>
              </w:rPr>
              <w:t xml:space="preserve"> </w:t>
            </w:r>
            <w:r w:rsidRPr="001F0B8B">
              <w:rPr>
                <w:rFonts w:eastAsia="Calibri" w:cs="Times New Roman"/>
                <w:b/>
                <w:bCs/>
                <w:szCs w:val="24"/>
                <w:lang w:eastAsia="en-US"/>
              </w:rPr>
              <w:t xml:space="preserve">the </w:t>
            </w:r>
            <w:r w:rsidR="00065EDF">
              <w:rPr>
                <w:rFonts w:eastAsia="Calibri" w:cs="Times New Roman"/>
                <w:b/>
                <w:bCs/>
                <w:szCs w:val="24"/>
                <w:lang w:eastAsia="en-US"/>
              </w:rPr>
              <w:t xml:space="preserve">ICB (or </w:t>
            </w:r>
            <w:proofErr w:type="gramStart"/>
            <w:r w:rsidR="00065EDF">
              <w:rPr>
                <w:rFonts w:eastAsia="Calibri" w:cs="Times New Roman"/>
                <w:b/>
                <w:bCs/>
                <w:szCs w:val="24"/>
                <w:lang w:eastAsia="en-US"/>
              </w:rPr>
              <w:t>other</w:t>
            </w:r>
            <w:proofErr w:type="gramEnd"/>
            <w:r w:rsidR="00065EDF">
              <w:rPr>
                <w:rFonts w:eastAsia="Calibri" w:cs="Times New Roman"/>
                <w:b/>
                <w:bCs/>
                <w:szCs w:val="24"/>
                <w:lang w:eastAsia="en-US"/>
              </w:rPr>
              <w:t xml:space="preserve"> organisation):</w:t>
            </w:r>
          </w:p>
        </w:tc>
        <w:tc>
          <w:tcPr>
            <w:tcW w:w="3209" w:type="dxa"/>
            <w:shd w:val="clear" w:color="auto" w:fill="auto"/>
          </w:tcPr>
          <w:p w14:paraId="6117E051" w14:textId="77777777" w:rsidR="00CF5E3E" w:rsidRPr="001F0B8B" w:rsidRDefault="00CF5E3E" w:rsidP="005F711E">
            <w:pPr>
              <w:spacing w:before="120" w:after="120" w:line="240" w:lineRule="auto"/>
              <w:jc w:val="both"/>
              <w:rPr>
                <w:rFonts w:eastAsia="Calibri" w:cs="Times New Roman"/>
                <w:bCs/>
                <w:sz w:val="22"/>
                <w:szCs w:val="24"/>
                <w:lang w:eastAsia="en-US"/>
              </w:rPr>
            </w:pPr>
          </w:p>
        </w:tc>
      </w:tr>
      <w:tr w:rsidR="00CF5E3E" w:rsidRPr="001F0B8B" w14:paraId="3B25350B" w14:textId="77777777" w:rsidTr="005F711E">
        <w:tc>
          <w:tcPr>
            <w:tcW w:w="5807" w:type="dxa"/>
            <w:gridSpan w:val="2"/>
            <w:shd w:val="clear" w:color="auto" w:fill="auto"/>
          </w:tcPr>
          <w:p w14:paraId="28CB9DDB" w14:textId="77777777" w:rsidR="00CF5E3E" w:rsidRPr="001F0B8B" w:rsidRDefault="00CF5E3E" w:rsidP="005F711E">
            <w:pPr>
              <w:spacing w:after="0" w:line="240" w:lineRule="auto"/>
              <w:rPr>
                <w:rFonts w:eastAsia="Calibri" w:cs="Times New Roman"/>
                <w:b/>
                <w:bCs/>
                <w:szCs w:val="24"/>
                <w:lang w:eastAsia="en-US"/>
              </w:rPr>
            </w:pPr>
            <w:r w:rsidRPr="001F0B8B">
              <w:rPr>
                <w:rFonts w:eastAsia="Calibri" w:cs="Times New Roman"/>
                <w:b/>
                <w:bCs/>
                <w:szCs w:val="24"/>
                <w:lang w:eastAsia="en-US"/>
              </w:rPr>
              <w:t>Date of Offer</w:t>
            </w:r>
          </w:p>
        </w:tc>
        <w:tc>
          <w:tcPr>
            <w:tcW w:w="3209" w:type="dxa"/>
            <w:shd w:val="clear" w:color="auto" w:fill="auto"/>
          </w:tcPr>
          <w:p w14:paraId="267394EE" w14:textId="77777777" w:rsidR="00CF5E3E" w:rsidRPr="001F0B8B" w:rsidRDefault="00CF5E3E" w:rsidP="005F711E">
            <w:pPr>
              <w:spacing w:before="120" w:after="120" w:line="240" w:lineRule="auto"/>
              <w:jc w:val="both"/>
              <w:rPr>
                <w:rFonts w:eastAsia="Calibri" w:cs="Times New Roman"/>
                <w:bCs/>
                <w:sz w:val="22"/>
                <w:szCs w:val="24"/>
                <w:lang w:eastAsia="en-US"/>
              </w:rPr>
            </w:pPr>
          </w:p>
        </w:tc>
      </w:tr>
      <w:tr w:rsidR="00CF5E3E" w:rsidRPr="001F0B8B" w14:paraId="023E48FF" w14:textId="77777777" w:rsidTr="005F711E">
        <w:tc>
          <w:tcPr>
            <w:tcW w:w="5807" w:type="dxa"/>
            <w:gridSpan w:val="2"/>
            <w:shd w:val="clear" w:color="auto" w:fill="auto"/>
          </w:tcPr>
          <w:p w14:paraId="1D70C4E2" w14:textId="77777777" w:rsidR="00CF5E3E" w:rsidRPr="001F0B8B" w:rsidRDefault="00CF5E3E" w:rsidP="005F711E">
            <w:pPr>
              <w:autoSpaceDE w:val="0"/>
              <w:autoSpaceDN w:val="0"/>
              <w:adjustRightInd w:val="0"/>
              <w:spacing w:after="0" w:line="240" w:lineRule="auto"/>
              <w:ind w:right="113"/>
              <w:rPr>
                <w:rFonts w:eastAsia="SimSun" w:cs="Arial"/>
                <w:b/>
                <w:bCs/>
                <w:color w:val="000000"/>
                <w:szCs w:val="24"/>
                <w:lang w:eastAsia="zh-CN"/>
              </w:rPr>
            </w:pPr>
            <w:r w:rsidRPr="001F0B8B">
              <w:rPr>
                <w:rFonts w:eastAsia="SimSun" w:cs="Arial"/>
                <w:b/>
                <w:bCs/>
                <w:color w:val="000000"/>
                <w:szCs w:val="24"/>
                <w:lang w:eastAsia="zh-CN"/>
              </w:rPr>
              <w:t>Date of Receipt (If applicable)</w:t>
            </w:r>
          </w:p>
        </w:tc>
        <w:tc>
          <w:tcPr>
            <w:tcW w:w="3209" w:type="dxa"/>
            <w:shd w:val="clear" w:color="auto" w:fill="auto"/>
          </w:tcPr>
          <w:p w14:paraId="0A3DDC6F" w14:textId="77777777" w:rsidR="00CF5E3E" w:rsidRPr="001F0B8B" w:rsidRDefault="00CF5E3E" w:rsidP="005F711E">
            <w:pPr>
              <w:spacing w:before="120" w:after="120" w:line="240" w:lineRule="auto"/>
              <w:jc w:val="both"/>
              <w:rPr>
                <w:rFonts w:eastAsia="Calibri" w:cs="Times New Roman"/>
                <w:bCs/>
                <w:sz w:val="22"/>
                <w:szCs w:val="24"/>
                <w:lang w:eastAsia="en-US"/>
              </w:rPr>
            </w:pPr>
          </w:p>
        </w:tc>
      </w:tr>
      <w:tr w:rsidR="00CF5E3E" w:rsidRPr="001F0B8B" w14:paraId="1961D713" w14:textId="77777777" w:rsidTr="005F711E">
        <w:tc>
          <w:tcPr>
            <w:tcW w:w="5807" w:type="dxa"/>
            <w:gridSpan w:val="2"/>
            <w:shd w:val="clear" w:color="auto" w:fill="auto"/>
          </w:tcPr>
          <w:p w14:paraId="2A831ABB" w14:textId="77777777" w:rsidR="00CF5E3E" w:rsidRPr="001F0B8B" w:rsidRDefault="00CF5E3E" w:rsidP="005F711E">
            <w:pPr>
              <w:spacing w:after="0" w:line="240" w:lineRule="auto"/>
              <w:rPr>
                <w:rFonts w:eastAsia="Calibri" w:cs="Times New Roman"/>
                <w:b/>
                <w:bCs/>
                <w:szCs w:val="24"/>
                <w:lang w:eastAsia="en-US"/>
              </w:rPr>
            </w:pPr>
            <w:r w:rsidRPr="001F0B8B">
              <w:rPr>
                <w:rFonts w:eastAsia="Calibri" w:cs="Times New Roman"/>
                <w:b/>
                <w:bCs/>
                <w:szCs w:val="24"/>
                <w:lang w:eastAsia="en-US"/>
              </w:rPr>
              <w:t>Details of Gift / Hospitality/Sponsorship</w:t>
            </w:r>
          </w:p>
        </w:tc>
        <w:tc>
          <w:tcPr>
            <w:tcW w:w="3209" w:type="dxa"/>
            <w:shd w:val="clear" w:color="auto" w:fill="auto"/>
          </w:tcPr>
          <w:p w14:paraId="02A54557" w14:textId="77777777" w:rsidR="00CF5E3E" w:rsidRPr="001F0B8B" w:rsidRDefault="00CF5E3E" w:rsidP="005F711E">
            <w:pPr>
              <w:spacing w:before="120" w:after="120" w:line="240" w:lineRule="auto"/>
              <w:jc w:val="both"/>
              <w:rPr>
                <w:rFonts w:eastAsia="Calibri" w:cs="Times New Roman"/>
                <w:bCs/>
                <w:sz w:val="22"/>
                <w:szCs w:val="24"/>
                <w:lang w:eastAsia="en-US"/>
              </w:rPr>
            </w:pPr>
          </w:p>
        </w:tc>
      </w:tr>
      <w:tr w:rsidR="00CF5E3E" w:rsidRPr="001F0B8B" w14:paraId="249DBAA4" w14:textId="77777777" w:rsidTr="005F711E">
        <w:tc>
          <w:tcPr>
            <w:tcW w:w="5807" w:type="dxa"/>
            <w:gridSpan w:val="2"/>
            <w:shd w:val="clear" w:color="auto" w:fill="auto"/>
          </w:tcPr>
          <w:p w14:paraId="5984BDC8" w14:textId="77777777" w:rsidR="00CF5E3E" w:rsidRPr="001F0B8B" w:rsidRDefault="00CF5E3E" w:rsidP="005F711E">
            <w:pPr>
              <w:spacing w:after="0" w:line="240" w:lineRule="auto"/>
              <w:rPr>
                <w:rFonts w:eastAsia="Calibri" w:cs="Times New Roman"/>
                <w:b/>
                <w:bCs/>
                <w:szCs w:val="24"/>
                <w:lang w:eastAsia="en-US"/>
              </w:rPr>
            </w:pPr>
            <w:r w:rsidRPr="001F0B8B">
              <w:rPr>
                <w:rFonts w:eastAsia="Calibri" w:cs="Times New Roman"/>
                <w:b/>
                <w:bCs/>
                <w:szCs w:val="24"/>
                <w:lang w:eastAsia="en-US"/>
              </w:rPr>
              <w:t>Estimated Value (£)</w:t>
            </w:r>
          </w:p>
        </w:tc>
        <w:tc>
          <w:tcPr>
            <w:tcW w:w="3209" w:type="dxa"/>
            <w:shd w:val="clear" w:color="auto" w:fill="auto"/>
          </w:tcPr>
          <w:p w14:paraId="5471963E" w14:textId="77777777" w:rsidR="00CF5E3E" w:rsidRPr="001F0B8B" w:rsidRDefault="00CF5E3E" w:rsidP="005F711E">
            <w:pPr>
              <w:spacing w:before="120" w:after="120" w:line="240" w:lineRule="auto"/>
              <w:jc w:val="both"/>
              <w:rPr>
                <w:rFonts w:eastAsia="Calibri" w:cs="Times New Roman"/>
                <w:bCs/>
                <w:sz w:val="22"/>
                <w:szCs w:val="24"/>
                <w:lang w:eastAsia="en-US"/>
              </w:rPr>
            </w:pPr>
          </w:p>
        </w:tc>
      </w:tr>
      <w:tr w:rsidR="00CF5E3E" w:rsidRPr="001F0B8B" w14:paraId="0F56911E" w14:textId="77777777" w:rsidTr="005F711E">
        <w:tc>
          <w:tcPr>
            <w:tcW w:w="5807" w:type="dxa"/>
            <w:gridSpan w:val="2"/>
            <w:shd w:val="clear" w:color="auto" w:fill="auto"/>
          </w:tcPr>
          <w:p w14:paraId="520DF18E" w14:textId="77777777" w:rsidR="00CF5E3E" w:rsidRPr="001F0B8B" w:rsidRDefault="00CF5E3E" w:rsidP="005F711E">
            <w:pPr>
              <w:spacing w:after="0" w:line="240" w:lineRule="auto"/>
              <w:rPr>
                <w:rFonts w:eastAsia="Calibri" w:cs="Times New Roman"/>
                <w:b/>
                <w:bCs/>
                <w:szCs w:val="24"/>
                <w:lang w:eastAsia="en-US"/>
              </w:rPr>
            </w:pPr>
            <w:r w:rsidRPr="001F0B8B">
              <w:rPr>
                <w:rFonts w:eastAsia="Calibri" w:cs="Times New Roman"/>
                <w:b/>
                <w:bCs/>
                <w:szCs w:val="24"/>
                <w:lang w:eastAsia="en-US"/>
              </w:rPr>
              <w:t>Name of person/company making the offer and nature of business</w:t>
            </w:r>
          </w:p>
        </w:tc>
        <w:tc>
          <w:tcPr>
            <w:tcW w:w="3209" w:type="dxa"/>
            <w:shd w:val="clear" w:color="auto" w:fill="auto"/>
          </w:tcPr>
          <w:p w14:paraId="7BF8B577" w14:textId="77777777" w:rsidR="00CF5E3E" w:rsidRPr="001F0B8B" w:rsidRDefault="00CF5E3E" w:rsidP="005F711E">
            <w:pPr>
              <w:spacing w:before="120" w:after="120" w:line="240" w:lineRule="auto"/>
              <w:jc w:val="both"/>
              <w:rPr>
                <w:rFonts w:eastAsia="Calibri" w:cs="Times New Roman"/>
                <w:bCs/>
                <w:sz w:val="22"/>
                <w:szCs w:val="24"/>
                <w:lang w:eastAsia="en-US"/>
              </w:rPr>
            </w:pPr>
          </w:p>
        </w:tc>
      </w:tr>
      <w:tr w:rsidR="00CF5E3E" w:rsidRPr="001F0B8B" w14:paraId="13500D20" w14:textId="77777777" w:rsidTr="005F711E">
        <w:tc>
          <w:tcPr>
            <w:tcW w:w="5807" w:type="dxa"/>
            <w:gridSpan w:val="2"/>
            <w:shd w:val="clear" w:color="auto" w:fill="auto"/>
          </w:tcPr>
          <w:p w14:paraId="0709DB2F" w14:textId="77777777" w:rsidR="00CF5E3E" w:rsidRPr="001F0B8B" w:rsidRDefault="00CF5E3E" w:rsidP="005F711E">
            <w:pPr>
              <w:spacing w:after="0" w:line="240" w:lineRule="auto"/>
              <w:rPr>
                <w:rFonts w:eastAsia="Calibri" w:cs="Times New Roman"/>
                <w:b/>
                <w:bCs/>
                <w:szCs w:val="24"/>
                <w:lang w:eastAsia="en-US"/>
              </w:rPr>
            </w:pPr>
            <w:r w:rsidRPr="001F0B8B">
              <w:rPr>
                <w:rFonts w:eastAsia="Calibri" w:cs="Times New Roman"/>
                <w:b/>
                <w:bCs/>
                <w:szCs w:val="24"/>
                <w:lang w:eastAsia="en-US"/>
              </w:rPr>
              <w:t>Details of any previous offers or acceptance by this person / company</w:t>
            </w:r>
          </w:p>
        </w:tc>
        <w:tc>
          <w:tcPr>
            <w:tcW w:w="3209" w:type="dxa"/>
            <w:shd w:val="clear" w:color="auto" w:fill="auto"/>
          </w:tcPr>
          <w:p w14:paraId="202A3ECB" w14:textId="77777777" w:rsidR="00CF5E3E" w:rsidRPr="001F0B8B" w:rsidRDefault="00CF5E3E" w:rsidP="005F711E">
            <w:pPr>
              <w:spacing w:before="120" w:after="120" w:line="240" w:lineRule="auto"/>
              <w:jc w:val="both"/>
              <w:rPr>
                <w:rFonts w:eastAsia="Calibri" w:cs="Times New Roman"/>
                <w:bCs/>
                <w:sz w:val="22"/>
                <w:szCs w:val="24"/>
                <w:lang w:eastAsia="en-US"/>
              </w:rPr>
            </w:pPr>
          </w:p>
          <w:p w14:paraId="0FB7A560" w14:textId="77777777" w:rsidR="00CF5E3E" w:rsidRPr="001F0B8B" w:rsidRDefault="00CF5E3E" w:rsidP="005F711E">
            <w:pPr>
              <w:spacing w:before="120" w:after="120" w:line="240" w:lineRule="auto"/>
              <w:jc w:val="both"/>
              <w:rPr>
                <w:rFonts w:eastAsia="Calibri" w:cs="Times New Roman"/>
                <w:bCs/>
                <w:sz w:val="22"/>
                <w:szCs w:val="24"/>
                <w:lang w:eastAsia="en-US"/>
              </w:rPr>
            </w:pPr>
          </w:p>
        </w:tc>
      </w:tr>
      <w:tr w:rsidR="00CF5E3E" w:rsidRPr="001F0B8B" w14:paraId="019DCFFA" w14:textId="77777777" w:rsidTr="005F711E">
        <w:tc>
          <w:tcPr>
            <w:tcW w:w="5807" w:type="dxa"/>
            <w:gridSpan w:val="2"/>
            <w:shd w:val="clear" w:color="auto" w:fill="auto"/>
          </w:tcPr>
          <w:p w14:paraId="01142F6A" w14:textId="77777777" w:rsidR="00CF5E3E" w:rsidRPr="001F0B8B" w:rsidRDefault="00CF5E3E" w:rsidP="005F711E">
            <w:pPr>
              <w:spacing w:after="0" w:line="240" w:lineRule="auto"/>
              <w:rPr>
                <w:rFonts w:eastAsia="Calibri" w:cs="Times New Roman"/>
                <w:b/>
                <w:bCs/>
                <w:szCs w:val="24"/>
                <w:lang w:eastAsia="en-US"/>
              </w:rPr>
            </w:pPr>
            <w:r w:rsidRPr="001F0B8B">
              <w:rPr>
                <w:rFonts w:eastAsia="Calibri" w:cs="Times New Roman"/>
                <w:b/>
                <w:bCs/>
                <w:szCs w:val="24"/>
                <w:lang w:eastAsia="en-US"/>
              </w:rPr>
              <w:t>Name of Officer reviewing and approving the declaration made and date</w:t>
            </w:r>
          </w:p>
        </w:tc>
        <w:tc>
          <w:tcPr>
            <w:tcW w:w="3209" w:type="dxa"/>
            <w:shd w:val="clear" w:color="auto" w:fill="auto"/>
          </w:tcPr>
          <w:p w14:paraId="7E6B9E1E" w14:textId="77777777" w:rsidR="00CF5E3E" w:rsidRPr="001F0B8B" w:rsidRDefault="00CF5E3E" w:rsidP="005F711E">
            <w:pPr>
              <w:spacing w:before="120" w:after="120" w:line="240" w:lineRule="auto"/>
              <w:jc w:val="both"/>
              <w:rPr>
                <w:rFonts w:eastAsia="Calibri" w:cs="Times New Roman"/>
                <w:bCs/>
                <w:sz w:val="22"/>
                <w:szCs w:val="24"/>
                <w:lang w:eastAsia="en-US"/>
              </w:rPr>
            </w:pPr>
          </w:p>
        </w:tc>
      </w:tr>
      <w:tr w:rsidR="00CF5E3E" w:rsidRPr="001F0B8B" w14:paraId="683ED47B" w14:textId="77777777" w:rsidTr="005F711E">
        <w:tc>
          <w:tcPr>
            <w:tcW w:w="5807" w:type="dxa"/>
            <w:gridSpan w:val="2"/>
            <w:shd w:val="clear" w:color="auto" w:fill="auto"/>
          </w:tcPr>
          <w:p w14:paraId="1E405834" w14:textId="77777777" w:rsidR="00CF5E3E" w:rsidRPr="001F0B8B" w:rsidRDefault="00CF5E3E" w:rsidP="005F711E">
            <w:pPr>
              <w:spacing w:after="0" w:line="240" w:lineRule="auto"/>
              <w:rPr>
                <w:rFonts w:eastAsia="Calibri" w:cs="Times New Roman"/>
                <w:b/>
                <w:bCs/>
                <w:szCs w:val="24"/>
                <w:lang w:eastAsia="en-US"/>
              </w:rPr>
            </w:pPr>
            <w:r w:rsidRPr="001F0B8B">
              <w:rPr>
                <w:rFonts w:eastAsia="Calibri" w:cs="Times New Roman"/>
                <w:b/>
                <w:bCs/>
                <w:szCs w:val="24"/>
                <w:lang w:eastAsia="en-US"/>
              </w:rPr>
              <w:t>Was the Gift / Hospitality/Sponsorship Accepted or Declined?</w:t>
            </w:r>
          </w:p>
        </w:tc>
        <w:tc>
          <w:tcPr>
            <w:tcW w:w="3209" w:type="dxa"/>
            <w:shd w:val="clear" w:color="auto" w:fill="auto"/>
          </w:tcPr>
          <w:p w14:paraId="25848714" w14:textId="77777777" w:rsidR="00CF5E3E" w:rsidRPr="001F0B8B" w:rsidRDefault="00CF5E3E" w:rsidP="005F711E">
            <w:pPr>
              <w:spacing w:before="120" w:after="120" w:line="240" w:lineRule="auto"/>
              <w:jc w:val="both"/>
              <w:rPr>
                <w:rFonts w:eastAsia="Calibri" w:cs="Times New Roman"/>
                <w:bCs/>
                <w:sz w:val="22"/>
                <w:szCs w:val="24"/>
                <w:lang w:eastAsia="en-US"/>
              </w:rPr>
            </w:pPr>
          </w:p>
        </w:tc>
      </w:tr>
      <w:tr w:rsidR="00CF5E3E" w:rsidRPr="001F0B8B" w14:paraId="3B834FE8" w14:textId="77777777" w:rsidTr="005F711E">
        <w:tc>
          <w:tcPr>
            <w:tcW w:w="1838" w:type="dxa"/>
            <w:shd w:val="clear" w:color="auto" w:fill="auto"/>
          </w:tcPr>
          <w:p w14:paraId="4D6A5C72" w14:textId="77777777" w:rsidR="00CF5E3E" w:rsidRPr="001F0B8B" w:rsidRDefault="00CF5E3E" w:rsidP="005F711E">
            <w:pPr>
              <w:spacing w:after="0" w:line="240" w:lineRule="auto"/>
              <w:rPr>
                <w:rFonts w:eastAsia="Calibri" w:cs="Times New Roman"/>
                <w:b/>
                <w:bCs/>
                <w:szCs w:val="24"/>
                <w:lang w:eastAsia="en-US"/>
              </w:rPr>
            </w:pPr>
            <w:r w:rsidRPr="001F0B8B">
              <w:rPr>
                <w:rFonts w:eastAsia="Calibri" w:cs="Times New Roman"/>
                <w:b/>
                <w:bCs/>
                <w:szCs w:val="24"/>
                <w:lang w:eastAsia="en-US"/>
              </w:rPr>
              <w:t xml:space="preserve">Reason for accepting </w:t>
            </w:r>
          </w:p>
          <w:p w14:paraId="046956D6" w14:textId="77777777" w:rsidR="00CF5E3E" w:rsidRPr="001F0B8B" w:rsidRDefault="00CF5E3E" w:rsidP="005F711E">
            <w:pPr>
              <w:spacing w:after="0" w:line="240" w:lineRule="auto"/>
              <w:rPr>
                <w:rFonts w:eastAsia="Calibri" w:cs="Times New Roman"/>
                <w:b/>
                <w:bCs/>
                <w:szCs w:val="24"/>
                <w:lang w:eastAsia="en-US"/>
              </w:rPr>
            </w:pPr>
            <w:r w:rsidRPr="001F0B8B">
              <w:rPr>
                <w:rFonts w:eastAsia="Calibri" w:cs="Times New Roman"/>
                <w:b/>
                <w:bCs/>
                <w:szCs w:val="24"/>
                <w:lang w:eastAsia="en-US"/>
              </w:rPr>
              <w:t>or declining</w:t>
            </w:r>
          </w:p>
        </w:tc>
        <w:tc>
          <w:tcPr>
            <w:tcW w:w="7178" w:type="dxa"/>
            <w:gridSpan w:val="2"/>
            <w:shd w:val="clear" w:color="auto" w:fill="auto"/>
          </w:tcPr>
          <w:p w14:paraId="583505EA" w14:textId="77777777" w:rsidR="00CF5E3E" w:rsidRPr="001F0B8B" w:rsidRDefault="00CF5E3E" w:rsidP="005F711E">
            <w:pPr>
              <w:spacing w:before="120" w:after="120" w:line="240" w:lineRule="auto"/>
              <w:rPr>
                <w:rFonts w:eastAsia="Calibri" w:cs="Times New Roman"/>
                <w:bCs/>
                <w:sz w:val="22"/>
                <w:szCs w:val="24"/>
                <w:lang w:eastAsia="en-US"/>
              </w:rPr>
            </w:pPr>
          </w:p>
          <w:p w14:paraId="0530C85D" w14:textId="77777777" w:rsidR="00CF5E3E" w:rsidRPr="001F0B8B" w:rsidRDefault="00CF5E3E" w:rsidP="005F711E">
            <w:pPr>
              <w:spacing w:before="120" w:after="120" w:line="240" w:lineRule="auto"/>
              <w:rPr>
                <w:rFonts w:eastAsia="Calibri" w:cs="Times New Roman"/>
                <w:bCs/>
                <w:sz w:val="22"/>
                <w:szCs w:val="24"/>
                <w:lang w:eastAsia="en-US"/>
              </w:rPr>
            </w:pPr>
          </w:p>
        </w:tc>
      </w:tr>
      <w:tr w:rsidR="00CF5E3E" w:rsidRPr="001F0B8B" w14:paraId="76A0DE46" w14:textId="77777777" w:rsidTr="005F711E">
        <w:tc>
          <w:tcPr>
            <w:tcW w:w="1838" w:type="dxa"/>
            <w:shd w:val="clear" w:color="auto" w:fill="auto"/>
          </w:tcPr>
          <w:p w14:paraId="379D52FF" w14:textId="77777777" w:rsidR="00CF5E3E" w:rsidRPr="001F0B8B" w:rsidRDefault="00CF5E3E" w:rsidP="005F711E">
            <w:pPr>
              <w:spacing w:before="120" w:after="120" w:line="240" w:lineRule="auto"/>
              <w:rPr>
                <w:rFonts w:eastAsia="Calibri" w:cs="Times New Roman"/>
                <w:b/>
                <w:bCs/>
                <w:szCs w:val="24"/>
                <w:lang w:eastAsia="en-US"/>
              </w:rPr>
            </w:pPr>
            <w:r w:rsidRPr="001F0B8B">
              <w:rPr>
                <w:rFonts w:eastAsia="Calibri" w:cs="Times New Roman"/>
                <w:b/>
                <w:bCs/>
                <w:szCs w:val="24"/>
                <w:lang w:eastAsia="en-US"/>
              </w:rPr>
              <w:t>Other Comments</w:t>
            </w:r>
          </w:p>
        </w:tc>
        <w:tc>
          <w:tcPr>
            <w:tcW w:w="7178" w:type="dxa"/>
            <w:gridSpan w:val="2"/>
            <w:shd w:val="clear" w:color="auto" w:fill="auto"/>
          </w:tcPr>
          <w:p w14:paraId="2985C0B4" w14:textId="77777777" w:rsidR="00CF5E3E" w:rsidRPr="001F0B8B" w:rsidRDefault="00CF5E3E" w:rsidP="005F711E">
            <w:pPr>
              <w:spacing w:before="120" w:after="120" w:line="240" w:lineRule="auto"/>
              <w:rPr>
                <w:rFonts w:eastAsia="Calibri" w:cs="Times New Roman"/>
                <w:bCs/>
                <w:sz w:val="22"/>
                <w:szCs w:val="24"/>
                <w:lang w:eastAsia="en-US"/>
              </w:rPr>
            </w:pPr>
          </w:p>
          <w:p w14:paraId="0B3E787C" w14:textId="77777777" w:rsidR="00CF5E3E" w:rsidRPr="001F0B8B" w:rsidRDefault="00CF5E3E" w:rsidP="005F711E">
            <w:pPr>
              <w:spacing w:after="0" w:line="240" w:lineRule="auto"/>
              <w:rPr>
                <w:rFonts w:eastAsia="Calibri" w:cs="Times New Roman"/>
                <w:bCs/>
                <w:sz w:val="22"/>
                <w:szCs w:val="24"/>
                <w:lang w:eastAsia="en-US"/>
              </w:rPr>
            </w:pPr>
          </w:p>
        </w:tc>
      </w:tr>
    </w:tbl>
    <w:p w14:paraId="76673A11" w14:textId="77777777" w:rsidR="00151253" w:rsidRDefault="00151253" w:rsidP="00151253">
      <w:pPr>
        <w:spacing w:after="0"/>
        <w:rPr>
          <w:rFonts w:cs="Arial"/>
          <w:i/>
        </w:rPr>
      </w:pPr>
    </w:p>
    <w:p w14:paraId="66B8E36C" w14:textId="1C65DFBD" w:rsidR="00151253" w:rsidRPr="005274CC" w:rsidRDefault="00151253" w:rsidP="00151253">
      <w:pPr>
        <w:rPr>
          <w:rFonts w:cs="Arial"/>
          <w:i/>
        </w:rPr>
      </w:pPr>
      <w:r w:rsidRPr="005274CC">
        <w:rPr>
          <w:rFonts w:cs="Arial"/>
          <w:i/>
        </w:rPr>
        <w:t xml:space="preserve">The </w:t>
      </w:r>
      <w:r w:rsidR="00065EDF">
        <w:rPr>
          <w:rFonts w:cs="Arial"/>
          <w:i/>
        </w:rPr>
        <w:t>ICB</w:t>
      </w:r>
      <w:r w:rsidR="00065EDF" w:rsidRPr="005274CC">
        <w:rPr>
          <w:rFonts w:cs="Arial"/>
          <w:i/>
        </w:rPr>
        <w:t xml:space="preserve"> </w:t>
      </w:r>
      <w:r w:rsidRPr="005274CC">
        <w:rPr>
          <w:rFonts w:cs="Arial"/>
          <w:i/>
        </w:rPr>
        <w:t xml:space="preserve">is required to take steps to manage conflicts of interest that may arise; we collect this information to ensure that we are able to comply with the statutory guidance on this subject. The information collected in this form will be held securely and used for the purposes of identifying and managing conflicts of interest. Personal information will be managed in line with the General Data Protection Regulation and Data Protection Act 2018. Details of </w:t>
      </w:r>
      <w:r>
        <w:rPr>
          <w:rFonts w:cs="Arial"/>
          <w:i/>
        </w:rPr>
        <w:t>gifts, hospitality and sponsorship</w:t>
      </w:r>
      <w:r w:rsidRPr="005274CC">
        <w:rPr>
          <w:rFonts w:cs="Arial"/>
          <w:i/>
        </w:rPr>
        <w:t xml:space="preserve"> are published online and available on our website. Information may be disclosed to third parties in accordance with the Freedom of Information Act 2000 and published in registers that the </w:t>
      </w:r>
      <w:r w:rsidR="00181FB6">
        <w:rPr>
          <w:rFonts w:cs="Arial"/>
          <w:i/>
        </w:rPr>
        <w:t>ICB</w:t>
      </w:r>
      <w:r w:rsidR="00181FB6" w:rsidRPr="005274CC">
        <w:rPr>
          <w:rFonts w:cs="Arial"/>
          <w:i/>
        </w:rPr>
        <w:t xml:space="preserve"> </w:t>
      </w:r>
      <w:r w:rsidRPr="005274CC">
        <w:rPr>
          <w:rFonts w:cs="Arial"/>
          <w:i/>
        </w:rPr>
        <w:t>holds.</w:t>
      </w:r>
    </w:p>
    <w:p w14:paraId="49EC50F8" w14:textId="0B4507CA" w:rsidR="00151253" w:rsidRPr="005274CC" w:rsidRDefault="00151253" w:rsidP="00151253">
      <w:pPr>
        <w:autoSpaceDE w:val="0"/>
        <w:autoSpaceDN w:val="0"/>
        <w:adjustRightInd w:val="0"/>
        <w:rPr>
          <w:rFonts w:eastAsia="SimSun" w:cs="Arial"/>
          <w:bCs/>
          <w:color w:val="000000"/>
          <w:szCs w:val="24"/>
          <w:lang w:eastAsia="zh-CN"/>
        </w:rPr>
      </w:pPr>
      <w:r w:rsidRPr="005274CC">
        <w:rPr>
          <w:rFonts w:eastAsia="SimSun" w:cs="Arial"/>
          <w:color w:val="000000"/>
          <w:szCs w:val="24"/>
          <w:lang w:eastAsia="zh-CN"/>
        </w:rPr>
        <w:t xml:space="preserve">I confirm that the information provided above is complete and correct.  I acknowledge that any changes in these declarations must be notified to the </w:t>
      </w:r>
      <w:r w:rsidR="00065EDF">
        <w:rPr>
          <w:rFonts w:eastAsia="SimSun" w:cs="Arial"/>
          <w:color w:val="000000"/>
          <w:szCs w:val="24"/>
          <w:lang w:eastAsia="zh-CN"/>
        </w:rPr>
        <w:t>ICB</w:t>
      </w:r>
      <w:r w:rsidR="00065EDF" w:rsidRPr="005274CC">
        <w:rPr>
          <w:rFonts w:eastAsia="SimSun" w:cs="Arial"/>
          <w:color w:val="000000"/>
          <w:szCs w:val="24"/>
          <w:lang w:eastAsia="zh-CN"/>
        </w:rPr>
        <w:t xml:space="preserve"> </w:t>
      </w:r>
      <w:r w:rsidRPr="005274CC">
        <w:rPr>
          <w:rFonts w:eastAsia="SimSun" w:cs="Arial"/>
          <w:color w:val="000000"/>
          <w:szCs w:val="24"/>
          <w:lang w:eastAsia="zh-CN"/>
        </w:rPr>
        <w:t xml:space="preserve">as soon as practicable as and no later than 28 days after the interest arises.  I am aware that if I do </w:t>
      </w:r>
      <w:r w:rsidRPr="005274CC">
        <w:rPr>
          <w:rFonts w:eastAsia="SimSun" w:cs="Arial"/>
          <w:color w:val="000000"/>
          <w:szCs w:val="24"/>
          <w:lang w:eastAsia="zh-CN"/>
        </w:rPr>
        <w:lastRenderedPageBreak/>
        <w:t>not make full, accurate and timely declarations then civil, criminal, professional regulatory or internal disciplinary action may result.</w:t>
      </w:r>
    </w:p>
    <w:p w14:paraId="663937DB" w14:textId="724897B6" w:rsidR="00151253" w:rsidRPr="004F0B24" w:rsidRDefault="00151253" w:rsidP="00151253">
      <w:pPr>
        <w:autoSpaceDE w:val="0"/>
        <w:autoSpaceDN w:val="0"/>
        <w:adjustRightInd w:val="0"/>
        <w:rPr>
          <w:rFonts w:eastAsia="SimSun" w:cs="Arial"/>
          <w:bCs/>
          <w:color w:val="000000"/>
          <w:szCs w:val="24"/>
          <w:lang w:eastAsia="zh-CN"/>
        </w:rPr>
      </w:pPr>
      <w:r w:rsidRPr="005274CC">
        <w:rPr>
          <w:rFonts w:eastAsia="SimSun" w:cs="Arial"/>
          <w:color w:val="000000"/>
          <w:szCs w:val="24"/>
          <w:highlight w:val="yellow"/>
          <w:lang w:eastAsia="zh-CN"/>
        </w:rPr>
        <w:t xml:space="preserve">I </w:t>
      </w:r>
      <w:r w:rsidRPr="005274CC">
        <w:rPr>
          <w:rFonts w:eastAsia="SimSun" w:cs="Arial"/>
          <w:b/>
          <w:color w:val="000000"/>
          <w:szCs w:val="24"/>
          <w:highlight w:val="yellow"/>
          <w:lang w:eastAsia="zh-CN"/>
        </w:rPr>
        <w:t>do / do not (cross out as applicable)</w:t>
      </w:r>
      <w:r w:rsidRPr="005274CC">
        <w:rPr>
          <w:rFonts w:eastAsia="SimSun" w:cs="Arial"/>
          <w:color w:val="000000"/>
          <w:szCs w:val="24"/>
          <w:highlight w:val="yellow"/>
          <w:lang w:eastAsia="zh-CN"/>
        </w:rPr>
        <w:t xml:space="preserve"> give my consent for this information to be published on registers that the </w:t>
      </w:r>
      <w:r w:rsidR="00065EDF">
        <w:rPr>
          <w:rFonts w:eastAsia="SimSun" w:cs="Arial"/>
          <w:color w:val="000000"/>
          <w:szCs w:val="24"/>
          <w:highlight w:val="yellow"/>
          <w:lang w:eastAsia="zh-CN"/>
        </w:rPr>
        <w:t>ICB</w:t>
      </w:r>
      <w:r w:rsidR="00065EDF" w:rsidRPr="005274CC">
        <w:rPr>
          <w:rFonts w:eastAsia="SimSun" w:cs="Arial"/>
          <w:color w:val="000000"/>
          <w:szCs w:val="24"/>
          <w:highlight w:val="yellow"/>
          <w:lang w:eastAsia="zh-CN"/>
        </w:rPr>
        <w:t xml:space="preserve"> </w:t>
      </w:r>
      <w:r w:rsidRPr="005274CC">
        <w:rPr>
          <w:rFonts w:eastAsia="SimSun" w:cs="Arial"/>
          <w:color w:val="000000"/>
          <w:szCs w:val="24"/>
          <w:highlight w:val="yellow"/>
          <w:lang w:eastAsia="zh-CN"/>
        </w:rPr>
        <w:t>holds.  If consent is NOT given, please give reasons below</w:t>
      </w:r>
      <w:r>
        <w:rPr>
          <w:rFonts w:eastAsia="SimSun" w:cs="Arial"/>
          <w:color w:val="000000"/>
          <w:szCs w:val="24"/>
          <w:lang w:eastAsia="zh-CN"/>
        </w:rPr>
        <w:t>:</w:t>
      </w:r>
    </w:p>
    <w:p w14:paraId="7A4C219B" w14:textId="77777777" w:rsidR="00CF5E3E" w:rsidRPr="001F0B8B" w:rsidRDefault="00CF5E3E" w:rsidP="00CF5E3E">
      <w:pPr>
        <w:jc w:val="both"/>
        <w:rPr>
          <w:b/>
          <w:sz w:val="22"/>
          <w:szCs w:val="24"/>
        </w:rPr>
      </w:pPr>
      <w:r w:rsidRPr="001F0B8B">
        <w:rPr>
          <w:b/>
          <w:sz w:val="22"/>
          <w:szCs w:val="24"/>
        </w:rPr>
        <w:t>Employee Signature:</w:t>
      </w:r>
    </w:p>
    <w:p w14:paraId="55B2247A" w14:textId="77777777" w:rsidR="00CF5E3E" w:rsidRPr="001F0B8B" w:rsidRDefault="00CF5E3E" w:rsidP="00CF5E3E">
      <w:pPr>
        <w:jc w:val="both"/>
        <w:rPr>
          <w:b/>
          <w:sz w:val="22"/>
          <w:szCs w:val="24"/>
        </w:rPr>
      </w:pPr>
      <w:r w:rsidRPr="001F0B8B">
        <w:rPr>
          <w:b/>
          <w:sz w:val="22"/>
          <w:szCs w:val="24"/>
        </w:rPr>
        <w:t>Employee Print name:</w:t>
      </w:r>
      <w:r w:rsidRPr="001F0B8B">
        <w:rPr>
          <w:b/>
          <w:sz w:val="22"/>
          <w:szCs w:val="24"/>
        </w:rPr>
        <w:tab/>
      </w:r>
      <w:r w:rsidRPr="001F0B8B">
        <w:rPr>
          <w:b/>
          <w:sz w:val="22"/>
          <w:szCs w:val="24"/>
        </w:rPr>
        <w:tab/>
      </w:r>
    </w:p>
    <w:p w14:paraId="2E2E4F30" w14:textId="77777777" w:rsidR="00CF5E3E" w:rsidRPr="001F0B8B" w:rsidRDefault="00CF5E3E" w:rsidP="00CF5E3E">
      <w:pPr>
        <w:jc w:val="both"/>
        <w:rPr>
          <w:b/>
          <w:sz w:val="22"/>
          <w:szCs w:val="24"/>
        </w:rPr>
      </w:pPr>
      <w:r w:rsidRPr="001F0B8B">
        <w:rPr>
          <w:b/>
          <w:sz w:val="22"/>
          <w:szCs w:val="24"/>
        </w:rPr>
        <w:t>Date:</w:t>
      </w:r>
    </w:p>
    <w:p w14:paraId="41A0A95F" w14:textId="77777777" w:rsidR="00CF5E3E" w:rsidRPr="001F0B8B" w:rsidRDefault="00CF5E3E" w:rsidP="00CF5E3E">
      <w:pPr>
        <w:jc w:val="both"/>
        <w:rPr>
          <w:b/>
          <w:sz w:val="22"/>
          <w:szCs w:val="24"/>
        </w:rPr>
      </w:pPr>
      <w:r w:rsidRPr="001F0B8B">
        <w:rPr>
          <w:b/>
          <w:sz w:val="22"/>
          <w:szCs w:val="24"/>
        </w:rPr>
        <w:t>Line Manager Signature:</w:t>
      </w:r>
      <w:r w:rsidRPr="001F0B8B">
        <w:rPr>
          <w:b/>
          <w:sz w:val="22"/>
          <w:szCs w:val="24"/>
        </w:rPr>
        <w:tab/>
      </w:r>
    </w:p>
    <w:p w14:paraId="4B8E7F8C" w14:textId="77777777" w:rsidR="00CF5E3E" w:rsidRPr="001F0B8B" w:rsidRDefault="00CF5E3E" w:rsidP="00CF5E3E">
      <w:pPr>
        <w:jc w:val="both"/>
        <w:rPr>
          <w:b/>
          <w:sz w:val="22"/>
          <w:szCs w:val="24"/>
        </w:rPr>
      </w:pPr>
      <w:r w:rsidRPr="001F0B8B">
        <w:rPr>
          <w:b/>
          <w:sz w:val="22"/>
          <w:szCs w:val="24"/>
        </w:rPr>
        <w:t>Line Manager Print name:</w:t>
      </w:r>
      <w:r w:rsidRPr="001F0B8B">
        <w:rPr>
          <w:b/>
          <w:sz w:val="22"/>
          <w:szCs w:val="24"/>
        </w:rPr>
        <w:tab/>
      </w:r>
      <w:r w:rsidRPr="001F0B8B">
        <w:rPr>
          <w:b/>
          <w:sz w:val="22"/>
          <w:szCs w:val="24"/>
        </w:rPr>
        <w:tab/>
      </w:r>
    </w:p>
    <w:p w14:paraId="34BFF620" w14:textId="77777777" w:rsidR="00CF5E3E" w:rsidRPr="001F0B8B" w:rsidRDefault="00CF5E3E" w:rsidP="00CF5E3E">
      <w:pPr>
        <w:jc w:val="both"/>
        <w:rPr>
          <w:b/>
          <w:sz w:val="22"/>
          <w:szCs w:val="24"/>
        </w:rPr>
      </w:pPr>
      <w:r w:rsidRPr="001F0B8B">
        <w:rPr>
          <w:b/>
          <w:sz w:val="22"/>
          <w:szCs w:val="24"/>
        </w:rPr>
        <w:t xml:space="preserve">Date: </w:t>
      </w:r>
    </w:p>
    <w:p w14:paraId="4352026A" w14:textId="77777777" w:rsidR="00CF5E3E" w:rsidRPr="001F0B8B" w:rsidRDefault="00CF5E3E" w:rsidP="00CF5E3E">
      <w:pPr>
        <w:spacing w:after="0" w:line="240" w:lineRule="auto"/>
        <w:rPr>
          <w:rFonts w:eastAsia="Times New Roman" w:cs="Arial"/>
          <w:bCs/>
          <w:sz w:val="22"/>
          <w:lang w:eastAsia="en-US"/>
        </w:rPr>
      </w:pPr>
    </w:p>
    <w:p w14:paraId="3C337FB7" w14:textId="77777777" w:rsidR="00CF5E3E" w:rsidRDefault="00CF5E3E" w:rsidP="00CF5E3E">
      <w:pPr>
        <w:autoSpaceDE w:val="0"/>
        <w:autoSpaceDN w:val="0"/>
        <w:adjustRightInd w:val="0"/>
        <w:rPr>
          <w:rFonts w:eastAsia="Times New Roman" w:cs="Arial"/>
          <w:b/>
          <w:bCs/>
          <w:color w:val="0000FF" w:themeColor="hyperlink"/>
          <w:sz w:val="22"/>
          <w:u w:val="single"/>
          <w:lang w:eastAsia="en-US"/>
        </w:rPr>
      </w:pPr>
      <w:r w:rsidRPr="001F0B8B">
        <w:rPr>
          <w:rFonts w:eastAsia="Times New Roman" w:cs="Arial"/>
          <w:bCs/>
          <w:sz w:val="22"/>
          <w:lang w:eastAsia="en-US"/>
        </w:rPr>
        <w:t>Please return to</w:t>
      </w:r>
      <w:r w:rsidRPr="001F0B8B">
        <w:rPr>
          <w:rFonts w:eastAsia="Times New Roman" w:cs="Arial"/>
          <w:b/>
          <w:bCs/>
          <w:sz w:val="22"/>
          <w:lang w:eastAsia="en-US"/>
        </w:rPr>
        <w:t xml:space="preserve"> The Corporate Team, </w:t>
      </w:r>
      <w:hyperlink r:id="rId14" w:history="1">
        <w:r w:rsidRPr="001F0B8B">
          <w:rPr>
            <w:rFonts w:eastAsia="Times New Roman" w:cs="Arial"/>
            <w:b/>
            <w:bCs/>
            <w:color w:val="0000FF" w:themeColor="hyperlink"/>
            <w:sz w:val="22"/>
            <w:u w:val="single"/>
            <w:lang w:eastAsia="en-US"/>
          </w:rPr>
          <w:t>bnssg.corporate@nhs.net</w:t>
        </w:r>
      </w:hyperlink>
    </w:p>
    <w:p w14:paraId="1EB755D7" w14:textId="77777777" w:rsidR="00C1592C" w:rsidRDefault="00C1592C" w:rsidP="00CF5E3E">
      <w:pPr>
        <w:autoSpaceDE w:val="0"/>
        <w:autoSpaceDN w:val="0"/>
        <w:adjustRightInd w:val="0"/>
        <w:rPr>
          <w:rFonts w:eastAsia="Times New Roman" w:cs="Arial"/>
          <w:b/>
          <w:bCs/>
          <w:color w:val="0000FF" w:themeColor="hyperlink"/>
          <w:sz w:val="22"/>
          <w:u w:val="single"/>
          <w:lang w:eastAsia="en-US"/>
        </w:rPr>
        <w:sectPr w:rsidR="00C1592C" w:rsidSect="00DD1963">
          <w:headerReference w:type="default" r:id="rId15"/>
          <w:footerReference w:type="default" r:id="rId16"/>
          <w:headerReference w:type="first" r:id="rId17"/>
          <w:footerReference w:type="first" r:id="rId18"/>
          <w:pgSz w:w="11906" w:h="16838"/>
          <w:pgMar w:top="1440" w:right="1133" w:bottom="1440" w:left="1440" w:header="794" w:footer="0" w:gutter="0"/>
          <w:pgNumType w:start="1"/>
          <w:cols w:space="708"/>
          <w:titlePg/>
          <w:docGrid w:linePitch="360"/>
        </w:sectPr>
      </w:pPr>
    </w:p>
    <w:p w14:paraId="7A64E215" w14:textId="484B50A4" w:rsidR="00CF5E3E" w:rsidRDefault="00C1592C" w:rsidP="00C1592C">
      <w:pPr>
        <w:pStyle w:val="Heading2"/>
      </w:pPr>
      <w:bookmarkStart w:id="48" w:name="_Toc103858716"/>
      <w:r>
        <w:lastRenderedPageBreak/>
        <w:t>Gifts, Hospitality and Sponsorship</w:t>
      </w:r>
      <w:r w:rsidR="00151253">
        <w:t xml:space="preserve"> Register template</w:t>
      </w:r>
      <w:bookmarkEnd w:id="48"/>
    </w:p>
    <w:p w14:paraId="0B423CB0" w14:textId="77777777" w:rsidR="00C1592C" w:rsidRDefault="008A72CB" w:rsidP="00C1592C">
      <w:r>
        <w:rPr>
          <w:noProof/>
        </w:rPr>
        <mc:AlternateContent>
          <mc:Choice Requires="wpc">
            <w:drawing>
              <wp:anchor distT="0" distB="0" distL="114300" distR="114300" simplePos="0" relativeHeight="251662336" behindDoc="0" locked="0" layoutInCell="1" allowOverlap="1" wp14:anchorId="6E3E0B55" wp14:editId="5F466594">
                <wp:simplePos x="0" y="0"/>
                <wp:positionH relativeFrom="column">
                  <wp:posOffset>-438150</wp:posOffset>
                </wp:positionH>
                <wp:positionV relativeFrom="paragraph">
                  <wp:posOffset>121920</wp:posOffset>
                </wp:positionV>
                <wp:extent cx="9527540" cy="1534795"/>
                <wp:effectExtent l="0" t="0" r="0" b="27305"/>
                <wp:wrapNone/>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840105"/>
                            <a:ext cx="9462770" cy="69088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16510" y="848360"/>
                            <a:ext cx="173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4742" w14:textId="77777777" w:rsidR="008A72CB" w:rsidRDefault="008A72CB">
                              <w:r>
                                <w:rPr>
                                  <w:rFonts w:cs="Arial"/>
                                  <w:b/>
                                  <w:bCs/>
                                  <w:color w:val="FFFFFF"/>
                                  <w:sz w:val="10"/>
                                  <w:szCs w:val="10"/>
                                  <w:lang w:val="en-US"/>
                                </w:rPr>
                                <w:t xml:space="preserve">Name </w:t>
                              </w:r>
                            </w:p>
                          </w:txbxContent>
                        </wps:txbx>
                        <wps:bodyPr rot="0" vert="horz" wrap="none" lIns="0" tIns="0" rIns="0" bIns="0" anchor="t" anchorCtr="0">
                          <a:spAutoFit/>
                        </wps:bodyPr>
                      </wps:wsp>
                      <wps:wsp>
                        <wps:cNvPr id="5" name="Rectangle 7"/>
                        <wps:cNvSpPr>
                          <a:spLocks noChangeArrowheads="1"/>
                        </wps:cNvSpPr>
                        <wps:spPr bwMode="auto">
                          <a:xfrm>
                            <a:off x="907415" y="848360"/>
                            <a:ext cx="250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0E4BF" w14:textId="77777777" w:rsidR="008A72CB" w:rsidRDefault="008A72CB">
                              <w:r>
                                <w:rPr>
                                  <w:rFonts w:cs="Arial"/>
                                  <w:b/>
                                  <w:bCs/>
                                  <w:color w:val="FFFFFF"/>
                                  <w:sz w:val="10"/>
                                  <w:szCs w:val="10"/>
                                  <w:lang w:val="en-US"/>
                                </w:rPr>
                                <w:t>Position</w:t>
                              </w:r>
                            </w:p>
                          </w:txbxContent>
                        </wps:txbx>
                        <wps:bodyPr rot="0" vert="horz" wrap="none" lIns="0" tIns="0" rIns="0" bIns="0" anchor="t" anchorCtr="0">
                          <a:spAutoFit/>
                        </wps:bodyPr>
                      </wps:wsp>
                      <wps:wsp>
                        <wps:cNvPr id="6" name="Rectangle 8"/>
                        <wps:cNvSpPr>
                          <a:spLocks noChangeArrowheads="1"/>
                        </wps:cNvSpPr>
                        <wps:spPr bwMode="auto">
                          <a:xfrm>
                            <a:off x="1798320" y="848360"/>
                            <a:ext cx="3740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AA4D" w14:textId="77777777" w:rsidR="008A72CB" w:rsidRDefault="008A72CB">
                              <w:r>
                                <w:rPr>
                                  <w:rFonts w:cs="Arial"/>
                                  <w:b/>
                                  <w:bCs/>
                                  <w:color w:val="FFFFFF"/>
                                  <w:sz w:val="10"/>
                                  <w:szCs w:val="10"/>
                                  <w:lang w:val="en-US"/>
                                </w:rPr>
                                <w:t xml:space="preserve">Date of offer </w:t>
                              </w:r>
                            </w:p>
                          </w:txbxContent>
                        </wps:txbx>
                        <wps:bodyPr rot="0" vert="horz" wrap="none" lIns="0" tIns="0" rIns="0" bIns="0" anchor="t" anchorCtr="0">
                          <a:spAutoFit/>
                        </wps:bodyPr>
                      </wps:wsp>
                      <wps:wsp>
                        <wps:cNvPr id="9" name="Rectangle 9"/>
                        <wps:cNvSpPr>
                          <a:spLocks noChangeArrowheads="1"/>
                        </wps:cNvSpPr>
                        <wps:spPr bwMode="auto">
                          <a:xfrm>
                            <a:off x="2689860" y="848360"/>
                            <a:ext cx="6388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544BD" w14:textId="77777777" w:rsidR="008A72CB" w:rsidRDefault="008A72CB">
                              <w:r>
                                <w:rPr>
                                  <w:rFonts w:cs="Arial"/>
                                  <w:b/>
                                  <w:bCs/>
                                  <w:color w:val="FFFFFF"/>
                                  <w:sz w:val="10"/>
                                  <w:szCs w:val="10"/>
                                  <w:lang w:val="en-US"/>
                                </w:rPr>
                                <w:t xml:space="preserve">Declined or accepted </w:t>
                              </w:r>
                            </w:p>
                          </w:txbxContent>
                        </wps:txbx>
                        <wps:bodyPr rot="0" vert="horz" wrap="none" lIns="0" tIns="0" rIns="0" bIns="0" anchor="t" anchorCtr="0">
                          <a:spAutoFit/>
                        </wps:bodyPr>
                      </wps:wsp>
                      <wps:wsp>
                        <wps:cNvPr id="13" name="Rectangle 10"/>
                        <wps:cNvSpPr>
                          <a:spLocks noChangeArrowheads="1"/>
                        </wps:cNvSpPr>
                        <wps:spPr bwMode="auto">
                          <a:xfrm>
                            <a:off x="3580765" y="848360"/>
                            <a:ext cx="5187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F562" w14:textId="77777777" w:rsidR="008A72CB" w:rsidRDefault="008A72CB">
                              <w:r>
                                <w:rPr>
                                  <w:rFonts w:cs="Arial"/>
                                  <w:b/>
                                  <w:bCs/>
                                  <w:color w:val="FFFFFF"/>
                                  <w:sz w:val="10"/>
                                  <w:szCs w:val="10"/>
                                  <w:lang w:val="en-US"/>
                                </w:rPr>
                                <w:t xml:space="preserve">Date of receipt (if </w:t>
                              </w:r>
                            </w:p>
                          </w:txbxContent>
                        </wps:txbx>
                        <wps:bodyPr rot="0" vert="horz" wrap="none" lIns="0" tIns="0" rIns="0" bIns="0" anchor="t" anchorCtr="0">
                          <a:spAutoFit/>
                        </wps:bodyPr>
                      </wps:wsp>
                      <wps:wsp>
                        <wps:cNvPr id="16" name="Rectangle 11"/>
                        <wps:cNvSpPr>
                          <a:spLocks noChangeArrowheads="1"/>
                        </wps:cNvSpPr>
                        <wps:spPr bwMode="auto">
                          <a:xfrm>
                            <a:off x="3580765" y="933450"/>
                            <a:ext cx="3321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43CD8" w14:textId="77777777" w:rsidR="008A72CB" w:rsidRDefault="008A72CB">
                              <w:r>
                                <w:rPr>
                                  <w:rFonts w:cs="Arial"/>
                                  <w:b/>
                                  <w:bCs/>
                                  <w:color w:val="FFFFFF"/>
                                  <w:sz w:val="10"/>
                                  <w:szCs w:val="10"/>
                                  <w:lang w:val="en-US"/>
                                </w:rPr>
                                <w:t>applicable)</w:t>
                              </w:r>
                            </w:p>
                          </w:txbxContent>
                        </wps:txbx>
                        <wps:bodyPr rot="0" vert="horz" wrap="none" lIns="0" tIns="0" rIns="0" bIns="0" anchor="t" anchorCtr="0">
                          <a:spAutoFit/>
                        </wps:bodyPr>
                      </wps:wsp>
                      <wps:wsp>
                        <wps:cNvPr id="17" name="Rectangle 12"/>
                        <wps:cNvSpPr>
                          <a:spLocks noChangeArrowheads="1"/>
                        </wps:cNvSpPr>
                        <wps:spPr bwMode="auto">
                          <a:xfrm>
                            <a:off x="4472305" y="848360"/>
                            <a:ext cx="8115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8EED9" w14:textId="77777777" w:rsidR="008A72CB" w:rsidRDefault="008A72CB">
                              <w:r>
                                <w:rPr>
                                  <w:rFonts w:cs="Arial"/>
                                  <w:b/>
                                  <w:bCs/>
                                  <w:color w:val="FFFFFF"/>
                                  <w:sz w:val="10"/>
                                  <w:szCs w:val="10"/>
                                  <w:lang w:val="en-US"/>
                                </w:rPr>
                                <w:t>details of gift or hospitality</w:t>
                              </w:r>
                            </w:p>
                          </w:txbxContent>
                        </wps:txbx>
                        <wps:bodyPr rot="0" vert="horz" wrap="none" lIns="0" tIns="0" rIns="0" bIns="0" anchor="t" anchorCtr="0">
                          <a:spAutoFit/>
                        </wps:bodyPr>
                      </wps:wsp>
                      <wps:wsp>
                        <wps:cNvPr id="18" name="Rectangle 13"/>
                        <wps:cNvSpPr>
                          <a:spLocks noChangeArrowheads="1"/>
                        </wps:cNvSpPr>
                        <wps:spPr bwMode="auto">
                          <a:xfrm>
                            <a:off x="5363210" y="848360"/>
                            <a:ext cx="476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5085" w14:textId="77777777" w:rsidR="008A72CB" w:rsidRDefault="008A72CB">
                              <w:r>
                                <w:rPr>
                                  <w:rFonts w:cs="Arial"/>
                                  <w:b/>
                                  <w:bCs/>
                                  <w:color w:val="FFFFFF"/>
                                  <w:sz w:val="10"/>
                                  <w:szCs w:val="10"/>
                                  <w:lang w:val="en-US"/>
                                </w:rPr>
                                <w:t>estimated value</w:t>
                              </w:r>
                            </w:p>
                          </w:txbxContent>
                        </wps:txbx>
                        <wps:bodyPr rot="0" vert="horz" wrap="none" lIns="0" tIns="0" rIns="0" bIns="0" anchor="t" anchorCtr="0">
                          <a:spAutoFit/>
                        </wps:bodyPr>
                      </wps:wsp>
                      <wps:wsp>
                        <wps:cNvPr id="19" name="Rectangle 14"/>
                        <wps:cNvSpPr>
                          <a:spLocks noChangeArrowheads="1"/>
                        </wps:cNvSpPr>
                        <wps:spPr bwMode="auto">
                          <a:xfrm>
                            <a:off x="6254750" y="848360"/>
                            <a:ext cx="139065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AF535" w14:textId="77777777" w:rsidR="008A72CB" w:rsidRDefault="008A72CB">
                              <w:r>
                                <w:rPr>
                                  <w:rFonts w:cs="Arial"/>
                                  <w:b/>
                                  <w:bCs/>
                                  <w:color w:val="FFFFFF"/>
                                  <w:sz w:val="10"/>
                                  <w:szCs w:val="10"/>
                                  <w:lang w:val="en-US"/>
                                </w:rPr>
                                <w:t xml:space="preserve">Supplier/offer or name and nature of business </w:t>
                              </w:r>
                            </w:p>
                          </w:txbxContent>
                        </wps:txbx>
                        <wps:bodyPr rot="0" vert="horz" wrap="none" lIns="0" tIns="0" rIns="0" bIns="0" anchor="t" anchorCtr="0">
                          <a:spAutoFit/>
                        </wps:bodyPr>
                      </wps:wsp>
                      <wps:wsp>
                        <wps:cNvPr id="20" name="Rectangle 15"/>
                        <wps:cNvSpPr>
                          <a:spLocks noChangeArrowheads="1"/>
                        </wps:cNvSpPr>
                        <wps:spPr bwMode="auto">
                          <a:xfrm>
                            <a:off x="7692390" y="848360"/>
                            <a:ext cx="737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DADD2" w14:textId="77777777" w:rsidR="008A72CB" w:rsidRDefault="008A72CB">
                              <w:r>
                                <w:rPr>
                                  <w:rFonts w:cs="Arial"/>
                                  <w:b/>
                                  <w:bCs/>
                                  <w:color w:val="FFFFFF"/>
                                  <w:sz w:val="10"/>
                                  <w:szCs w:val="10"/>
                                  <w:lang w:val="en-US"/>
                                </w:rPr>
                                <w:t xml:space="preserve">Reason for Accepting or </w:t>
                              </w:r>
                            </w:p>
                          </w:txbxContent>
                        </wps:txbx>
                        <wps:bodyPr rot="0" vert="horz" wrap="none" lIns="0" tIns="0" rIns="0" bIns="0" anchor="t" anchorCtr="0">
                          <a:spAutoFit/>
                        </wps:bodyPr>
                      </wps:wsp>
                      <wps:wsp>
                        <wps:cNvPr id="21" name="Rectangle 16"/>
                        <wps:cNvSpPr>
                          <a:spLocks noChangeArrowheads="1"/>
                        </wps:cNvSpPr>
                        <wps:spPr bwMode="auto">
                          <a:xfrm>
                            <a:off x="7692390" y="933450"/>
                            <a:ext cx="2787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07E98" w14:textId="77777777" w:rsidR="008A72CB" w:rsidRDefault="008A72CB">
                              <w:r>
                                <w:rPr>
                                  <w:rFonts w:cs="Arial"/>
                                  <w:b/>
                                  <w:bCs/>
                                  <w:color w:val="FFFFFF"/>
                                  <w:sz w:val="10"/>
                                  <w:szCs w:val="10"/>
                                  <w:lang w:val="en-US"/>
                                </w:rPr>
                                <w:t>declining</w:t>
                              </w:r>
                            </w:p>
                          </w:txbxContent>
                        </wps:txbx>
                        <wps:bodyPr rot="0" vert="horz" wrap="none" lIns="0" tIns="0" rIns="0" bIns="0" anchor="t" anchorCtr="0">
                          <a:spAutoFit/>
                        </wps:bodyPr>
                      </wps:wsp>
                      <wps:wsp>
                        <wps:cNvPr id="22" name="Rectangle 17"/>
                        <wps:cNvSpPr>
                          <a:spLocks noChangeArrowheads="1"/>
                        </wps:cNvSpPr>
                        <wps:spPr bwMode="auto">
                          <a:xfrm>
                            <a:off x="8583930" y="848360"/>
                            <a:ext cx="4908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EF30" w14:textId="77777777" w:rsidR="008A72CB" w:rsidRDefault="008A72CB">
                              <w:r>
                                <w:rPr>
                                  <w:rFonts w:cs="Arial"/>
                                  <w:b/>
                                  <w:bCs/>
                                  <w:color w:val="FFFFFF"/>
                                  <w:sz w:val="10"/>
                                  <w:szCs w:val="10"/>
                                  <w:lang w:val="en-US"/>
                                </w:rPr>
                                <w:t xml:space="preserve">details of officer </w:t>
                              </w:r>
                            </w:p>
                          </w:txbxContent>
                        </wps:txbx>
                        <wps:bodyPr rot="0" vert="horz" wrap="none" lIns="0" tIns="0" rIns="0" bIns="0" anchor="t" anchorCtr="0">
                          <a:spAutoFit/>
                        </wps:bodyPr>
                      </wps:wsp>
                      <wps:wsp>
                        <wps:cNvPr id="23" name="Rectangle 18"/>
                        <wps:cNvSpPr>
                          <a:spLocks noChangeArrowheads="1"/>
                        </wps:cNvSpPr>
                        <wps:spPr bwMode="auto">
                          <a:xfrm>
                            <a:off x="8583930" y="933450"/>
                            <a:ext cx="730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4B2C" w14:textId="77777777" w:rsidR="008A72CB" w:rsidRDefault="008A72CB">
                              <w:r>
                                <w:rPr>
                                  <w:rFonts w:cs="Arial"/>
                                  <w:b/>
                                  <w:bCs/>
                                  <w:color w:val="FFFFFF"/>
                                  <w:sz w:val="10"/>
                                  <w:szCs w:val="10"/>
                                  <w:lang w:val="en-US"/>
                                </w:rPr>
                                <w:t xml:space="preserve">reviewing/approving the </w:t>
                              </w:r>
                            </w:p>
                          </w:txbxContent>
                        </wps:txbx>
                        <wps:bodyPr rot="0" vert="horz" wrap="none" lIns="0" tIns="0" rIns="0" bIns="0" anchor="t" anchorCtr="0">
                          <a:spAutoFit/>
                        </wps:bodyPr>
                      </wps:wsp>
                      <wps:wsp>
                        <wps:cNvPr id="24" name="Rectangle 19"/>
                        <wps:cNvSpPr>
                          <a:spLocks noChangeArrowheads="1"/>
                        </wps:cNvSpPr>
                        <wps:spPr bwMode="auto">
                          <a:xfrm>
                            <a:off x="8583930" y="1017905"/>
                            <a:ext cx="6953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F8488" w14:textId="77777777" w:rsidR="008A72CB" w:rsidRDefault="008A72CB">
                              <w:r>
                                <w:rPr>
                                  <w:rFonts w:cs="Arial"/>
                                  <w:b/>
                                  <w:bCs/>
                                  <w:color w:val="FFFFFF"/>
                                  <w:sz w:val="10"/>
                                  <w:szCs w:val="10"/>
                                  <w:lang w:val="en-US"/>
                                </w:rPr>
                                <w:t xml:space="preserve">declaration and date of </w:t>
                              </w:r>
                            </w:p>
                          </w:txbxContent>
                        </wps:txbx>
                        <wps:bodyPr rot="0" vert="horz" wrap="none" lIns="0" tIns="0" rIns="0" bIns="0" anchor="t" anchorCtr="0">
                          <a:spAutoFit/>
                        </wps:bodyPr>
                      </wps:wsp>
                      <wps:wsp>
                        <wps:cNvPr id="25" name="Rectangle 20"/>
                        <wps:cNvSpPr>
                          <a:spLocks noChangeArrowheads="1"/>
                        </wps:cNvSpPr>
                        <wps:spPr bwMode="auto">
                          <a:xfrm>
                            <a:off x="8583930" y="1102995"/>
                            <a:ext cx="642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ECF06" w14:textId="77777777" w:rsidR="008A72CB" w:rsidRDefault="008A72CB">
                              <w:r>
                                <w:rPr>
                                  <w:rFonts w:cs="Arial"/>
                                  <w:b/>
                                  <w:bCs/>
                                  <w:color w:val="FFFFFF"/>
                                  <w:sz w:val="10"/>
                                  <w:szCs w:val="10"/>
                                  <w:lang w:val="en-US"/>
                                </w:rPr>
                                <w:t xml:space="preserve">decision if applicable </w:t>
                              </w:r>
                            </w:p>
                          </w:txbxContent>
                        </wps:txbx>
                        <wps:bodyPr rot="0" vert="horz" wrap="none" lIns="0" tIns="0" rIns="0" bIns="0" anchor="t" anchorCtr="0">
                          <a:spAutoFit/>
                        </wps:bodyPr>
                      </wps:wsp>
                      <wps:wsp>
                        <wps:cNvPr id="26" name="Rectangle 21"/>
                        <wps:cNvSpPr>
                          <a:spLocks noChangeArrowheads="1"/>
                        </wps:cNvSpPr>
                        <wps:spPr bwMode="auto">
                          <a:xfrm>
                            <a:off x="3034030" y="355600"/>
                            <a:ext cx="27806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9D86E" w14:textId="77777777" w:rsidR="008A72CB" w:rsidRDefault="008A72CB">
                              <w:r>
                                <w:rPr>
                                  <w:rFonts w:cs="Arial"/>
                                  <w:b/>
                                  <w:bCs/>
                                  <w:color w:val="000000"/>
                                  <w:sz w:val="20"/>
                                  <w:szCs w:val="20"/>
                                  <w:lang w:val="en-US"/>
                                </w:rPr>
                                <w:t>Register of Gifts, Hospitality and Sponsorship</w:t>
                              </w:r>
                            </w:p>
                          </w:txbxContent>
                        </wps:txbx>
                        <wps:bodyPr rot="0" vert="horz" wrap="none" lIns="0" tIns="0" rIns="0" bIns="0" anchor="t" anchorCtr="0">
                          <a:spAutoFit/>
                        </wps:bodyPr>
                      </wps:wsp>
                      <wps:wsp>
                        <wps:cNvPr id="27" name="Rectangle 22"/>
                        <wps:cNvSpPr>
                          <a:spLocks noChangeArrowheads="1"/>
                        </wps:cNvSpPr>
                        <wps:spPr bwMode="auto">
                          <a:xfrm>
                            <a:off x="4220845" y="516890"/>
                            <a:ext cx="4591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380C3" w14:textId="2D172451" w:rsidR="008A72CB" w:rsidRDefault="008A72CB">
                              <w:r>
                                <w:rPr>
                                  <w:rFonts w:cs="Arial"/>
                                  <w:b/>
                                  <w:bCs/>
                                  <w:color w:val="000000"/>
                                  <w:sz w:val="20"/>
                                  <w:szCs w:val="20"/>
                                  <w:lang w:val="en-US"/>
                                </w:rPr>
                                <w:t>20</w:t>
                              </w:r>
                              <w:r w:rsidR="00151253">
                                <w:rPr>
                                  <w:rFonts w:cs="Arial"/>
                                  <w:b/>
                                  <w:bCs/>
                                  <w:color w:val="000000"/>
                                  <w:sz w:val="20"/>
                                  <w:szCs w:val="20"/>
                                  <w:lang w:val="en-US"/>
                                </w:rPr>
                                <w:t>xx/xx</w:t>
                              </w:r>
                            </w:p>
                          </w:txbxContent>
                        </wps:txbx>
                        <wps:bodyPr rot="0" vert="horz" wrap="none" lIns="0" tIns="0" rIns="0" bIns="0" anchor="t" anchorCtr="0">
                          <a:spAutoFit/>
                        </wps:bodyPr>
                      </wps:wsp>
                      <wps:wsp>
                        <wps:cNvPr id="28" name="Line 23"/>
                        <wps:cNvCnPr>
                          <a:cxnSpLocks noChangeShapeType="1"/>
                        </wps:cNvCnPr>
                        <wps:spPr bwMode="auto">
                          <a:xfrm>
                            <a:off x="3564890" y="0"/>
                            <a:ext cx="0" cy="3473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 name="Rectangle 24"/>
                        <wps:cNvSpPr>
                          <a:spLocks noChangeArrowheads="1"/>
                        </wps:cNvSpPr>
                        <wps:spPr bwMode="auto">
                          <a:xfrm>
                            <a:off x="3564890" y="0"/>
                            <a:ext cx="3810" cy="3473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5"/>
                        <wps:cNvCnPr>
                          <a:cxnSpLocks noChangeShapeType="1"/>
                        </wps:cNvCnPr>
                        <wps:spPr bwMode="auto">
                          <a:xfrm>
                            <a:off x="4455795" y="0"/>
                            <a:ext cx="0" cy="3473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 name="Rectangle 26"/>
                        <wps:cNvSpPr>
                          <a:spLocks noChangeArrowheads="1"/>
                        </wps:cNvSpPr>
                        <wps:spPr bwMode="auto">
                          <a:xfrm>
                            <a:off x="4455795" y="0"/>
                            <a:ext cx="4445" cy="3473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7"/>
                        <wps:cNvCnPr>
                          <a:cxnSpLocks noChangeShapeType="1"/>
                        </wps:cNvCnPr>
                        <wps:spPr bwMode="auto">
                          <a:xfrm>
                            <a:off x="5347335" y="0"/>
                            <a:ext cx="0" cy="3473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 name="Rectangle 28"/>
                        <wps:cNvSpPr>
                          <a:spLocks noChangeArrowheads="1"/>
                        </wps:cNvSpPr>
                        <wps:spPr bwMode="auto">
                          <a:xfrm>
                            <a:off x="5347335" y="0"/>
                            <a:ext cx="3810" cy="3473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9"/>
                        <wps:cNvCnPr>
                          <a:cxnSpLocks noChangeShapeType="1"/>
                        </wps:cNvCnPr>
                        <wps:spPr bwMode="auto">
                          <a:xfrm>
                            <a:off x="0" y="0"/>
                            <a:ext cx="0" cy="84010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 name="Rectangle 30"/>
                        <wps:cNvSpPr>
                          <a:spLocks noChangeArrowheads="1"/>
                        </wps:cNvSpPr>
                        <wps:spPr bwMode="auto">
                          <a:xfrm>
                            <a:off x="0" y="0"/>
                            <a:ext cx="3810" cy="8401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1"/>
                        <wps:cNvCnPr>
                          <a:cxnSpLocks noChangeShapeType="1"/>
                        </wps:cNvCnPr>
                        <wps:spPr bwMode="auto">
                          <a:xfrm>
                            <a:off x="890905" y="0"/>
                            <a:ext cx="0" cy="84010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 name="Rectangle 32"/>
                        <wps:cNvSpPr>
                          <a:spLocks noChangeArrowheads="1"/>
                        </wps:cNvSpPr>
                        <wps:spPr bwMode="auto">
                          <a:xfrm>
                            <a:off x="890905" y="0"/>
                            <a:ext cx="4445" cy="8401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3"/>
                        <wps:cNvCnPr>
                          <a:cxnSpLocks noChangeShapeType="1"/>
                        </wps:cNvCnPr>
                        <wps:spPr bwMode="auto">
                          <a:xfrm>
                            <a:off x="1782445" y="0"/>
                            <a:ext cx="0" cy="84010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 name="Rectangle 34"/>
                        <wps:cNvSpPr>
                          <a:spLocks noChangeArrowheads="1"/>
                        </wps:cNvSpPr>
                        <wps:spPr bwMode="auto">
                          <a:xfrm>
                            <a:off x="1782445" y="0"/>
                            <a:ext cx="3810" cy="8401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5"/>
                        <wps:cNvCnPr>
                          <a:cxnSpLocks noChangeShapeType="1"/>
                        </wps:cNvCnPr>
                        <wps:spPr bwMode="auto">
                          <a:xfrm>
                            <a:off x="2673350" y="0"/>
                            <a:ext cx="0" cy="84010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 name="Rectangle 36"/>
                        <wps:cNvSpPr>
                          <a:spLocks noChangeArrowheads="1"/>
                        </wps:cNvSpPr>
                        <wps:spPr bwMode="auto">
                          <a:xfrm>
                            <a:off x="2673350" y="0"/>
                            <a:ext cx="4445" cy="8401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7"/>
                        <wps:cNvCnPr>
                          <a:cxnSpLocks noChangeShapeType="1"/>
                        </wps:cNvCnPr>
                        <wps:spPr bwMode="auto">
                          <a:xfrm>
                            <a:off x="3564890" y="690880"/>
                            <a:ext cx="0" cy="1492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 name="Rectangle 38"/>
                        <wps:cNvSpPr>
                          <a:spLocks noChangeArrowheads="1"/>
                        </wps:cNvSpPr>
                        <wps:spPr bwMode="auto">
                          <a:xfrm>
                            <a:off x="3564890" y="690880"/>
                            <a:ext cx="3810" cy="1492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9"/>
                        <wps:cNvCnPr>
                          <a:cxnSpLocks noChangeShapeType="1"/>
                        </wps:cNvCnPr>
                        <wps:spPr bwMode="auto">
                          <a:xfrm>
                            <a:off x="4455795" y="690880"/>
                            <a:ext cx="0" cy="1492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 name="Rectangle 40"/>
                        <wps:cNvSpPr>
                          <a:spLocks noChangeArrowheads="1"/>
                        </wps:cNvSpPr>
                        <wps:spPr bwMode="auto">
                          <a:xfrm>
                            <a:off x="4455795" y="690880"/>
                            <a:ext cx="4445" cy="1492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1"/>
                        <wps:cNvCnPr>
                          <a:cxnSpLocks noChangeShapeType="1"/>
                        </wps:cNvCnPr>
                        <wps:spPr bwMode="auto">
                          <a:xfrm>
                            <a:off x="5347335" y="690880"/>
                            <a:ext cx="0" cy="1492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 name="Rectangle 42"/>
                        <wps:cNvSpPr>
                          <a:spLocks noChangeArrowheads="1"/>
                        </wps:cNvSpPr>
                        <wps:spPr bwMode="auto">
                          <a:xfrm>
                            <a:off x="5347335" y="690880"/>
                            <a:ext cx="3810" cy="1492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3"/>
                        <wps:cNvCnPr>
                          <a:cxnSpLocks noChangeShapeType="1"/>
                        </wps:cNvCnPr>
                        <wps:spPr bwMode="auto">
                          <a:xfrm>
                            <a:off x="6238240" y="0"/>
                            <a:ext cx="0" cy="84010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 name="Rectangle 44"/>
                        <wps:cNvSpPr>
                          <a:spLocks noChangeArrowheads="1"/>
                        </wps:cNvSpPr>
                        <wps:spPr bwMode="auto">
                          <a:xfrm>
                            <a:off x="6238240" y="0"/>
                            <a:ext cx="4445" cy="8401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5"/>
                        <wps:cNvCnPr>
                          <a:cxnSpLocks noChangeShapeType="1"/>
                        </wps:cNvCnPr>
                        <wps:spPr bwMode="auto">
                          <a:xfrm>
                            <a:off x="7676515" y="0"/>
                            <a:ext cx="0" cy="84010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 name="Rectangle 46"/>
                        <wps:cNvSpPr>
                          <a:spLocks noChangeArrowheads="1"/>
                        </wps:cNvSpPr>
                        <wps:spPr bwMode="auto">
                          <a:xfrm>
                            <a:off x="7676515" y="0"/>
                            <a:ext cx="3810" cy="8401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7"/>
                        <wps:cNvCnPr>
                          <a:cxnSpLocks noChangeShapeType="1"/>
                        </wps:cNvCnPr>
                        <wps:spPr bwMode="auto">
                          <a:xfrm>
                            <a:off x="8567420" y="0"/>
                            <a:ext cx="0" cy="84010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3" name="Rectangle 48"/>
                        <wps:cNvSpPr>
                          <a:spLocks noChangeArrowheads="1"/>
                        </wps:cNvSpPr>
                        <wps:spPr bwMode="auto">
                          <a:xfrm>
                            <a:off x="8567420" y="0"/>
                            <a:ext cx="4445" cy="8401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9"/>
                        <wps:cNvCnPr>
                          <a:cxnSpLocks noChangeShapeType="1"/>
                        </wps:cNvCnPr>
                        <wps:spPr bwMode="auto">
                          <a:xfrm>
                            <a:off x="3810" y="840105"/>
                            <a:ext cx="94589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0"/>
                        <wps:cNvSpPr>
                          <a:spLocks noChangeArrowheads="1"/>
                        </wps:cNvSpPr>
                        <wps:spPr bwMode="auto">
                          <a:xfrm>
                            <a:off x="3810" y="840105"/>
                            <a:ext cx="945896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1"/>
                        <wps:cNvCnPr>
                          <a:cxnSpLocks noChangeShapeType="1"/>
                        </wps:cNvCnPr>
                        <wps:spPr bwMode="auto">
                          <a:xfrm>
                            <a:off x="9458960" y="0"/>
                            <a:ext cx="0" cy="84010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 name="Rectangle 52"/>
                        <wps:cNvSpPr>
                          <a:spLocks noChangeArrowheads="1"/>
                        </wps:cNvSpPr>
                        <wps:spPr bwMode="auto">
                          <a:xfrm>
                            <a:off x="9458960" y="0"/>
                            <a:ext cx="3810" cy="84010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3"/>
                        <wps:cNvCnPr>
                          <a:cxnSpLocks noChangeShapeType="1"/>
                        </wps:cNvCnPr>
                        <wps:spPr bwMode="auto">
                          <a:xfrm>
                            <a:off x="3810" y="1527175"/>
                            <a:ext cx="94589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54"/>
                        <wps:cNvSpPr>
                          <a:spLocks noChangeArrowheads="1"/>
                        </wps:cNvSpPr>
                        <wps:spPr bwMode="auto">
                          <a:xfrm>
                            <a:off x="3810" y="1527175"/>
                            <a:ext cx="945896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5"/>
                        <wps:cNvCnPr>
                          <a:cxnSpLocks noChangeShapeType="1"/>
                        </wps:cNvCnPr>
                        <wps:spPr bwMode="auto">
                          <a:xfrm>
                            <a:off x="0" y="840105"/>
                            <a:ext cx="635" cy="690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56"/>
                        <wps:cNvSpPr>
                          <a:spLocks noChangeArrowheads="1"/>
                        </wps:cNvSpPr>
                        <wps:spPr bwMode="auto">
                          <a:xfrm>
                            <a:off x="0" y="840105"/>
                            <a:ext cx="3810" cy="694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7"/>
                        <wps:cNvCnPr>
                          <a:cxnSpLocks noChangeShapeType="1"/>
                        </wps:cNvCnPr>
                        <wps:spPr bwMode="auto">
                          <a:xfrm>
                            <a:off x="890905" y="844550"/>
                            <a:ext cx="635" cy="686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8"/>
                        <wps:cNvSpPr>
                          <a:spLocks noChangeArrowheads="1"/>
                        </wps:cNvSpPr>
                        <wps:spPr bwMode="auto">
                          <a:xfrm>
                            <a:off x="890905" y="844550"/>
                            <a:ext cx="4445" cy="690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9"/>
                        <wps:cNvCnPr>
                          <a:cxnSpLocks noChangeShapeType="1"/>
                        </wps:cNvCnPr>
                        <wps:spPr bwMode="auto">
                          <a:xfrm>
                            <a:off x="1782445" y="844550"/>
                            <a:ext cx="635" cy="686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0"/>
                        <wps:cNvSpPr>
                          <a:spLocks noChangeArrowheads="1"/>
                        </wps:cNvSpPr>
                        <wps:spPr bwMode="auto">
                          <a:xfrm>
                            <a:off x="1782445" y="844550"/>
                            <a:ext cx="3810" cy="690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1"/>
                        <wps:cNvCnPr>
                          <a:cxnSpLocks noChangeShapeType="1"/>
                        </wps:cNvCnPr>
                        <wps:spPr bwMode="auto">
                          <a:xfrm>
                            <a:off x="2673350" y="844550"/>
                            <a:ext cx="635" cy="686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62"/>
                        <wps:cNvSpPr>
                          <a:spLocks noChangeArrowheads="1"/>
                        </wps:cNvSpPr>
                        <wps:spPr bwMode="auto">
                          <a:xfrm>
                            <a:off x="2673350" y="844550"/>
                            <a:ext cx="4445" cy="690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3"/>
                        <wps:cNvCnPr>
                          <a:cxnSpLocks noChangeShapeType="1"/>
                        </wps:cNvCnPr>
                        <wps:spPr bwMode="auto">
                          <a:xfrm>
                            <a:off x="3564890" y="844550"/>
                            <a:ext cx="635" cy="686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64"/>
                        <wps:cNvSpPr>
                          <a:spLocks noChangeArrowheads="1"/>
                        </wps:cNvSpPr>
                        <wps:spPr bwMode="auto">
                          <a:xfrm>
                            <a:off x="3564890" y="844550"/>
                            <a:ext cx="3810" cy="690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5"/>
                        <wps:cNvCnPr>
                          <a:cxnSpLocks noChangeShapeType="1"/>
                        </wps:cNvCnPr>
                        <wps:spPr bwMode="auto">
                          <a:xfrm>
                            <a:off x="4455795" y="844550"/>
                            <a:ext cx="635" cy="686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66"/>
                        <wps:cNvSpPr>
                          <a:spLocks noChangeArrowheads="1"/>
                        </wps:cNvSpPr>
                        <wps:spPr bwMode="auto">
                          <a:xfrm>
                            <a:off x="4455795" y="844550"/>
                            <a:ext cx="4445" cy="690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7"/>
                        <wps:cNvCnPr>
                          <a:cxnSpLocks noChangeShapeType="1"/>
                        </wps:cNvCnPr>
                        <wps:spPr bwMode="auto">
                          <a:xfrm>
                            <a:off x="5347335" y="844550"/>
                            <a:ext cx="635" cy="686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68"/>
                        <wps:cNvSpPr>
                          <a:spLocks noChangeArrowheads="1"/>
                        </wps:cNvSpPr>
                        <wps:spPr bwMode="auto">
                          <a:xfrm>
                            <a:off x="5347335" y="844550"/>
                            <a:ext cx="3810" cy="690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69"/>
                        <wps:cNvCnPr>
                          <a:cxnSpLocks noChangeShapeType="1"/>
                        </wps:cNvCnPr>
                        <wps:spPr bwMode="auto">
                          <a:xfrm>
                            <a:off x="6238240" y="844550"/>
                            <a:ext cx="635" cy="686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0"/>
                        <wps:cNvSpPr>
                          <a:spLocks noChangeArrowheads="1"/>
                        </wps:cNvSpPr>
                        <wps:spPr bwMode="auto">
                          <a:xfrm>
                            <a:off x="6238240" y="844550"/>
                            <a:ext cx="4445" cy="690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1"/>
                        <wps:cNvCnPr>
                          <a:cxnSpLocks noChangeShapeType="1"/>
                        </wps:cNvCnPr>
                        <wps:spPr bwMode="auto">
                          <a:xfrm>
                            <a:off x="7676515" y="844550"/>
                            <a:ext cx="635" cy="686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2"/>
                        <wps:cNvSpPr>
                          <a:spLocks noChangeArrowheads="1"/>
                        </wps:cNvSpPr>
                        <wps:spPr bwMode="auto">
                          <a:xfrm>
                            <a:off x="7676515" y="844550"/>
                            <a:ext cx="3810" cy="690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3"/>
                        <wps:cNvCnPr>
                          <a:cxnSpLocks noChangeShapeType="1"/>
                        </wps:cNvCnPr>
                        <wps:spPr bwMode="auto">
                          <a:xfrm>
                            <a:off x="8567420" y="844550"/>
                            <a:ext cx="635" cy="686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74"/>
                        <wps:cNvSpPr>
                          <a:spLocks noChangeArrowheads="1"/>
                        </wps:cNvSpPr>
                        <wps:spPr bwMode="auto">
                          <a:xfrm>
                            <a:off x="8567420" y="844550"/>
                            <a:ext cx="4445" cy="690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5"/>
                        <wps:cNvCnPr>
                          <a:cxnSpLocks noChangeShapeType="1"/>
                        </wps:cNvCnPr>
                        <wps:spPr bwMode="auto">
                          <a:xfrm>
                            <a:off x="9458960" y="844550"/>
                            <a:ext cx="635" cy="686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76"/>
                        <wps:cNvSpPr>
                          <a:spLocks noChangeArrowheads="1"/>
                        </wps:cNvSpPr>
                        <wps:spPr bwMode="auto">
                          <a:xfrm>
                            <a:off x="9458960" y="844550"/>
                            <a:ext cx="3810" cy="690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77"/>
                        <wps:cNvCnPr>
                          <a:cxnSpLocks noChangeShapeType="1"/>
                        </wps:cNvCnPr>
                        <wps:spPr bwMode="auto">
                          <a:xfrm>
                            <a:off x="0" y="0"/>
                            <a:ext cx="946277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3" name="Rectangle 78"/>
                        <wps:cNvSpPr>
                          <a:spLocks noChangeArrowheads="1"/>
                        </wps:cNvSpPr>
                        <wps:spPr bwMode="auto">
                          <a:xfrm>
                            <a:off x="0" y="0"/>
                            <a:ext cx="9466580" cy="38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9"/>
                        <wps:cNvCnPr>
                          <a:cxnSpLocks noChangeShapeType="1"/>
                        </wps:cNvCnPr>
                        <wps:spPr bwMode="auto">
                          <a:xfrm>
                            <a:off x="0" y="343535"/>
                            <a:ext cx="946277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 name="Rectangle 80"/>
                        <wps:cNvSpPr>
                          <a:spLocks noChangeArrowheads="1"/>
                        </wps:cNvSpPr>
                        <wps:spPr bwMode="auto">
                          <a:xfrm>
                            <a:off x="0" y="343535"/>
                            <a:ext cx="9466580" cy="38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1"/>
                        <wps:cNvCnPr>
                          <a:cxnSpLocks noChangeShapeType="1"/>
                        </wps:cNvCnPr>
                        <wps:spPr bwMode="auto">
                          <a:xfrm>
                            <a:off x="0" y="687070"/>
                            <a:ext cx="946277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 name="Rectangle 82"/>
                        <wps:cNvSpPr>
                          <a:spLocks noChangeArrowheads="1"/>
                        </wps:cNvSpPr>
                        <wps:spPr bwMode="auto">
                          <a:xfrm>
                            <a:off x="0" y="687070"/>
                            <a:ext cx="9466580" cy="38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3"/>
                        <wps:cNvCnPr>
                          <a:cxnSpLocks noChangeShapeType="1"/>
                        </wps:cNvCnPr>
                        <wps:spPr bwMode="auto">
                          <a:xfrm>
                            <a:off x="9462770" y="840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 name="Rectangle 84"/>
                        <wps:cNvSpPr>
                          <a:spLocks noChangeArrowheads="1"/>
                        </wps:cNvSpPr>
                        <wps:spPr bwMode="auto">
                          <a:xfrm>
                            <a:off x="9462770" y="840105"/>
                            <a:ext cx="3810" cy="4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5"/>
                        <wps:cNvCnPr>
                          <a:cxnSpLocks noChangeShapeType="1"/>
                        </wps:cNvCnPr>
                        <wps:spPr bwMode="auto">
                          <a:xfrm>
                            <a:off x="9462770" y="15271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 name="Rectangle 86"/>
                        <wps:cNvSpPr>
                          <a:spLocks noChangeArrowheads="1"/>
                        </wps:cNvSpPr>
                        <wps:spPr bwMode="auto">
                          <a:xfrm>
                            <a:off x="9462770" y="1527175"/>
                            <a:ext cx="3810" cy="38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3E0B55" id="Canvas 93" o:spid="_x0000_s1027" editas="canvas" style="position:absolute;margin-left:-34.5pt;margin-top:9.6pt;width:750.2pt;height:120.85pt;z-index:251662336" coordsize="95275,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5275;height:15347;visibility:visible;mso-wrap-style:square">
                  <v:fill o:detectmouseclick="t"/>
                  <v:path o:connecttype="none"/>
                </v:shape>
                <v:rect id="Rectangle 5" o:spid="_x0000_s1029" style="position:absolute;top:8401;width:94627;height:6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" fillcolor="#0070c0" stroked="f"/>
                <v:rect id="Rectangle 6" o:spid="_x0000_s1030" style="position:absolute;left:165;top:8483;width:1733;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7D14742" w14:textId="77777777" w:rsidR="008A72CB" w:rsidRDefault="008A72CB">
                        <w:r>
                          <w:rPr>
                            <w:rFonts w:cs="Arial"/>
                            <w:b/>
                            <w:bCs/>
                            <w:color w:val="FFFFFF"/>
                            <w:sz w:val="10"/>
                            <w:szCs w:val="10"/>
                            <w:lang w:val="en-US"/>
                          </w:rPr>
                          <w:t xml:space="preserve">Name </w:t>
                        </w:r>
                      </w:p>
                    </w:txbxContent>
                  </v:textbox>
                </v:rect>
                <v:rect id="Rectangle 7" o:spid="_x0000_s1031" style="position:absolute;left:9074;top:8483;width:250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0D0E4BF" w14:textId="77777777" w:rsidR="008A72CB" w:rsidRDefault="008A72CB">
                        <w:r>
                          <w:rPr>
                            <w:rFonts w:cs="Arial"/>
                            <w:b/>
                            <w:bCs/>
                            <w:color w:val="FFFFFF"/>
                            <w:sz w:val="10"/>
                            <w:szCs w:val="10"/>
                            <w:lang w:val="en-US"/>
                          </w:rPr>
                          <w:t>Position</w:t>
                        </w:r>
                      </w:p>
                    </w:txbxContent>
                  </v:textbox>
                </v:rect>
                <v:rect id="Rectangle 8" o:spid="_x0000_s1032" style="position:absolute;left:17983;top:8483;width:3740;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568AA4D" w14:textId="77777777" w:rsidR="008A72CB" w:rsidRDefault="008A72CB">
                        <w:r>
                          <w:rPr>
                            <w:rFonts w:cs="Arial"/>
                            <w:b/>
                            <w:bCs/>
                            <w:color w:val="FFFFFF"/>
                            <w:sz w:val="10"/>
                            <w:szCs w:val="10"/>
                            <w:lang w:val="en-US"/>
                          </w:rPr>
                          <w:t xml:space="preserve">Date of offer </w:t>
                        </w:r>
                      </w:p>
                    </w:txbxContent>
                  </v:textbox>
                </v:rect>
                <v:rect id="Rectangle 9" o:spid="_x0000_s1033" style="position:absolute;left:26898;top:8483;width:638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A7544BD" w14:textId="77777777" w:rsidR="008A72CB" w:rsidRDefault="008A72CB">
                        <w:r>
                          <w:rPr>
                            <w:rFonts w:cs="Arial"/>
                            <w:b/>
                            <w:bCs/>
                            <w:color w:val="FFFFFF"/>
                            <w:sz w:val="10"/>
                            <w:szCs w:val="10"/>
                            <w:lang w:val="en-US"/>
                          </w:rPr>
                          <w:t xml:space="preserve">Declined or accepted </w:t>
                        </w:r>
                      </w:p>
                    </w:txbxContent>
                  </v:textbox>
                </v:rect>
                <v:rect id="Rectangle 10" o:spid="_x0000_s1034" style="position:absolute;left:35807;top:8483;width:518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90BF562" w14:textId="77777777" w:rsidR="008A72CB" w:rsidRDefault="008A72CB">
                        <w:r>
                          <w:rPr>
                            <w:rFonts w:cs="Arial"/>
                            <w:b/>
                            <w:bCs/>
                            <w:color w:val="FFFFFF"/>
                            <w:sz w:val="10"/>
                            <w:szCs w:val="10"/>
                            <w:lang w:val="en-US"/>
                          </w:rPr>
                          <w:t xml:space="preserve">Date of receipt (if </w:t>
                        </w:r>
                      </w:p>
                    </w:txbxContent>
                  </v:textbox>
                </v:rect>
                <v:rect id="Rectangle 11" o:spid="_x0000_s1035" style="position:absolute;left:35807;top:9334;width:332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1743CD8" w14:textId="77777777" w:rsidR="008A72CB" w:rsidRDefault="008A72CB">
                        <w:r>
                          <w:rPr>
                            <w:rFonts w:cs="Arial"/>
                            <w:b/>
                            <w:bCs/>
                            <w:color w:val="FFFFFF"/>
                            <w:sz w:val="10"/>
                            <w:szCs w:val="10"/>
                            <w:lang w:val="en-US"/>
                          </w:rPr>
                          <w:t>applicable)</w:t>
                        </w:r>
                      </w:p>
                    </w:txbxContent>
                  </v:textbox>
                </v:rect>
                <v:rect id="Rectangle 12" o:spid="_x0000_s1036" style="position:absolute;left:44723;top:8483;width:811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D58EED9" w14:textId="77777777" w:rsidR="008A72CB" w:rsidRDefault="008A72CB">
                        <w:r>
                          <w:rPr>
                            <w:rFonts w:cs="Arial"/>
                            <w:b/>
                            <w:bCs/>
                            <w:color w:val="FFFFFF"/>
                            <w:sz w:val="10"/>
                            <w:szCs w:val="10"/>
                            <w:lang w:val="en-US"/>
                          </w:rPr>
                          <w:t>details of gift or hospitality</w:t>
                        </w:r>
                      </w:p>
                    </w:txbxContent>
                  </v:textbox>
                </v:rect>
                <v:rect id="Rectangle 13" o:spid="_x0000_s1037" style="position:absolute;left:53632;top:8483;width:476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C215085" w14:textId="77777777" w:rsidR="008A72CB" w:rsidRDefault="008A72CB">
                        <w:r>
                          <w:rPr>
                            <w:rFonts w:cs="Arial"/>
                            <w:b/>
                            <w:bCs/>
                            <w:color w:val="FFFFFF"/>
                            <w:sz w:val="10"/>
                            <w:szCs w:val="10"/>
                            <w:lang w:val="en-US"/>
                          </w:rPr>
                          <w:t>estimated value</w:t>
                        </w:r>
                      </w:p>
                    </w:txbxContent>
                  </v:textbox>
                </v:rect>
                <v:rect id="Rectangle 14" o:spid="_x0000_s1038" style="position:absolute;left:62547;top:8483;width:13907;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DFAF535" w14:textId="77777777" w:rsidR="008A72CB" w:rsidRDefault="008A72CB">
                        <w:r>
                          <w:rPr>
                            <w:rFonts w:cs="Arial"/>
                            <w:b/>
                            <w:bCs/>
                            <w:color w:val="FFFFFF"/>
                            <w:sz w:val="10"/>
                            <w:szCs w:val="10"/>
                            <w:lang w:val="en-US"/>
                          </w:rPr>
                          <w:t xml:space="preserve">Supplier/offer or name and nature of business </w:t>
                        </w:r>
                      </w:p>
                    </w:txbxContent>
                  </v:textbox>
                </v:rect>
                <v:rect id="Rectangle 15" o:spid="_x0000_s1039" style="position:absolute;left:76923;top:8483;width:737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5CDADD2" w14:textId="77777777" w:rsidR="008A72CB" w:rsidRDefault="008A72CB">
                        <w:r>
                          <w:rPr>
                            <w:rFonts w:cs="Arial"/>
                            <w:b/>
                            <w:bCs/>
                            <w:color w:val="FFFFFF"/>
                            <w:sz w:val="10"/>
                            <w:szCs w:val="10"/>
                            <w:lang w:val="en-US"/>
                          </w:rPr>
                          <w:t xml:space="preserve">Reason for Accepting or </w:t>
                        </w:r>
                      </w:p>
                    </w:txbxContent>
                  </v:textbox>
                </v:rect>
                <v:rect id="Rectangle 16" o:spid="_x0000_s1040" style="position:absolute;left:76923;top:9334;width:278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6207E98" w14:textId="77777777" w:rsidR="008A72CB" w:rsidRDefault="008A72CB">
                        <w:r>
                          <w:rPr>
                            <w:rFonts w:cs="Arial"/>
                            <w:b/>
                            <w:bCs/>
                            <w:color w:val="FFFFFF"/>
                            <w:sz w:val="10"/>
                            <w:szCs w:val="10"/>
                            <w:lang w:val="en-US"/>
                          </w:rPr>
                          <w:t>declining</w:t>
                        </w:r>
                      </w:p>
                    </w:txbxContent>
                  </v:textbox>
                </v:rect>
                <v:rect id="Rectangle 17" o:spid="_x0000_s1041" style="position:absolute;left:85839;top:8483;width:490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08EEF30" w14:textId="77777777" w:rsidR="008A72CB" w:rsidRDefault="008A72CB">
                        <w:r>
                          <w:rPr>
                            <w:rFonts w:cs="Arial"/>
                            <w:b/>
                            <w:bCs/>
                            <w:color w:val="FFFFFF"/>
                            <w:sz w:val="10"/>
                            <w:szCs w:val="10"/>
                            <w:lang w:val="en-US"/>
                          </w:rPr>
                          <w:t xml:space="preserve">details of officer </w:t>
                        </w:r>
                      </w:p>
                    </w:txbxContent>
                  </v:textbox>
                </v:rect>
                <v:rect id="Rectangle 18" o:spid="_x0000_s1042" style="position:absolute;left:85839;top:9334;width:730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4184B2C" w14:textId="77777777" w:rsidR="008A72CB" w:rsidRDefault="008A72CB">
                        <w:r>
                          <w:rPr>
                            <w:rFonts w:cs="Arial"/>
                            <w:b/>
                            <w:bCs/>
                            <w:color w:val="FFFFFF"/>
                            <w:sz w:val="10"/>
                            <w:szCs w:val="10"/>
                            <w:lang w:val="en-US"/>
                          </w:rPr>
                          <w:t xml:space="preserve">reviewing/approving the </w:t>
                        </w:r>
                      </w:p>
                    </w:txbxContent>
                  </v:textbox>
                </v:rect>
                <v:rect id="Rectangle 19" o:spid="_x0000_s1043" style="position:absolute;left:85839;top:10179;width:6953;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C4F8488" w14:textId="77777777" w:rsidR="008A72CB" w:rsidRDefault="008A72CB">
                        <w:r>
                          <w:rPr>
                            <w:rFonts w:cs="Arial"/>
                            <w:b/>
                            <w:bCs/>
                            <w:color w:val="FFFFFF"/>
                            <w:sz w:val="10"/>
                            <w:szCs w:val="10"/>
                            <w:lang w:val="en-US"/>
                          </w:rPr>
                          <w:t xml:space="preserve">declaration and date of </w:t>
                        </w:r>
                      </w:p>
                    </w:txbxContent>
                  </v:textbox>
                </v:rect>
                <v:rect id="Rectangle 20" o:spid="_x0000_s1044" style="position:absolute;left:85839;top:11029;width:6426;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5EECF06" w14:textId="77777777" w:rsidR="008A72CB" w:rsidRDefault="008A72CB">
                        <w:r>
                          <w:rPr>
                            <w:rFonts w:cs="Arial"/>
                            <w:b/>
                            <w:bCs/>
                            <w:color w:val="FFFFFF"/>
                            <w:sz w:val="10"/>
                            <w:szCs w:val="10"/>
                            <w:lang w:val="en-US"/>
                          </w:rPr>
                          <w:t xml:space="preserve">decision if applicable </w:t>
                        </w:r>
                      </w:p>
                    </w:txbxContent>
                  </v:textbox>
                </v:rect>
                <v:rect id="Rectangle 21" o:spid="_x0000_s1045" style="position:absolute;left:30340;top:3556;width:2780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F19D86E" w14:textId="77777777" w:rsidR="008A72CB" w:rsidRDefault="008A72CB">
                        <w:r>
                          <w:rPr>
                            <w:rFonts w:cs="Arial"/>
                            <w:b/>
                            <w:bCs/>
                            <w:color w:val="000000"/>
                            <w:sz w:val="20"/>
                            <w:szCs w:val="20"/>
                            <w:lang w:val="en-US"/>
                          </w:rPr>
                          <w:t>Register of Gifts, Hospitality and Sponsorship</w:t>
                        </w:r>
                      </w:p>
                    </w:txbxContent>
                  </v:textbox>
                </v:rect>
                <v:rect id="Rectangle 22" o:spid="_x0000_s1046" style="position:absolute;left:42208;top:5168;width:459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A3380C3" w14:textId="2D172451" w:rsidR="008A72CB" w:rsidRDefault="008A72CB">
                        <w:r>
                          <w:rPr>
                            <w:rFonts w:cs="Arial"/>
                            <w:b/>
                            <w:bCs/>
                            <w:color w:val="000000"/>
                            <w:sz w:val="20"/>
                            <w:szCs w:val="20"/>
                            <w:lang w:val="en-US"/>
                          </w:rPr>
                          <w:t>20</w:t>
                        </w:r>
                        <w:r w:rsidR="00151253">
                          <w:rPr>
                            <w:rFonts w:cs="Arial"/>
                            <w:b/>
                            <w:bCs/>
                            <w:color w:val="000000"/>
                            <w:sz w:val="20"/>
                            <w:szCs w:val="20"/>
                            <w:lang w:val="en-US"/>
                          </w:rPr>
                          <w:t>xx/xx</w:t>
                        </w:r>
                      </w:p>
                    </w:txbxContent>
                  </v:textbox>
                </v:rect>
                <v:line id="Line 23" o:spid="_x0000_s1047" style="position:absolute;visibility:visible;mso-wrap-style:square" from="35648,0" to="35648,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4" o:spid="_x0000_s1048" style="position:absolute;left:35648;width:39;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line id="Line 25" o:spid="_x0000_s1049" style="position:absolute;visibility:visible;mso-wrap-style:square" from="44557,0" to="44557,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" strokecolor="#d4d4d4" strokeweight="0"/>
                <v:rect id="Rectangle 26" o:spid="_x0000_s1050" style="position:absolute;left:44557;width:45;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" fillcolor="#d4d4d4" stroked="f"/>
                <v:line id="Line 27" o:spid="_x0000_s1051" style="position:absolute;visibility:visible;mso-wrap-style:square" from="53473,0" to="53473,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" strokecolor="#d4d4d4" strokeweight="0"/>
                <v:rect id="Rectangle 28" o:spid="_x0000_s1052" style="position:absolute;left:53473;width:38;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" fillcolor="#d4d4d4" stroked="f"/>
                <v:line id="Line 29" o:spid="_x0000_s1053" style="position:absolute;visibility:visible;mso-wrap-style:square" from="0,0" to="0,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" strokecolor="#d4d4d4" strokeweight="0"/>
                <v:rect id="Rectangle 30" o:spid="_x0000_s1054" style="position:absolute;width:38;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" fillcolor="#d4d4d4" stroked="f"/>
                <v:line id="Line 31" o:spid="_x0000_s1055" style="position:absolute;visibility:visible;mso-wrap-style:square" from="8909,0" to="8909,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" strokecolor="#d4d4d4" strokeweight="0"/>
                <v:rect id="Rectangle 32" o:spid="_x0000_s1056" style="position:absolute;left:8909;width:44;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" fillcolor="#d4d4d4" stroked="f"/>
                <v:line id="Line 33" o:spid="_x0000_s1057" style="position:absolute;visibility:visible;mso-wrap-style:square" from="17824,0" to="17824,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" strokecolor="#d4d4d4" strokeweight="0"/>
                <v:rect id="Rectangle 34" o:spid="_x0000_s1058" style="position:absolute;left:17824;width:38;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" fillcolor="#d4d4d4" stroked="f"/>
                <v:line id="Line 35" o:spid="_x0000_s1059" style="position:absolute;visibility:visible;mso-wrap-style:square" from="26733,0" to="26733,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" strokecolor="#d4d4d4" strokeweight="0"/>
                <v:rect id="Rectangle 36" o:spid="_x0000_s1060" style="position:absolute;left:26733;width:44;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" fillcolor="#d4d4d4" stroked="f"/>
                <v:line id="Line 37" o:spid="_x0000_s1061" style="position:absolute;visibility:visible;mso-wrap-style:square" from="35648,6908" to="35648,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" strokecolor="#d4d4d4" strokeweight="0"/>
                <v:rect id="Rectangle 38" o:spid="_x0000_s1062" style="position:absolute;left:35648;top:6908;width:39;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" fillcolor="#d4d4d4" stroked="f"/>
                <v:line id="Line 39" o:spid="_x0000_s1063" style="position:absolute;visibility:visible;mso-wrap-style:square" from="44557,6908" to="44557,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" strokecolor="#d4d4d4" strokeweight="0"/>
                <v:rect id="Rectangle 40" o:spid="_x0000_s1064" style="position:absolute;left:44557;top:6908;width:45;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" fillcolor="#d4d4d4" stroked="f"/>
                <v:line id="Line 41" o:spid="_x0000_s1065" style="position:absolute;visibility:visible;mso-wrap-style:square" from="53473,6908" to="53473,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" strokecolor="#d4d4d4" strokeweight="0"/>
                <v:rect id="Rectangle 42" o:spid="_x0000_s1066" style="position:absolute;left:53473;top:6908;width:38;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" fillcolor="#d4d4d4" stroked="f"/>
                <v:line id="Line 43" o:spid="_x0000_s1067" style="position:absolute;visibility:visible;mso-wrap-style:square" from="62382,0" to="62382,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" strokecolor="#d4d4d4" strokeweight="0"/>
                <v:rect id="Rectangle 44" o:spid="_x0000_s1068" style="position:absolute;left:62382;width:44;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" fillcolor="#d4d4d4" stroked="f"/>
                <v:line id="Line 45" o:spid="_x0000_s1069" style="position:absolute;visibility:visible;mso-wrap-style:square" from="76765,0" to="76765,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" strokecolor="#d4d4d4" strokeweight="0"/>
                <v:rect id="Rectangle 46" o:spid="_x0000_s1070" style="position:absolute;left:76765;width:38;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" fillcolor="#d4d4d4" stroked="f"/>
                <v:line id="Line 47" o:spid="_x0000_s1071" style="position:absolute;visibility:visible;mso-wrap-style:square" from="85674,0" to="85674,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" strokecolor="#d4d4d4" strokeweight="0"/>
                <v:rect id="Rectangle 48" o:spid="_x0000_s1072" style="position:absolute;left:85674;width:44;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muwwAAANsAAAAPAAAAZHJzL2Rvd25yZXYueG1sRI9Ra8Iw&#10;FIXfBf9DuMJeZKZuVL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N4m5rsMAAADbAAAADwAA&#10;AAAAAAAAAAAAAAAHAgAAZHJzL2Rvd25yZXYueG1sUEsFBgAAAAADAAMAtwAAAPcCAAAAAA==&#10;" fillcolor="#d4d4d4" stroked="f"/>
                <v:line id="Line 49" o:spid="_x0000_s1073" style="position:absolute;visibility:visible;mso-wrap-style:square" from="38,8401" to="94627,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50" o:spid="_x0000_s1074" style="position:absolute;left:38;top:8401;width:94589;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51" o:spid="_x0000_s1075" style="position:absolute;visibility:visible;mso-wrap-style:square" from="94589,0" to="94589,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" strokecolor="#d4d4d4" strokeweight="0"/>
                <v:rect id="Rectangle 52" o:spid="_x0000_s1076" style="position:absolute;left:94589;width:38;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" fillcolor="#d4d4d4" stroked="f"/>
                <v:line id="Line 53" o:spid="_x0000_s1077" style="position:absolute;visibility:visible;mso-wrap-style:square" from="38,15271" to="94627,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54" o:spid="_x0000_s1078" style="position:absolute;left:38;top:15271;width:94589;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55" o:spid="_x0000_s1079" style="position:absolute;visibility:visible;mso-wrap-style:square" from="0,8401" to="6,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rect id="Rectangle 56" o:spid="_x0000_s1080" style="position:absolute;top:8401;width:38;height:6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57" o:spid="_x0000_s1081" style="position:absolute;visibility:visible;mso-wrap-style:square" from="8909,8445" to="8915,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rect id="Rectangle 58" o:spid="_x0000_s1082" style="position:absolute;left:8909;top:8445;width:44;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59" o:spid="_x0000_s1083" style="position:absolute;visibility:visible;mso-wrap-style:square" from="17824,8445" to="17830,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60" o:spid="_x0000_s1084" style="position:absolute;left:17824;top:8445;width:38;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1" o:spid="_x0000_s1085" style="position:absolute;visibility:visible;mso-wrap-style:square" from="26733,8445" to="26739,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62" o:spid="_x0000_s1086" style="position:absolute;left:26733;top:8445;width:44;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63" o:spid="_x0000_s1087" style="position:absolute;visibility:visible;mso-wrap-style:square" from="35648,8445" to="35655,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rect id="Rectangle 64" o:spid="_x0000_s1088" style="position:absolute;left:35648;top:8445;width:39;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65" o:spid="_x0000_s1089" style="position:absolute;visibility:visible;mso-wrap-style:square" from="44557,8445" to="44564,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rect id="Rectangle 66" o:spid="_x0000_s1090" style="position:absolute;left:44557;top:8445;width:45;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67" o:spid="_x0000_s1091" style="position:absolute;visibility:visible;mso-wrap-style:square" from="53473,8445" to="53479,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rect id="Rectangle 68" o:spid="_x0000_s1092" style="position:absolute;left:53473;top:8445;width:38;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69" o:spid="_x0000_s1093" style="position:absolute;visibility:visible;mso-wrap-style:square" from="62382,8445" to="62388,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0" o:spid="_x0000_s1094" style="position:absolute;left:62382;top:8445;width:44;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1" o:spid="_x0000_s1095" style="position:absolute;visibility:visible;mso-wrap-style:square" from="76765,8445" to="76771,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72" o:spid="_x0000_s1096" style="position:absolute;left:76765;top:8445;width:38;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73" o:spid="_x0000_s1097" style="position:absolute;visibility:visible;mso-wrap-style:square" from="85674,8445" to="85680,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74" o:spid="_x0000_s1098" style="position:absolute;left:85674;top:8445;width:44;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75" o:spid="_x0000_s1099" style="position:absolute;visibility:visible;mso-wrap-style:square" from="94589,8445" to="94595,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76" o:spid="_x0000_s1100" style="position:absolute;left:94589;top:8445;width:38;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77" o:spid="_x0000_s1101" style="position:absolute;visibility:visible;mso-wrap-style:square" from="0,0" to="94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" strokecolor="#d4d4d4" strokeweight="0"/>
                <v:rect id="Rectangle 78" o:spid="_x0000_s1102" style="position:absolute;width:94665;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" fillcolor="#d4d4d4" stroked="f"/>
                <v:line id="Line 79" o:spid="_x0000_s1103" style="position:absolute;visibility:visible;mso-wrap-style:square" from="0,3435" to="94627,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" strokecolor="#d4d4d4" strokeweight="0"/>
                <v:rect id="Rectangle 80" o:spid="_x0000_s1104" style="position:absolute;top:3435;width:94665;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" fillcolor="#d4d4d4" stroked="f"/>
                <v:line id="Line 81" o:spid="_x0000_s1105" style="position:absolute;visibility:visible;mso-wrap-style:square" from="0,6870" to="94627,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" strokecolor="#d4d4d4" strokeweight="0"/>
                <v:rect id="Rectangle 82" o:spid="_x0000_s1106" style="position:absolute;top:6870;width:94665;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" fillcolor="#d4d4d4" stroked="f"/>
                <v:line id="Line 83" o:spid="_x0000_s1107" style="position:absolute;visibility:visible;mso-wrap-style:square" from="94627,8401" to="94634,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" strokecolor="#d4d4d4" strokeweight="0"/>
                <v:rect id="Rectangle 84" o:spid="_x0000_s1108" style="position:absolute;left:94627;top:8401;width:3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" fillcolor="#d4d4d4" stroked="f"/>
                <v:line id="Line 85" o:spid="_x0000_s1109" style="position:absolute;visibility:visible;mso-wrap-style:square" from="94627,15271" to="94634,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" strokecolor="#d4d4d4" strokeweight="0"/>
                <v:rect id="Rectangle 86" o:spid="_x0000_s1110" style="position:absolute;left:94627;top:15271;width:38;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" fillcolor="#d4d4d4" stroked="f"/>
              </v:group>
            </w:pict>
          </mc:Fallback>
        </mc:AlternateContent>
      </w:r>
    </w:p>
    <w:p w14:paraId="071EE590" w14:textId="77777777" w:rsidR="00C1592C" w:rsidRPr="00C1592C" w:rsidRDefault="00C1592C" w:rsidP="00C1592C"/>
    <w:p w14:paraId="47596C93" w14:textId="77777777" w:rsidR="00CF5E3E" w:rsidRDefault="00CF5E3E" w:rsidP="00CF5E3E"/>
    <w:p w14:paraId="4CA72422" w14:textId="77777777" w:rsidR="00CF5E3E" w:rsidRDefault="00CF5E3E" w:rsidP="00CF5E3E"/>
    <w:p w14:paraId="4322194C" w14:textId="77777777" w:rsidR="00CF5E3E" w:rsidRDefault="00CF5E3E" w:rsidP="00CF5E3E"/>
    <w:p w14:paraId="0E31567F" w14:textId="77777777" w:rsidR="00CF5E3E" w:rsidRDefault="00CF5E3E" w:rsidP="00CF5E3E"/>
    <w:p w14:paraId="15D01078" w14:textId="77777777" w:rsidR="00CF5E3E" w:rsidRDefault="00CF5E3E" w:rsidP="00CF5E3E"/>
    <w:p w14:paraId="6A148643" w14:textId="77777777" w:rsidR="00CF5E3E" w:rsidRDefault="00CF5E3E" w:rsidP="00CF5E3E"/>
    <w:p w14:paraId="306F9ACC" w14:textId="77777777" w:rsidR="00CF5E3E" w:rsidRDefault="00CF5E3E" w:rsidP="00CF5E3E"/>
    <w:p w14:paraId="44925183" w14:textId="77777777" w:rsidR="00CF5E3E" w:rsidRDefault="00CF5E3E" w:rsidP="00CF5E3E"/>
    <w:p w14:paraId="3C4DDA6B" w14:textId="77777777" w:rsidR="00CF5E3E" w:rsidRPr="00CF5E3E" w:rsidRDefault="00CF5E3E" w:rsidP="00CF5E3E"/>
    <w:sectPr w:rsidR="00CF5E3E" w:rsidRPr="00CF5E3E" w:rsidSect="00AC395F">
      <w:headerReference w:type="first" r:id="rId19"/>
      <w:pgSz w:w="16838" w:h="11906" w:orient="landscape"/>
      <w:pgMar w:top="1440" w:right="1440" w:bottom="144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81B4" w14:textId="77777777" w:rsidR="00E461E0" w:rsidRDefault="00E461E0">
      <w:r>
        <w:separator/>
      </w:r>
    </w:p>
  </w:endnote>
  <w:endnote w:type="continuationSeparator" w:id="0">
    <w:p w14:paraId="52A04772" w14:textId="77777777" w:rsidR="00E461E0" w:rsidRDefault="00E4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351219"/>
      <w:docPartObj>
        <w:docPartGallery w:val="Page Numbers (Bottom of Page)"/>
        <w:docPartUnique/>
      </w:docPartObj>
    </w:sdtPr>
    <w:sdtEndPr/>
    <w:sdtContent>
      <w:sdt>
        <w:sdtPr>
          <w:id w:val="524838239"/>
          <w:docPartObj>
            <w:docPartGallery w:val="Page Numbers (Top of Page)"/>
            <w:docPartUnique/>
          </w:docPartObj>
        </w:sdtPr>
        <w:sdtEndPr/>
        <w:sdtContent>
          <w:p w14:paraId="3FCC7F6D" w14:textId="50DCDB03" w:rsidR="0017423E" w:rsidRDefault="0017423E">
            <w:pPr>
              <w:pStyle w:val="Footer"/>
              <w:jc w:val="right"/>
            </w:pPr>
            <w:r>
              <w:tab/>
            </w:r>
            <w:r>
              <w:tab/>
            </w:r>
            <w:r w:rsidRPr="00F07AD5">
              <w:rPr>
                <w:rFonts w:cs="Arial"/>
              </w:rPr>
              <w:t xml:space="preserve">Page </w:t>
            </w:r>
            <w:r w:rsidRPr="00F07AD5">
              <w:rPr>
                <w:rFonts w:cs="Arial"/>
                <w:b/>
                <w:bCs/>
                <w:szCs w:val="24"/>
              </w:rPr>
              <w:fldChar w:fldCharType="begin"/>
            </w:r>
            <w:r w:rsidRPr="00F07AD5">
              <w:rPr>
                <w:rFonts w:cs="Arial"/>
                <w:b/>
                <w:bCs/>
              </w:rPr>
              <w:instrText xml:space="preserve"> PAGE </w:instrText>
            </w:r>
            <w:r w:rsidRPr="00F07AD5">
              <w:rPr>
                <w:rFonts w:cs="Arial"/>
                <w:b/>
                <w:bCs/>
                <w:szCs w:val="24"/>
              </w:rPr>
              <w:fldChar w:fldCharType="separate"/>
            </w:r>
            <w:r w:rsidR="00DC1340">
              <w:rPr>
                <w:rFonts w:cs="Arial"/>
                <w:b/>
                <w:bCs/>
                <w:noProof/>
              </w:rPr>
              <w:t>5</w:t>
            </w:r>
            <w:r w:rsidRPr="00F07AD5">
              <w:rPr>
                <w:rFonts w:cs="Arial"/>
                <w:b/>
                <w:bCs/>
                <w:szCs w:val="24"/>
              </w:rPr>
              <w:fldChar w:fldCharType="end"/>
            </w:r>
            <w:r w:rsidRPr="00F07AD5">
              <w:rPr>
                <w:rFonts w:cs="Arial"/>
              </w:rPr>
              <w:t xml:space="preserve"> of </w:t>
            </w:r>
            <w:r w:rsidRPr="00F07AD5">
              <w:rPr>
                <w:rFonts w:cs="Arial"/>
                <w:b/>
                <w:bCs/>
                <w:szCs w:val="24"/>
              </w:rPr>
              <w:fldChar w:fldCharType="begin"/>
            </w:r>
            <w:r w:rsidRPr="00F07AD5">
              <w:rPr>
                <w:rFonts w:cs="Arial"/>
                <w:b/>
                <w:bCs/>
              </w:rPr>
              <w:instrText xml:space="preserve"> NUMPAGES  </w:instrText>
            </w:r>
            <w:r w:rsidRPr="00F07AD5">
              <w:rPr>
                <w:rFonts w:cs="Arial"/>
                <w:b/>
                <w:bCs/>
                <w:szCs w:val="24"/>
              </w:rPr>
              <w:fldChar w:fldCharType="separate"/>
            </w:r>
            <w:r w:rsidR="00DC1340">
              <w:rPr>
                <w:rFonts w:cs="Arial"/>
                <w:b/>
                <w:bCs/>
                <w:noProof/>
              </w:rPr>
              <w:t>25</w:t>
            </w:r>
            <w:r w:rsidRPr="00F07AD5">
              <w:rPr>
                <w:rFonts w:cs="Arial"/>
                <w:b/>
                <w:bCs/>
                <w:szCs w:val="24"/>
              </w:rPr>
              <w:fldChar w:fldCharType="end"/>
            </w:r>
          </w:p>
        </w:sdtContent>
      </w:sdt>
    </w:sdtContent>
  </w:sdt>
  <w:p w14:paraId="23414E3E" w14:textId="747DDBA2" w:rsidR="0017423E" w:rsidRPr="005F6685" w:rsidRDefault="00DD1963" w:rsidP="00DD1963">
    <w:pPr>
      <w:pStyle w:val="Footer"/>
      <w:tabs>
        <w:tab w:val="clear" w:pos="4153"/>
        <w:tab w:val="clear" w:pos="8306"/>
        <w:tab w:val="left" w:pos="3090"/>
      </w:tabs>
      <w:ind w:left="-1418"/>
    </w:pPr>
    <w:r w:rsidRPr="00F07AD5">
      <w:rPr>
        <w:rFonts w:cs="Arial"/>
        <w:noProof/>
      </w:rPr>
      <w:drawing>
        <wp:inline distT="0" distB="0" distL="0" distR="0" wp14:anchorId="6AEED799" wp14:editId="67D1FBBF">
          <wp:extent cx="2120265" cy="744855"/>
          <wp:effectExtent l="0" t="0" r="0" b="0"/>
          <wp:docPr id="122" name="Picture 122"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haping better health campaign logo"/>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inline>
      </w:drawing>
    </w:r>
    <w:r>
      <w:tab/>
    </w:r>
  </w:p>
  <w:p w14:paraId="1B636B9B" w14:textId="77777777" w:rsidR="0017423E" w:rsidRDefault="001742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D18A" w14:textId="384682BE" w:rsidR="00572E7E" w:rsidRDefault="00572E7E" w:rsidP="00572E7E">
    <w:pPr>
      <w:pStyle w:val="Footer"/>
      <w:ind w:left="-1418"/>
      <w:jc w:val="both"/>
    </w:pPr>
    <w:r w:rsidRPr="00F07AD5">
      <w:rPr>
        <w:rFonts w:cs="Arial"/>
        <w:noProof/>
      </w:rPr>
      <w:drawing>
        <wp:inline distT="0" distB="0" distL="0" distR="0" wp14:anchorId="0412896B" wp14:editId="562E91E8">
          <wp:extent cx="2120265" cy="744855"/>
          <wp:effectExtent l="0" t="0" r="0" b="0"/>
          <wp:docPr id="124" name="Picture 124"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haping better health campaign logo"/>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1BD3" w14:textId="77777777" w:rsidR="00E461E0" w:rsidRDefault="00E461E0">
      <w:r>
        <w:separator/>
      </w:r>
    </w:p>
  </w:footnote>
  <w:footnote w:type="continuationSeparator" w:id="0">
    <w:p w14:paraId="7B7C9B5B" w14:textId="77777777" w:rsidR="00E461E0" w:rsidRDefault="00E4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E609" w14:textId="6508AE3D" w:rsidR="0017423E" w:rsidRPr="005B0771" w:rsidRDefault="0017423E" w:rsidP="005B0771">
    <w:pPr>
      <w:pStyle w:val="Header"/>
      <w:rPr>
        <w:rFonts w:cs="Arial"/>
      </w:rPr>
    </w:pPr>
    <w:r w:rsidRPr="00A85671">
      <w:rPr>
        <w:rFonts w:cs="Arial"/>
        <w:noProof/>
        <w:color w:val="AE2573"/>
      </w:rPr>
      <mc:AlternateContent>
        <mc:Choice Requires="wps">
          <w:drawing>
            <wp:anchor distT="0" distB="0" distL="114300" distR="114300" simplePos="0" relativeHeight="251656704" behindDoc="0" locked="0" layoutInCell="1" allowOverlap="1" wp14:anchorId="4B73C64A" wp14:editId="338AEA1D">
              <wp:simplePos x="0" y="0"/>
              <wp:positionH relativeFrom="column">
                <wp:posOffset>-902526</wp:posOffset>
              </wp:positionH>
              <wp:positionV relativeFrom="paragraph">
                <wp:posOffset>232649</wp:posOffset>
              </wp:positionV>
              <wp:extent cx="7517081"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7517081" cy="0"/>
                      </a:xfrm>
                      <a:prstGeom prst="line">
                        <a:avLst/>
                      </a:prstGeom>
                      <a:ln w="12700">
                        <a:solidFill>
                          <a:srgbClr val="AE25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65A28" id="Straight Connector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1.05pt,18.3pt" to="520.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" strokecolor="#ae2573" strokeweight="1pt"/>
          </w:pict>
        </mc:Fallback>
      </mc:AlternateContent>
    </w:r>
    <w:r>
      <w:rPr>
        <w:rFonts w:cs="Arial"/>
      </w:rPr>
      <w:t>Gifts and Hospitality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C70" w14:textId="26347CF4" w:rsidR="0017423E" w:rsidRDefault="0017423E" w:rsidP="00572E7E">
    <w:pPr>
      <w:pStyle w:val="Header"/>
      <w:tabs>
        <w:tab w:val="clear" w:pos="8306"/>
        <w:tab w:val="right" w:pos="8364"/>
      </w:tabs>
      <w:ind w:left="993" w:right="-23" w:hanging="709"/>
      <w:jc w:val="right"/>
    </w:pPr>
    <w:r>
      <w:tab/>
    </w:r>
    <w:r>
      <w:tab/>
    </w:r>
    <w:r>
      <w:tab/>
    </w:r>
    <w:r>
      <w:tab/>
    </w:r>
    <w:r>
      <w:tab/>
    </w:r>
    <w:r>
      <w:tab/>
    </w:r>
    <w:r w:rsidR="00AB3120">
      <w:rPr>
        <w:noProof/>
      </w:rPr>
      <w:drawing>
        <wp:inline distT="0" distB="0" distL="0" distR="0" wp14:anchorId="46AA65D8" wp14:editId="0780EB96">
          <wp:extent cx="3200400" cy="1047600"/>
          <wp:effectExtent l="0" t="0" r="0" b="635"/>
          <wp:docPr id="123" name="Picture 1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047600"/>
                  </a:xfrm>
                  <a:prstGeom prst="rect">
                    <a:avLst/>
                  </a:prstGeom>
                  <a:noFill/>
                  <a:ln>
                    <a:noFill/>
                  </a:ln>
                </pic:spPr>
              </pic:pic>
            </a:graphicData>
          </a:graphic>
        </wp:inline>
      </w:drawing>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D830" w14:textId="77777777" w:rsidR="0017423E" w:rsidRPr="005B0771" w:rsidRDefault="0017423E" w:rsidP="00C1592C">
    <w:pPr>
      <w:pStyle w:val="Header"/>
      <w:rPr>
        <w:rFonts w:cs="Arial"/>
      </w:rPr>
    </w:pPr>
    <w:r w:rsidRPr="00A85671">
      <w:rPr>
        <w:rFonts w:cs="Arial"/>
        <w:noProof/>
        <w:color w:val="AE2573"/>
      </w:rPr>
      <mc:AlternateContent>
        <mc:Choice Requires="wps">
          <w:drawing>
            <wp:anchor distT="0" distB="0" distL="114300" distR="114300" simplePos="0" relativeHeight="251658752" behindDoc="0" locked="0" layoutInCell="1" allowOverlap="1" wp14:anchorId="6074156C" wp14:editId="6066C592">
              <wp:simplePos x="0" y="0"/>
              <wp:positionH relativeFrom="column">
                <wp:posOffset>-904875</wp:posOffset>
              </wp:positionH>
              <wp:positionV relativeFrom="paragraph">
                <wp:posOffset>236856</wp:posOffset>
              </wp:positionV>
              <wp:extent cx="107061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0706100" cy="0"/>
                      </a:xfrm>
                      <a:prstGeom prst="line">
                        <a:avLst/>
                      </a:prstGeom>
                      <a:noFill/>
                      <a:ln w="12700" cap="flat" cmpd="sng" algn="ctr">
                        <a:solidFill>
                          <a:srgbClr val="AE2573"/>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760959"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8.65pt" to="771.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" strokecolor="#ae2573" strokeweight="1pt"/>
          </w:pict>
        </mc:Fallback>
      </mc:AlternateContent>
    </w:r>
    <w:r>
      <w:rPr>
        <w:rFonts w:cs="Arial"/>
      </w:rPr>
      <w:t>Gifts and Hospitality Policy</w:t>
    </w:r>
  </w:p>
  <w:p w14:paraId="24B15ABE" w14:textId="77777777" w:rsidR="0017423E" w:rsidRDefault="0017423E">
    <w:pPr>
      <w:pStyle w:val="Header"/>
    </w:pP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484"/>
    <w:multiLevelType w:val="hybridMultilevel"/>
    <w:tmpl w:val="33E2BD12"/>
    <w:lvl w:ilvl="0" w:tplc="E160DC90">
      <w:start w:val="1"/>
      <w:numFmt w:val="decimal"/>
      <w:pStyle w:val="Head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D5115"/>
    <w:multiLevelType w:val="hybridMultilevel"/>
    <w:tmpl w:val="B520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D15DF"/>
    <w:multiLevelType w:val="multilevel"/>
    <w:tmpl w:val="24203D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C62277"/>
    <w:multiLevelType w:val="hybridMultilevel"/>
    <w:tmpl w:val="F32A4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3443F9"/>
    <w:multiLevelType w:val="hybridMultilevel"/>
    <w:tmpl w:val="CADE44E8"/>
    <w:lvl w:ilvl="0" w:tplc="F4028CA0">
      <w:start w:val="1"/>
      <w:numFmt w:val="decimal"/>
      <w:pStyle w:val="Subhead12Bol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6EA1EEE"/>
    <w:multiLevelType w:val="hybridMultilevel"/>
    <w:tmpl w:val="7A46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3497F"/>
    <w:multiLevelType w:val="hybridMultilevel"/>
    <w:tmpl w:val="A9A49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AA1C84"/>
    <w:multiLevelType w:val="hybridMultilevel"/>
    <w:tmpl w:val="58EA9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9C69A4"/>
    <w:multiLevelType w:val="hybridMultilevel"/>
    <w:tmpl w:val="5FF6E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D83127"/>
    <w:multiLevelType w:val="hybridMultilevel"/>
    <w:tmpl w:val="D0FCC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EC33AF"/>
    <w:multiLevelType w:val="hybridMultilevel"/>
    <w:tmpl w:val="02582E82"/>
    <w:lvl w:ilvl="0" w:tplc="08090001">
      <w:start w:val="1"/>
      <w:numFmt w:val="bullet"/>
      <w:lvlText w:val=""/>
      <w:lvlJc w:val="left"/>
      <w:pPr>
        <w:ind w:left="509" w:hanging="360"/>
      </w:pPr>
      <w:rPr>
        <w:rFonts w:ascii="Symbol" w:hAnsi="Symbol" w:hint="default"/>
      </w:rPr>
    </w:lvl>
    <w:lvl w:ilvl="1" w:tplc="08090003">
      <w:start w:val="1"/>
      <w:numFmt w:val="bullet"/>
      <w:lvlText w:val="o"/>
      <w:lvlJc w:val="left"/>
      <w:pPr>
        <w:ind w:left="1229" w:hanging="360"/>
      </w:pPr>
      <w:rPr>
        <w:rFonts w:ascii="Courier New" w:hAnsi="Courier New" w:cs="Courier New" w:hint="default"/>
      </w:rPr>
    </w:lvl>
    <w:lvl w:ilvl="2" w:tplc="08090005" w:tentative="1">
      <w:start w:val="1"/>
      <w:numFmt w:val="bullet"/>
      <w:lvlText w:val=""/>
      <w:lvlJc w:val="left"/>
      <w:pPr>
        <w:ind w:left="1949" w:hanging="360"/>
      </w:pPr>
      <w:rPr>
        <w:rFonts w:ascii="Wingdings" w:hAnsi="Wingdings" w:hint="default"/>
      </w:rPr>
    </w:lvl>
    <w:lvl w:ilvl="3" w:tplc="08090001" w:tentative="1">
      <w:start w:val="1"/>
      <w:numFmt w:val="bullet"/>
      <w:lvlText w:val=""/>
      <w:lvlJc w:val="left"/>
      <w:pPr>
        <w:ind w:left="2669" w:hanging="360"/>
      </w:pPr>
      <w:rPr>
        <w:rFonts w:ascii="Symbol" w:hAnsi="Symbol" w:hint="default"/>
      </w:rPr>
    </w:lvl>
    <w:lvl w:ilvl="4" w:tplc="08090003" w:tentative="1">
      <w:start w:val="1"/>
      <w:numFmt w:val="bullet"/>
      <w:lvlText w:val="o"/>
      <w:lvlJc w:val="left"/>
      <w:pPr>
        <w:ind w:left="3389" w:hanging="360"/>
      </w:pPr>
      <w:rPr>
        <w:rFonts w:ascii="Courier New" w:hAnsi="Courier New" w:cs="Courier New" w:hint="default"/>
      </w:rPr>
    </w:lvl>
    <w:lvl w:ilvl="5" w:tplc="08090005" w:tentative="1">
      <w:start w:val="1"/>
      <w:numFmt w:val="bullet"/>
      <w:lvlText w:val=""/>
      <w:lvlJc w:val="left"/>
      <w:pPr>
        <w:ind w:left="4109" w:hanging="360"/>
      </w:pPr>
      <w:rPr>
        <w:rFonts w:ascii="Wingdings" w:hAnsi="Wingdings" w:hint="default"/>
      </w:rPr>
    </w:lvl>
    <w:lvl w:ilvl="6" w:tplc="08090001" w:tentative="1">
      <w:start w:val="1"/>
      <w:numFmt w:val="bullet"/>
      <w:lvlText w:val=""/>
      <w:lvlJc w:val="left"/>
      <w:pPr>
        <w:ind w:left="4829" w:hanging="360"/>
      </w:pPr>
      <w:rPr>
        <w:rFonts w:ascii="Symbol" w:hAnsi="Symbol" w:hint="default"/>
      </w:rPr>
    </w:lvl>
    <w:lvl w:ilvl="7" w:tplc="08090003" w:tentative="1">
      <w:start w:val="1"/>
      <w:numFmt w:val="bullet"/>
      <w:lvlText w:val="o"/>
      <w:lvlJc w:val="left"/>
      <w:pPr>
        <w:ind w:left="5549" w:hanging="360"/>
      </w:pPr>
      <w:rPr>
        <w:rFonts w:ascii="Courier New" w:hAnsi="Courier New" w:cs="Courier New" w:hint="default"/>
      </w:rPr>
    </w:lvl>
    <w:lvl w:ilvl="8" w:tplc="08090005" w:tentative="1">
      <w:start w:val="1"/>
      <w:numFmt w:val="bullet"/>
      <w:lvlText w:val=""/>
      <w:lvlJc w:val="left"/>
      <w:pPr>
        <w:ind w:left="6269" w:hanging="360"/>
      </w:pPr>
      <w:rPr>
        <w:rFonts w:ascii="Wingdings" w:hAnsi="Wingdings" w:hint="default"/>
      </w:rPr>
    </w:lvl>
  </w:abstractNum>
  <w:abstractNum w:abstractNumId="11" w15:restartNumberingAfterBreak="0">
    <w:nsid w:val="6DD42492"/>
    <w:multiLevelType w:val="hybridMultilevel"/>
    <w:tmpl w:val="3B84B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B642C7"/>
    <w:multiLevelType w:val="hybridMultilevel"/>
    <w:tmpl w:val="2EC0D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EA355D"/>
    <w:multiLevelType w:val="hybridMultilevel"/>
    <w:tmpl w:val="E6F2577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14" w15:restartNumberingAfterBreak="0">
    <w:nsid w:val="79FA3AD1"/>
    <w:multiLevelType w:val="hybridMultilevel"/>
    <w:tmpl w:val="AB16F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EF3ED4"/>
    <w:multiLevelType w:val="hybridMultilevel"/>
    <w:tmpl w:val="20DA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886343">
    <w:abstractNumId w:val="4"/>
  </w:num>
  <w:num w:numId="2" w16cid:durableId="2034921747">
    <w:abstractNumId w:val="0"/>
  </w:num>
  <w:num w:numId="3" w16cid:durableId="256016024">
    <w:abstractNumId w:val="2"/>
  </w:num>
  <w:num w:numId="4" w16cid:durableId="1542205578">
    <w:abstractNumId w:val="15"/>
  </w:num>
  <w:num w:numId="5" w16cid:durableId="154494222">
    <w:abstractNumId w:val="13"/>
  </w:num>
  <w:num w:numId="6" w16cid:durableId="1237544756">
    <w:abstractNumId w:val="12"/>
  </w:num>
  <w:num w:numId="7" w16cid:durableId="884174587">
    <w:abstractNumId w:val="8"/>
  </w:num>
  <w:num w:numId="8" w16cid:durableId="882206138">
    <w:abstractNumId w:val="14"/>
  </w:num>
  <w:num w:numId="9" w16cid:durableId="1293704777">
    <w:abstractNumId w:val="9"/>
  </w:num>
  <w:num w:numId="10" w16cid:durableId="1073964679">
    <w:abstractNumId w:val="3"/>
  </w:num>
  <w:num w:numId="11" w16cid:durableId="721441088">
    <w:abstractNumId w:val="7"/>
  </w:num>
  <w:num w:numId="12" w16cid:durableId="518004561">
    <w:abstractNumId w:val="11"/>
  </w:num>
  <w:num w:numId="13" w16cid:durableId="681930494">
    <w:abstractNumId w:val="10"/>
  </w:num>
  <w:num w:numId="14" w16cid:durableId="178668370">
    <w:abstractNumId w:val="1"/>
  </w:num>
  <w:num w:numId="15" w16cid:durableId="545526248">
    <w:abstractNumId w:val="6"/>
  </w:num>
  <w:num w:numId="16" w16cid:durableId="40226473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7A"/>
    <w:rsid w:val="0000003B"/>
    <w:rsid w:val="00000971"/>
    <w:rsid w:val="00000AED"/>
    <w:rsid w:val="00000D4A"/>
    <w:rsid w:val="00001296"/>
    <w:rsid w:val="00001CA4"/>
    <w:rsid w:val="00002508"/>
    <w:rsid w:val="00002516"/>
    <w:rsid w:val="00002644"/>
    <w:rsid w:val="000028AA"/>
    <w:rsid w:val="00002B37"/>
    <w:rsid w:val="00003490"/>
    <w:rsid w:val="0000381A"/>
    <w:rsid w:val="00003AE9"/>
    <w:rsid w:val="00004081"/>
    <w:rsid w:val="0000431F"/>
    <w:rsid w:val="00004942"/>
    <w:rsid w:val="0000495B"/>
    <w:rsid w:val="00004A14"/>
    <w:rsid w:val="00005074"/>
    <w:rsid w:val="00005201"/>
    <w:rsid w:val="0000550A"/>
    <w:rsid w:val="00005635"/>
    <w:rsid w:val="00005650"/>
    <w:rsid w:val="00005811"/>
    <w:rsid w:val="000058F5"/>
    <w:rsid w:val="00006156"/>
    <w:rsid w:val="000061B8"/>
    <w:rsid w:val="0000681C"/>
    <w:rsid w:val="00006A75"/>
    <w:rsid w:val="00006D17"/>
    <w:rsid w:val="00006E13"/>
    <w:rsid w:val="00006EB0"/>
    <w:rsid w:val="00006EFB"/>
    <w:rsid w:val="00006F3B"/>
    <w:rsid w:val="00007230"/>
    <w:rsid w:val="00007D34"/>
    <w:rsid w:val="00007E56"/>
    <w:rsid w:val="000109D3"/>
    <w:rsid w:val="000109F2"/>
    <w:rsid w:val="00010A33"/>
    <w:rsid w:val="00010F99"/>
    <w:rsid w:val="000116B8"/>
    <w:rsid w:val="000116F8"/>
    <w:rsid w:val="000118F4"/>
    <w:rsid w:val="00012304"/>
    <w:rsid w:val="000123FA"/>
    <w:rsid w:val="00012B2D"/>
    <w:rsid w:val="00012FE5"/>
    <w:rsid w:val="000134AC"/>
    <w:rsid w:val="0001397A"/>
    <w:rsid w:val="000139B2"/>
    <w:rsid w:val="00014694"/>
    <w:rsid w:val="000147BB"/>
    <w:rsid w:val="00014CA1"/>
    <w:rsid w:val="00014E20"/>
    <w:rsid w:val="00015194"/>
    <w:rsid w:val="000155AA"/>
    <w:rsid w:val="000159B9"/>
    <w:rsid w:val="00016064"/>
    <w:rsid w:val="000162DC"/>
    <w:rsid w:val="0001634E"/>
    <w:rsid w:val="00016516"/>
    <w:rsid w:val="00016604"/>
    <w:rsid w:val="00016F4E"/>
    <w:rsid w:val="0001726D"/>
    <w:rsid w:val="000175BC"/>
    <w:rsid w:val="00020058"/>
    <w:rsid w:val="00020A49"/>
    <w:rsid w:val="00021156"/>
    <w:rsid w:val="000214F7"/>
    <w:rsid w:val="00021A96"/>
    <w:rsid w:val="00021CF5"/>
    <w:rsid w:val="00021E1F"/>
    <w:rsid w:val="00022900"/>
    <w:rsid w:val="00022BEA"/>
    <w:rsid w:val="00022C90"/>
    <w:rsid w:val="00022D1A"/>
    <w:rsid w:val="000230C7"/>
    <w:rsid w:val="000238C7"/>
    <w:rsid w:val="000238DB"/>
    <w:rsid w:val="00023DD5"/>
    <w:rsid w:val="00024853"/>
    <w:rsid w:val="00024AE6"/>
    <w:rsid w:val="00024B35"/>
    <w:rsid w:val="00024B48"/>
    <w:rsid w:val="0002568E"/>
    <w:rsid w:val="00025D8B"/>
    <w:rsid w:val="000263E4"/>
    <w:rsid w:val="0002645A"/>
    <w:rsid w:val="000266A1"/>
    <w:rsid w:val="0002694A"/>
    <w:rsid w:val="00026972"/>
    <w:rsid w:val="00026A30"/>
    <w:rsid w:val="00026D6C"/>
    <w:rsid w:val="0002700D"/>
    <w:rsid w:val="0002715A"/>
    <w:rsid w:val="000271C5"/>
    <w:rsid w:val="00027511"/>
    <w:rsid w:val="00027F0A"/>
    <w:rsid w:val="00030295"/>
    <w:rsid w:val="00030C56"/>
    <w:rsid w:val="000316E5"/>
    <w:rsid w:val="00032300"/>
    <w:rsid w:val="000325BA"/>
    <w:rsid w:val="000326DA"/>
    <w:rsid w:val="00033305"/>
    <w:rsid w:val="0003336C"/>
    <w:rsid w:val="00033775"/>
    <w:rsid w:val="00033CBC"/>
    <w:rsid w:val="000348CE"/>
    <w:rsid w:val="0003497C"/>
    <w:rsid w:val="00034A65"/>
    <w:rsid w:val="00034D1E"/>
    <w:rsid w:val="00034EFF"/>
    <w:rsid w:val="000357C0"/>
    <w:rsid w:val="00035957"/>
    <w:rsid w:val="00035A1E"/>
    <w:rsid w:val="00036439"/>
    <w:rsid w:val="00036A77"/>
    <w:rsid w:val="00037316"/>
    <w:rsid w:val="00037567"/>
    <w:rsid w:val="00037BA8"/>
    <w:rsid w:val="00037DDA"/>
    <w:rsid w:val="00037F3E"/>
    <w:rsid w:val="00037F72"/>
    <w:rsid w:val="00040276"/>
    <w:rsid w:val="0004070E"/>
    <w:rsid w:val="000407D3"/>
    <w:rsid w:val="00040BCC"/>
    <w:rsid w:val="00041283"/>
    <w:rsid w:val="00041452"/>
    <w:rsid w:val="00041922"/>
    <w:rsid w:val="00041956"/>
    <w:rsid w:val="000419DB"/>
    <w:rsid w:val="00041C8C"/>
    <w:rsid w:val="0004239B"/>
    <w:rsid w:val="00042CD5"/>
    <w:rsid w:val="00042E3E"/>
    <w:rsid w:val="00042EBD"/>
    <w:rsid w:val="000437D2"/>
    <w:rsid w:val="00043FEC"/>
    <w:rsid w:val="000440B0"/>
    <w:rsid w:val="000445CD"/>
    <w:rsid w:val="00044DB3"/>
    <w:rsid w:val="00044EE0"/>
    <w:rsid w:val="0004515A"/>
    <w:rsid w:val="000452A5"/>
    <w:rsid w:val="000456D1"/>
    <w:rsid w:val="00045FDF"/>
    <w:rsid w:val="0004650B"/>
    <w:rsid w:val="000467A1"/>
    <w:rsid w:val="00046C68"/>
    <w:rsid w:val="0004715B"/>
    <w:rsid w:val="0004766A"/>
    <w:rsid w:val="00047817"/>
    <w:rsid w:val="00047954"/>
    <w:rsid w:val="0004799C"/>
    <w:rsid w:val="00047AE2"/>
    <w:rsid w:val="00047C76"/>
    <w:rsid w:val="00050198"/>
    <w:rsid w:val="000501E0"/>
    <w:rsid w:val="00050338"/>
    <w:rsid w:val="000511A0"/>
    <w:rsid w:val="000511FE"/>
    <w:rsid w:val="00051898"/>
    <w:rsid w:val="000527CF"/>
    <w:rsid w:val="00052E23"/>
    <w:rsid w:val="00053131"/>
    <w:rsid w:val="0005377F"/>
    <w:rsid w:val="00053869"/>
    <w:rsid w:val="00053BBE"/>
    <w:rsid w:val="00053C98"/>
    <w:rsid w:val="00053E9B"/>
    <w:rsid w:val="00054196"/>
    <w:rsid w:val="0005429E"/>
    <w:rsid w:val="0005432C"/>
    <w:rsid w:val="0005439F"/>
    <w:rsid w:val="000548B7"/>
    <w:rsid w:val="00054FD8"/>
    <w:rsid w:val="00055114"/>
    <w:rsid w:val="0005557F"/>
    <w:rsid w:val="000562EF"/>
    <w:rsid w:val="0005633F"/>
    <w:rsid w:val="000566A4"/>
    <w:rsid w:val="00056B9F"/>
    <w:rsid w:val="00056EE8"/>
    <w:rsid w:val="00057098"/>
    <w:rsid w:val="0005739B"/>
    <w:rsid w:val="000574F4"/>
    <w:rsid w:val="0005757C"/>
    <w:rsid w:val="00057613"/>
    <w:rsid w:val="000576A7"/>
    <w:rsid w:val="00057902"/>
    <w:rsid w:val="00060641"/>
    <w:rsid w:val="00060863"/>
    <w:rsid w:val="00061292"/>
    <w:rsid w:val="00061689"/>
    <w:rsid w:val="00062004"/>
    <w:rsid w:val="000622CA"/>
    <w:rsid w:val="00062444"/>
    <w:rsid w:val="00062A6A"/>
    <w:rsid w:val="00062BAC"/>
    <w:rsid w:val="00062C81"/>
    <w:rsid w:val="000635A5"/>
    <w:rsid w:val="00063D4C"/>
    <w:rsid w:val="000643D5"/>
    <w:rsid w:val="00064CFB"/>
    <w:rsid w:val="0006508E"/>
    <w:rsid w:val="0006578B"/>
    <w:rsid w:val="000658FE"/>
    <w:rsid w:val="00065C9A"/>
    <w:rsid w:val="00065EDF"/>
    <w:rsid w:val="00066E6D"/>
    <w:rsid w:val="00067468"/>
    <w:rsid w:val="0006772E"/>
    <w:rsid w:val="00067BEB"/>
    <w:rsid w:val="00067C5A"/>
    <w:rsid w:val="00070572"/>
    <w:rsid w:val="00070AF7"/>
    <w:rsid w:val="00070B70"/>
    <w:rsid w:val="000714BB"/>
    <w:rsid w:val="000717BE"/>
    <w:rsid w:val="00071BCC"/>
    <w:rsid w:val="000720B8"/>
    <w:rsid w:val="00072549"/>
    <w:rsid w:val="00072744"/>
    <w:rsid w:val="0007293A"/>
    <w:rsid w:val="00072AB2"/>
    <w:rsid w:val="000730C9"/>
    <w:rsid w:val="0007384B"/>
    <w:rsid w:val="00073EE5"/>
    <w:rsid w:val="00074596"/>
    <w:rsid w:val="000745AA"/>
    <w:rsid w:val="00074F65"/>
    <w:rsid w:val="00074FD7"/>
    <w:rsid w:val="0007542A"/>
    <w:rsid w:val="000754B3"/>
    <w:rsid w:val="00075686"/>
    <w:rsid w:val="00075BEF"/>
    <w:rsid w:val="00075F7C"/>
    <w:rsid w:val="000773DF"/>
    <w:rsid w:val="00077E45"/>
    <w:rsid w:val="000806F2"/>
    <w:rsid w:val="00080739"/>
    <w:rsid w:val="00080F32"/>
    <w:rsid w:val="00080F90"/>
    <w:rsid w:val="00081874"/>
    <w:rsid w:val="000818D8"/>
    <w:rsid w:val="00081B56"/>
    <w:rsid w:val="00081B9D"/>
    <w:rsid w:val="00081F7B"/>
    <w:rsid w:val="0008252B"/>
    <w:rsid w:val="000826F1"/>
    <w:rsid w:val="000826F3"/>
    <w:rsid w:val="000827DB"/>
    <w:rsid w:val="00082A0D"/>
    <w:rsid w:val="00082C70"/>
    <w:rsid w:val="00082E2A"/>
    <w:rsid w:val="00083709"/>
    <w:rsid w:val="00083D5A"/>
    <w:rsid w:val="00084A5D"/>
    <w:rsid w:val="00084BA0"/>
    <w:rsid w:val="00085007"/>
    <w:rsid w:val="0008540A"/>
    <w:rsid w:val="000855E9"/>
    <w:rsid w:val="00085CB2"/>
    <w:rsid w:val="000861D2"/>
    <w:rsid w:val="0008659C"/>
    <w:rsid w:val="00086857"/>
    <w:rsid w:val="00086BF5"/>
    <w:rsid w:val="00087195"/>
    <w:rsid w:val="000878A3"/>
    <w:rsid w:val="00087F01"/>
    <w:rsid w:val="00087F51"/>
    <w:rsid w:val="00087FAF"/>
    <w:rsid w:val="00090408"/>
    <w:rsid w:val="000904CD"/>
    <w:rsid w:val="0009062F"/>
    <w:rsid w:val="00090D5B"/>
    <w:rsid w:val="000912A9"/>
    <w:rsid w:val="000912AE"/>
    <w:rsid w:val="00091396"/>
    <w:rsid w:val="00091734"/>
    <w:rsid w:val="00091C95"/>
    <w:rsid w:val="00091D39"/>
    <w:rsid w:val="0009227D"/>
    <w:rsid w:val="000924F6"/>
    <w:rsid w:val="000927FD"/>
    <w:rsid w:val="0009292E"/>
    <w:rsid w:val="000929C6"/>
    <w:rsid w:val="00092F44"/>
    <w:rsid w:val="000930C9"/>
    <w:rsid w:val="00093F38"/>
    <w:rsid w:val="0009427A"/>
    <w:rsid w:val="0009461D"/>
    <w:rsid w:val="00094E2D"/>
    <w:rsid w:val="00095371"/>
    <w:rsid w:val="000958E6"/>
    <w:rsid w:val="0009596B"/>
    <w:rsid w:val="00095A1C"/>
    <w:rsid w:val="00095E2B"/>
    <w:rsid w:val="000961F2"/>
    <w:rsid w:val="00096513"/>
    <w:rsid w:val="0009659E"/>
    <w:rsid w:val="00096D00"/>
    <w:rsid w:val="000972CA"/>
    <w:rsid w:val="00097318"/>
    <w:rsid w:val="00097342"/>
    <w:rsid w:val="0009737C"/>
    <w:rsid w:val="00097982"/>
    <w:rsid w:val="000979E5"/>
    <w:rsid w:val="000A0083"/>
    <w:rsid w:val="000A04D7"/>
    <w:rsid w:val="000A0C3A"/>
    <w:rsid w:val="000A0CEE"/>
    <w:rsid w:val="000A0F7E"/>
    <w:rsid w:val="000A160E"/>
    <w:rsid w:val="000A232D"/>
    <w:rsid w:val="000A26AB"/>
    <w:rsid w:val="000A280B"/>
    <w:rsid w:val="000A2908"/>
    <w:rsid w:val="000A29B8"/>
    <w:rsid w:val="000A2A8D"/>
    <w:rsid w:val="000A2ABD"/>
    <w:rsid w:val="000A3523"/>
    <w:rsid w:val="000A35F1"/>
    <w:rsid w:val="000A3A8B"/>
    <w:rsid w:val="000A4DB4"/>
    <w:rsid w:val="000A58B4"/>
    <w:rsid w:val="000A590E"/>
    <w:rsid w:val="000A5D16"/>
    <w:rsid w:val="000A5E9B"/>
    <w:rsid w:val="000A61CD"/>
    <w:rsid w:val="000A656D"/>
    <w:rsid w:val="000A6CD1"/>
    <w:rsid w:val="000A76AE"/>
    <w:rsid w:val="000A7B6A"/>
    <w:rsid w:val="000A7FA5"/>
    <w:rsid w:val="000A7FE7"/>
    <w:rsid w:val="000B06FF"/>
    <w:rsid w:val="000B09BF"/>
    <w:rsid w:val="000B0A47"/>
    <w:rsid w:val="000B1457"/>
    <w:rsid w:val="000B17FE"/>
    <w:rsid w:val="000B1A4A"/>
    <w:rsid w:val="000B1DA2"/>
    <w:rsid w:val="000B1ECB"/>
    <w:rsid w:val="000B213D"/>
    <w:rsid w:val="000B2574"/>
    <w:rsid w:val="000B31A3"/>
    <w:rsid w:val="000B37D2"/>
    <w:rsid w:val="000B385B"/>
    <w:rsid w:val="000B3B1F"/>
    <w:rsid w:val="000B42F0"/>
    <w:rsid w:val="000B4902"/>
    <w:rsid w:val="000B4BC2"/>
    <w:rsid w:val="000B5C58"/>
    <w:rsid w:val="000B5D3E"/>
    <w:rsid w:val="000B60B3"/>
    <w:rsid w:val="000B6E70"/>
    <w:rsid w:val="000B6FCA"/>
    <w:rsid w:val="000B7321"/>
    <w:rsid w:val="000B75C5"/>
    <w:rsid w:val="000B78A0"/>
    <w:rsid w:val="000B7EC4"/>
    <w:rsid w:val="000B7FCB"/>
    <w:rsid w:val="000B7FE5"/>
    <w:rsid w:val="000C0548"/>
    <w:rsid w:val="000C05B6"/>
    <w:rsid w:val="000C0B37"/>
    <w:rsid w:val="000C0D2D"/>
    <w:rsid w:val="000C0E0A"/>
    <w:rsid w:val="000C1097"/>
    <w:rsid w:val="000C11E6"/>
    <w:rsid w:val="000C19C1"/>
    <w:rsid w:val="000C1CFA"/>
    <w:rsid w:val="000C2327"/>
    <w:rsid w:val="000C278A"/>
    <w:rsid w:val="000C27E3"/>
    <w:rsid w:val="000C2A47"/>
    <w:rsid w:val="000C2BDF"/>
    <w:rsid w:val="000C2FD4"/>
    <w:rsid w:val="000C3092"/>
    <w:rsid w:val="000C335F"/>
    <w:rsid w:val="000C390E"/>
    <w:rsid w:val="000C4CC4"/>
    <w:rsid w:val="000C4DBB"/>
    <w:rsid w:val="000C4EEF"/>
    <w:rsid w:val="000C5BAD"/>
    <w:rsid w:val="000C5E08"/>
    <w:rsid w:val="000C5E8C"/>
    <w:rsid w:val="000C648B"/>
    <w:rsid w:val="000C64BF"/>
    <w:rsid w:val="000C673E"/>
    <w:rsid w:val="000C6891"/>
    <w:rsid w:val="000C6C24"/>
    <w:rsid w:val="000C6F6C"/>
    <w:rsid w:val="000C7262"/>
    <w:rsid w:val="000C7281"/>
    <w:rsid w:val="000C7323"/>
    <w:rsid w:val="000C7890"/>
    <w:rsid w:val="000C794C"/>
    <w:rsid w:val="000D01B3"/>
    <w:rsid w:val="000D02F4"/>
    <w:rsid w:val="000D0543"/>
    <w:rsid w:val="000D0996"/>
    <w:rsid w:val="000D1B3C"/>
    <w:rsid w:val="000D1C70"/>
    <w:rsid w:val="000D2BE2"/>
    <w:rsid w:val="000D2EA1"/>
    <w:rsid w:val="000D3261"/>
    <w:rsid w:val="000D35DB"/>
    <w:rsid w:val="000D3819"/>
    <w:rsid w:val="000D41C0"/>
    <w:rsid w:val="000D4722"/>
    <w:rsid w:val="000D48A4"/>
    <w:rsid w:val="000D5134"/>
    <w:rsid w:val="000D5283"/>
    <w:rsid w:val="000D5688"/>
    <w:rsid w:val="000D58BF"/>
    <w:rsid w:val="000D5DE7"/>
    <w:rsid w:val="000D5EE2"/>
    <w:rsid w:val="000D61EB"/>
    <w:rsid w:val="000D637F"/>
    <w:rsid w:val="000D6E3F"/>
    <w:rsid w:val="000D7906"/>
    <w:rsid w:val="000D7CCE"/>
    <w:rsid w:val="000E12BE"/>
    <w:rsid w:val="000E13A5"/>
    <w:rsid w:val="000E13B6"/>
    <w:rsid w:val="000E1488"/>
    <w:rsid w:val="000E186B"/>
    <w:rsid w:val="000E1D23"/>
    <w:rsid w:val="000E1DC2"/>
    <w:rsid w:val="000E28A5"/>
    <w:rsid w:val="000E2AF7"/>
    <w:rsid w:val="000E2C25"/>
    <w:rsid w:val="000E304B"/>
    <w:rsid w:val="000E35BB"/>
    <w:rsid w:val="000E3781"/>
    <w:rsid w:val="000E37B7"/>
    <w:rsid w:val="000E37EA"/>
    <w:rsid w:val="000E3BF1"/>
    <w:rsid w:val="000E43FB"/>
    <w:rsid w:val="000E461C"/>
    <w:rsid w:val="000E49F6"/>
    <w:rsid w:val="000E4D13"/>
    <w:rsid w:val="000E4E61"/>
    <w:rsid w:val="000E4F95"/>
    <w:rsid w:val="000E53A5"/>
    <w:rsid w:val="000E6077"/>
    <w:rsid w:val="000E67F4"/>
    <w:rsid w:val="000E69A9"/>
    <w:rsid w:val="000E6A85"/>
    <w:rsid w:val="000E6B97"/>
    <w:rsid w:val="000E72E5"/>
    <w:rsid w:val="000E778C"/>
    <w:rsid w:val="000E7F34"/>
    <w:rsid w:val="000E7F60"/>
    <w:rsid w:val="000F003B"/>
    <w:rsid w:val="000F0176"/>
    <w:rsid w:val="000F017E"/>
    <w:rsid w:val="000F161A"/>
    <w:rsid w:val="000F19C9"/>
    <w:rsid w:val="000F1D07"/>
    <w:rsid w:val="000F25CE"/>
    <w:rsid w:val="000F2927"/>
    <w:rsid w:val="000F29EC"/>
    <w:rsid w:val="000F301D"/>
    <w:rsid w:val="000F36E7"/>
    <w:rsid w:val="000F3BC9"/>
    <w:rsid w:val="000F3E67"/>
    <w:rsid w:val="000F428B"/>
    <w:rsid w:val="000F45FE"/>
    <w:rsid w:val="000F49A5"/>
    <w:rsid w:val="000F4E46"/>
    <w:rsid w:val="000F51E6"/>
    <w:rsid w:val="000F529F"/>
    <w:rsid w:val="000F565B"/>
    <w:rsid w:val="000F58E8"/>
    <w:rsid w:val="000F59C0"/>
    <w:rsid w:val="000F5B5F"/>
    <w:rsid w:val="000F637A"/>
    <w:rsid w:val="000F68A8"/>
    <w:rsid w:val="000F695D"/>
    <w:rsid w:val="000F6C5A"/>
    <w:rsid w:val="000F6E85"/>
    <w:rsid w:val="000F6FBB"/>
    <w:rsid w:val="000F7DFD"/>
    <w:rsid w:val="00100213"/>
    <w:rsid w:val="00101282"/>
    <w:rsid w:val="001013F0"/>
    <w:rsid w:val="00102208"/>
    <w:rsid w:val="00102270"/>
    <w:rsid w:val="001025DC"/>
    <w:rsid w:val="001030E0"/>
    <w:rsid w:val="001031E2"/>
    <w:rsid w:val="00103723"/>
    <w:rsid w:val="00103CE6"/>
    <w:rsid w:val="00104347"/>
    <w:rsid w:val="0010435F"/>
    <w:rsid w:val="00104D12"/>
    <w:rsid w:val="00104F8E"/>
    <w:rsid w:val="00105176"/>
    <w:rsid w:val="001058E6"/>
    <w:rsid w:val="00105A0A"/>
    <w:rsid w:val="00105A7B"/>
    <w:rsid w:val="00105CBA"/>
    <w:rsid w:val="00105D8C"/>
    <w:rsid w:val="00105F4B"/>
    <w:rsid w:val="00105FC9"/>
    <w:rsid w:val="00106619"/>
    <w:rsid w:val="001067E0"/>
    <w:rsid w:val="0010684B"/>
    <w:rsid w:val="001071A2"/>
    <w:rsid w:val="0010723D"/>
    <w:rsid w:val="001077FB"/>
    <w:rsid w:val="00107C6A"/>
    <w:rsid w:val="00107E44"/>
    <w:rsid w:val="001108F8"/>
    <w:rsid w:val="00110912"/>
    <w:rsid w:val="00110BE3"/>
    <w:rsid w:val="00110E01"/>
    <w:rsid w:val="00110F9F"/>
    <w:rsid w:val="00110FCB"/>
    <w:rsid w:val="001111A9"/>
    <w:rsid w:val="001111B1"/>
    <w:rsid w:val="00111234"/>
    <w:rsid w:val="001114CA"/>
    <w:rsid w:val="0011158E"/>
    <w:rsid w:val="0011238F"/>
    <w:rsid w:val="00112392"/>
    <w:rsid w:val="001123A6"/>
    <w:rsid w:val="00112BFB"/>
    <w:rsid w:val="00112C9F"/>
    <w:rsid w:val="00112CB8"/>
    <w:rsid w:val="0011322E"/>
    <w:rsid w:val="0011327A"/>
    <w:rsid w:val="00113846"/>
    <w:rsid w:val="0011398B"/>
    <w:rsid w:val="00113CE6"/>
    <w:rsid w:val="00113EB6"/>
    <w:rsid w:val="00114488"/>
    <w:rsid w:val="001149BE"/>
    <w:rsid w:val="00114A9A"/>
    <w:rsid w:val="00114C25"/>
    <w:rsid w:val="001154A4"/>
    <w:rsid w:val="00115B87"/>
    <w:rsid w:val="00115E53"/>
    <w:rsid w:val="0011639D"/>
    <w:rsid w:val="00116709"/>
    <w:rsid w:val="00116A97"/>
    <w:rsid w:val="00116C10"/>
    <w:rsid w:val="001171D3"/>
    <w:rsid w:val="001171F7"/>
    <w:rsid w:val="001175EE"/>
    <w:rsid w:val="0011770D"/>
    <w:rsid w:val="0012018A"/>
    <w:rsid w:val="001203C5"/>
    <w:rsid w:val="00120918"/>
    <w:rsid w:val="001209FE"/>
    <w:rsid w:val="00120A25"/>
    <w:rsid w:val="00120AC8"/>
    <w:rsid w:val="00121058"/>
    <w:rsid w:val="001215A1"/>
    <w:rsid w:val="001220DB"/>
    <w:rsid w:val="001225C3"/>
    <w:rsid w:val="001225C6"/>
    <w:rsid w:val="0012265B"/>
    <w:rsid w:val="00122AA6"/>
    <w:rsid w:val="00122EE9"/>
    <w:rsid w:val="00122F79"/>
    <w:rsid w:val="00123240"/>
    <w:rsid w:val="00124444"/>
    <w:rsid w:val="00124616"/>
    <w:rsid w:val="00124675"/>
    <w:rsid w:val="00125029"/>
    <w:rsid w:val="0012505F"/>
    <w:rsid w:val="00125593"/>
    <w:rsid w:val="00125FC7"/>
    <w:rsid w:val="001263ED"/>
    <w:rsid w:val="00126BD6"/>
    <w:rsid w:val="00126EAC"/>
    <w:rsid w:val="001273A1"/>
    <w:rsid w:val="001274FC"/>
    <w:rsid w:val="00127577"/>
    <w:rsid w:val="001278D5"/>
    <w:rsid w:val="00127FEE"/>
    <w:rsid w:val="001313F5"/>
    <w:rsid w:val="0013237A"/>
    <w:rsid w:val="001325A9"/>
    <w:rsid w:val="00132FCA"/>
    <w:rsid w:val="001336D9"/>
    <w:rsid w:val="0013376D"/>
    <w:rsid w:val="00133927"/>
    <w:rsid w:val="00133A49"/>
    <w:rsid w:val="00133CEA"/>
    <w:rsid w:val="00134159"/>
    <w:rsid w:val="00134287"/>
    <w:rsid w:val="00134771"/>
    <w:rsid w:val="0013491F"/>
    <w:rsid w:val="00134AD8"/>
    <w:rsid w:val="00134B43"/>
    <w:rsid w:val="00134B77"/>
    <w:rsid w:val="00135870"/>
    <w:rsid w:val="001359F6"/>
    <w:rsid w:val="00135D26"/>
    <w:rsid w:val="0013615D"/>
    <w:rsid w:val="001366C1"/>
    <w:rsid w:val="0013683A"/>
    <w:rsid w:val="00136A5F"/>
    <w:rsid w:val="001372F1"/>
    <w:rsid w:val="00137462"/>
    <w:rsid w:val="0013763C"/>
    <w:rsid w:val="00137C94"/>
    <w:rsid w:val="0014066F"/>
    <w:rsid w:val="00140688"/>
    <w:rsid w:val="00140941"/>
    <w:rsid w:val="00140C31"/>
    <w:rsid w:val="00140D62"/>
    <w:rsid w:val="001415AC"/>
    <w:rsid w:val="00141E98"/>
    <w:rsid w:val="00141F80"/>
    <w:rsid w:val="00142FA4"/>
    <w:rsid w:val="00143084"/>
    <w:rsid w:val="001431FC"/>
    <w:rsid w:val="001432B1"/>
    <w:rsid w:val="00143646"/>
    <w:rsid w:val="0014373D"/>
    <w:rsid w:val="0014411A"/>
    <w:rsid w:val="00144357"/>
    <w:rsid w:val="00144857"/>
    <w:rsid w:val="0014488B"/>
    <w:rsid w:val="001448C8"/>
    <w:rsid w:val="00144927"/>
    <w:rsid w:val="00144B92"/>
    <w:rsid w:val="00144BC3"/>
    <w:rsid w:val="00144C4E"/>
    <w:rsid w:val="00144E55"/>
    <w:rsid w:val="00144EBD"/>
    <w:rsid w:val="00145132"/>
    <w:rsid w:val="0014521D"/>
    <w:rsid w:val="00145267"/>
    <w:rsid w:val="00145950"/>
    <w:rsid w:val="00145A46"/>
    <w:rsid w:val="00145D4F"/>
    <w:rsid w:val="00145EBA"/>
    <w:rsid w:val="00146362"/>
    <w:rsid w:val="001467AC"/>
    <w:rsid w:val="00146A09"/>
    <w:rsid w:val="00146C3D"/>
    <w:rsid w:val="001478C3"/>
    <w:rsid w:val="00147A04"/>
    <w:rsid w:val="00147A76"/>
    <w:rsid w:val="00147B75"/>
    <w:rsid w:val="00147F71"/>
    <w:rsid w:val="0015042A"/>
    <w:rsid w:val="0015046B"/>
    <w:rsid w:val="00150655"/>
    <w:rsid w:val="00151137"/>
    <w:rsid w:val="00151253"/>
    <w:rsid w:val="001519D2"/>
    <w:rsid w:val="00151D64"/>
    <w:rsid w:val="00152106"/>
    <w:rsid w:val="0015245C"/>
    <w:rsid w:val="001526B5"/>
    <w:rsid w:val="00152921"/>
    <w:rsid w:val="00152E91"/>
    <w:rsid w:val="001531FA"/>
    <w:rsid w:val="001532E8"/>
    <w:rsid w:val="00153484"/>
    <w:rsid w:val="001539A8"/>
    <w:rsid w:val="00153E83"/>
    <w:rsid w:val="00154057"/>
    <w:rsid w:val="001544F3"/>
    <w:rsid w:val="001546C1"/>
    <w:rsid w:val="001547A9"/>
    <w:rsid w:val="001547BE"/>
    <w:rsid w:val="00154AE3"/>
    <w:rsid w:val="00154F91"/>
    <w:rsid w:val="00155C10"/>
    <w:rsid w:val="00155EB2"/>
    <w:rsid w:val="00155F24"/>
    <w:rsid w:val="00155FCF"/>
    <w:rsid w:val="0015637C"/>
    <w:rsid w:val="001568C4"/>
    <w:rsid w:val="00156CE5"/>
    <w:rsid w:val="001574E3"/>
    <w:rsid w:val="00160057"/>
    <w:rsid w:val="00160085"/>
    <w:rsid w:val="001601B9"/>
    <w:rsid w:val="001601D6"/>
    <w:rsid w:val="00160A28"/>
    <w:rsid w:val="00160B68"/>
    <w:rsid w:val="00160E88"/>
    <w:rsid w:val="00162333"/>
    <w:rsid w:val="00162729"/>
    <w:rsid w:val="001628AC"/>
    <w:rsid w:val="00162B75"/>
    <w:rsid w:val="00162CB1"/>
    <w:rsid w:val="00163515"/>
    <w:rsid w:val="00163D51"/>
    <w:rsid w:val="00163DB4"/>
    <w:rsid w:val="00164285"/>
    <w:rsid w:val="001646A1"/>
    <w:rsid w:val="0016498E"/>
    <w:rsid w:val="001651FB"/>
    <w:rsid w:val="0016540C"/>
    <w:rsid w:val="00165DEE"/>
    <w:rsid w:val="0016659D"/>
    <w:rsid w:val="001669D1"/>
    <w:rsid w:val="00166AC7"/>
    <w:rsid w:val="00166BF9"/>
    <w:rsid w:val="0016737C"/>
    <w:rsid w:val="0016743C"/>
    <w:rsid w:val="00167B88"/>
    <w:rsid w:val="00167C58"/>
    <w:rsid w:val="001702F1"/>
    <w:rsid w:val="00170961"/>
    <w:rsid w:val="001709EB"/>
    <w:rsid w:val="00170CE3"/>
    <w:rsid w:val="00171A35"/>
    <w:rsid w:val="0017224B"/>
    <w:rsid w:val="00172309"/>
    <w:rsid w:val="00172320"/>
    <w:rsid w:val="00172C4E"/>
    <w:rsid w:val="00172C55"/>
    <w:rsid w:val="00172D5D"/>
    <w:rsid w:val="00172D8B"/>
    <w:rsid w:val="00172FAE"/>
    <w:rsid w:val="00173061"/>
    <w:rsid w:val="00173579"/>
    <w:rsid w:val="0017385D"/>
    <w:rsid w:val="00173B65"/>
    <w:rsid w:val="00173CF6"/>
    <w:rsid w:val="00173D25"/>
    <w:rsid w:val="001741F3"/>
    <w:rsid w:val="0017423E"/>
    <w:rsid w:val="00174416"/>
    <w:rsid w:val="00174705"/>
    <w:rsid w:val="00175143"/>
    <w:rsid w:val="00175DBA"/>
    <w:rsid w:val="00175F81"/>
    <w:rsid w:val="001760A4"/>
    <w:rsid w:val="00176683"/>
    <w:rsid w:val="00176AE9"/>
    <w:rsid w:val="00180113"/>
    <w:rsid w:val="00180C98"/>
    <w:rsid w:val="00181289"/>
    <w:rsid w:val="001813AE"/>
    <w:rsid w:val="00181795"/>
    <w:rsid w:val="00181A4B"/>
    <w:rsid w:val="00181FB6"/>
    <w:rsid w:val="0018209B"/>
    <w:rsid w:val="001833B4"/>
    <w:rsid w:val="00183DE5"/>
    <w:rsid w:val="0018452D"/>
    <w:rsid w:val="00185D86"/>
    <w:rsid w:val="00185FFD"/>
    <w:rsid w:val="00186030"/>
    <w:rsid w:val="00186378"/>
    <w:rsid w:val="0018647D"/>
    <w:rsid w:val="00186A0A"/>
    <w:rsid w:val="00186F9F"/>
    <w:rsid w:val="0018700E"/>
    <w:rsid w:val="00187A9A"/>
    <w:rsid w:val="00187C5B"/>
    <w:rsid w:val="001900C9"/>
    <w:rsid w:val="001903DF"/>
    <w:rsid w:val="001904EB"/>
    <w:rsid w:val="001908BD"/>
    <w:rsid w:val="00190B03"/>
    <w:rsid w:val="00190BD5"/>
    <w:rsid w:val="00190CF6"/>
    <w:rsid w:val="00190E0F"/>
    <w:rsid w:val="00190E64"/>
    <w:rsid w:val="0019173A"/>
    <w:rsid w:val="00191755"/>
    <w:rsid w:val="001917EC"/>
    <w:rsid w:val="00192249"/>
    <w:rsid w:val="00192256"/>
    <w:rsid w:val="00192499"/>
    <w:rsid w:val="001924ED"/>
    <w:rsid w:val="00192A0D"/>
    <w:rsid w:val="00193DCA"/>
    <w:rsid w:val="001942F7"/>
    <w:rsid w:val="00194364"/>
    <w:rsid w:val="0019439D"/>
    <w:rsid w:val="001945C9"/>
    <w:rsid w:val="00194A9B"/>
    <w:rsid w:val="00194C7E"/>
    <w:rsid w:val="00195289"/>
    <w:rsid w:val="00195787"/>
    <w:rsid w:val="00195902"/>
    <w:rsid w:val="00195A9D"/>
    <w:rsid w:val="00195C94"/>
    <w:rsid w:val="00195D40"/>
    <w:rsid w:val="00195E2D"/>
    <w:rsid w:val="001967C5"/>
    <w:rsid w:val="00196A6E"/>
    <w:rsid w:val="00196ECE"/>
    <w:rsid w:val="0019719B"/>
    <w:rsid w:val="001974DB"/>
    <w:rsid w:val="001974F3"/>
    <w:rsid w:val="001A00C8"/>
    <w:rsid w:val="001A0983"/>
    <w:rsid w:val="001A1581"/>
    <w:rsid w:val="001A15DD"/>
    <w:rsid w:val="001A16D0"/>
    <w:rsid w:val="001A2051"/>
    <w:rsid w:val="001A2121"/>
    <w:rsid w:val="001A2514"/>
    <w:rsid w:val="001A281C"/>
    <w:rsid w:val="001A2FAB"/>
    <w:rsid w:val="001A30EA"/>
    <w:rsid w:val="001A3230"/>
    <w:rsid w:val="001A3861"/>
    <w:rsid w:val="001A3A08"/>
    <w:rsid w:val="001A418B"/>
    <w:rsid w:val="001A45C3"/>
    <w:rsid w:val="001A4621"/>
    <w:rsid w:val="001A4FCE"/>
    <w:rsid w:val="001A5097"/>
    <w:rsid w:val="001A50AE"/>
    <w:rsid w:val="001A537A"/>
    <w:rsid w:val="001A53E9"/>
    <w:rsid w:val="001A55AF"/>
    <w:rsid w:val="001A6097"/>
    <w:rsid w:val="001A654E"/>
    <w:rsid w:val="001A703F"/>
    <w:rsid w:val="001A777E"/>
    <w:rsid w:val="001A7A14"/>
    <w:rsid w:val="001A7ACA"/>
    <w:rsid w:val="001A7B8C"/>
    <w:rsid w:val="001A7D8B"/>
    <w:rsid w:val="001A7E03"/>
    <w:rsid w:val="001A7E66"/>
    <w:rsid w:val="001A7F39"/>
    <w:rsid w:val="001A7F6C"/>
    <w:rsid w:val="001A7F75"/>
    <w:rsid w:val="001B0685"/>
    <w:rsid w:val="001B0749"/>
    <w:rsid w:val="001B0797"/>
    <w:rsid w:val="001B0833"/>
    <w:rsid w:val="001B08E6"/>
    <w:rsid w:val="001B09AB"/>
    <w:rsid w:val="001B0B44"/>
    <w:rsid w:val="001B18A0"/>
    <w:rsid w:val="001B1C8D"/>
    <w:rsid w:val="001B1D6C"/>
    <w:rsid w:val="001B1EED"/>
    <w:rsid w:val="001B200C"/>
    <w:rsid w:val="001B20E6"/>
    <w:rsid w:val="001B2921"/>
    <w:rsid w:val="001B2B6B"/>
    <w:rsid w:val="001B2B9E"/>
    <w:rsid w:val="001B2C60"/>
    <w:rsid w:val="001B2CF3"/>
    <w:rsid w:val="001B33F0"/>
    <w:rsid w:val="001B37D5"/>
    <w:rsid w:val="001B41FC"/>
    <w:rsid w:val="001B4F56"/>
    <w:rsid w:val="001B5381"/>
    <w:rsid w:val="001B59B1"/>
    <w:rsid w:val="001B5F5D"/>
    <w:rsid w:val="001B63CF"/>
    <w:rsid w:val="001B6527"/>
    <w:rsid w:val="001B6B55"/>
    <w:rsid w:val="001B6DC3"/>
    <w:rsid w:val="001B7769"/>
    <w:rsid w:val="001B793F"/>
    <w:rsid w:val="001B7AC4"/>
    <w:rsid w:val="001C033A"/>
    <w:rsid w:val="001C047E"/>
    <w:rsid w:val="001C04C4"/>
    <w:rsid w:val="001C0ACC"/>
    <w:rsid w:val="001C1074"/>
    <w:rsid w:val="001C109B"/>
    <w:rsid w:val="001C1134"/>
    <w:rsid w:val="001C13B2"/>
    <w:rsid w:val="001C16F5"/>
    <w:rsid w:val="001C1756"/>
    <w:rsid w:val="001C1776"/>
    <w:rsid w:val="001C19A8"/>
    <w:rsid w:val="001C2676"/>
    <w:rsid w:val="001C2898"/>
    <w:rsid w:val="001C2AD3"/>
    <w:rsid w:val="001C2E18"/>
    <w:rsid w:val="001C3005"/>
    <w:rsid w:val="001C3567"/>
    <w:rsid w:val="001C362F"/>
    <w:rsid w:val="001C3C22"/>
    <w:rsid w:val="001C3F16"/>
    <w:rsid w:val="001C4064"/>
    <w:rsid w:val="001C425C"/>
    <w:rsid w:val="001C44A1"/>
    <w:rsid w:val="001C4FEF"/>
    <w:rsid w:val="001C53CE"/>
    <w:rsid w:val="001C57F1"/>
    <w:rsid w:val="001C5935"/>
    <w:rsid w:val="001C5A43"/>
    <w:rsid w:val="001C6913"/>
    <w:rsid w:val="001C71C0"/>
    <w:rsid w:val="001C7A00"/>
    <w:rsid w:val="001C7B45"/>
    <w:rsid w:val="001C7CE7"/>
    <w:rsid w:val="001C7D25"/>
    <w:rsid w:val="001D02DC"/>
    <w:rsid w:val="001D034D"/>
    <w:rsid w:val="001D039D"/>
    <w:rsid w:val="001D043A"/>
    <w:rsid w:val="001D0481"/>
    <w:rsid w:val="001D0713"/>
    <w:rsid w:val="001D0762"/>
    <w:rsid w:val="001D0DA8"/>
    <w:rsid w:val="001D0EF2"/>
    <w:rsid w:val="001D119C"/>
    <w:rsid w:val="001D11D6"/>
    <w:rsid w:val="001D1287"/>
    <w:rsid w:val="001D17D5"/>
    <w:rsid w:val="001D1869"/>
    <w:rsid w:val="001D18C7"/>
    <w:rsid w:val="001D193B"/>
    <w:rsid w:val="001D1C97"/>
    <w:rsid w:val="001D337E"/>
    <w:rsid w:val="001D33BB"/>
    <w:rsid w:val="001D3D5D"/>
    <w:rsid w:val="001D3F94"/>
    <w:rsid w:val="001D4147"/>
    <w:rsid w:val="001D433C"/>
    <w:rsid w:val="001D4385"/>
    <w:rsid w:val="001D4994"/>
    <w:rsid w:val="001D4E1F"/>
    <w:rsid w:val="001D55C8"/>
    <w:rsid w:val="001D5800"/>
    <w:rsid w:val="001D586D"/>
    <w:rsid w:val="001D598F"/>
    <w:rsid w:val="001D5C74"/>
    <w:rsid w:val="001D60AD"/>
    <w:rsid w:val="001D66FA"/>
    <w:rsid w:val="001D6B28"/>
    <w:rsid w:val="001D6C86"/>
    <w:rsid w:val="001D727F"/>
    <w:rsid w:val="001D7503"/>
    <w:rsid w:val="001D776C"/>
    <w:rsid w:val="001D79CA"/>
    <w:rsid w:val="001D7B66"/>
    <w:rsid w:val="001E01E6"/>
    <w:rsid w:val="001E065A"/>
    <w:rsid w:val="001E0A09"/>
    <w:rsid w:val="001E0D29"/>
    <w:rsid w:val="001E106A"/>
    <w:rsid w:val="001E1D60"/>
    <w:rsid w:val="001E1F7C"/>
    <w:rsid w:val="001E29B3"/>
    <w:rsid w:val="001E29B9"/>
    <w:rsid w:val="001E2A31"/>
    <w:rsid w:val="001E2B8F"/>
    <w:rsid w:val="001E2CA5"/>
    <w:rsid w:val="001E2F61"/>
    <w:rsid w:val="001E3795"/>
    <w:rsid w:val="001E3C23"/>
    <w:rsid w:val="001E3DAC"/>
    <w:rsid w:val="001E3EE9"/>
    <w:rsid w:val="001E403F"/>
    <w:rsid w:val="001E44A8"/>
    <w:rsid w:val="001E4B1E"/>
    <w:rsid w:val="001E4D74"/>
    <w:rsid w:val="001E5508"/>
    <w:rsid w:val="001E57E0"/>
    <w:rsid w:val="001E5DAB"/>
    <w:rsid w:val="001E63DA"/>
    <w:rsid w:val="001E6F9C"/>
    <w:rsid w:val="001E7D03"/>
    <w:rsid w:val="001E7D82"/>
    <w:rsid w:val="001F03BF"/>
    <w:rsid w:val="001F0688"/>
    <w:rsid w:val="001F0BB4"/>
    <w:rsid w:val="001F0D0A"/>
    <w:rsid w:val="001F0F57"/>
    <w:rsid w:val="001F1252"/>
    <w:rsid w:val="001F13AD"/>
    <w:rsid w:val="001F18C0"/>
    <w:rsid w:val="001F1D75"/>
    <w:rsid w:val="001F206A"/>
    <w:rsid w:val="001F2326"/>
    <w:rsid w:val="001F2607"/>
    <w:rsid w:val="001F282C"/>
    <w:rsid w:val="001F282E"/>
    <w:rsid w:val="001F293A"/>
    <w:rsid w:val="001F31A3"/>
    <w:rsid w:val="001F31E1"/>
    <w:rsid w:val="001F32F2"/>
    <w:rsid w:val="001F3F92"/>
    <w:rsid w:val="001F4427"/>
    <w:rsid w:val="001F472B"/>
    <w:rsid w:val="001F48DE"/>
    <w:rsid w:val="001F4A1E"/>
    <w:rsid w:val="001F4BB5"/>
    <w:rsid w:val="001F5082"/>
    <w:rsid w:val="001F55BC"/>
    <w:rsid w:val="001F566A"/>
    <w:rsid w:val="001F56DC"/>
    <w:rsid w:val="001F5799"/>
    <w:rsid w:val="001F591D"/>
    <w:rsid w:val="001F5A94"/>
    <w:rsid w:val="001F6033"/>
    <w:rsid w:val="001F6420"/>
    <w:rsid w:val="001F680C"/>
    <w:rsid w:val="001F6987"/>
    <w:rsid w:val="001F69EF"/>
    <w:rsid w:val="001F798C"/>
    <w:rsid w:val="001F7E06"/>
    <w:rsid w:val="00200ACB"/>
    <w:rsid w:val="00200DBC"/>
    <w:rsid w:val="00201170"/>
    <w:rsid w:val="0020143F"/>
    <w:rsid w:val="00201629"/>
    <w:rsid w:val="002018BF"/>
    <w:rsid w:val="00201B15"/>
    <w:rsid w:val="002021ED"/>
    <w:rsid w:val="002022D9"/>
    <w:rsid w:val="0020287D"/>
    <w:rsid w:val="00202B89"/>
    <w:rsid w:val="00202D51"/>
    <w:rsid w:val="00202ECE"/>
    <w:rsid w:val="00202ED4"/>
    <w:rsid w:val="0020389A"/>
    <w:rsid w:val="00203AC4"/>
    <w:rsid w:val="0020446E"/>
    <w:rsid w:val="0020486D"/>
    <w:rsid w:val="002048DA"/>
    <w:rsid w:val="00204BFC"/>
    <w:rsid w:val="00205555"/>
    <w:rsid w:val="002057FD"/>
    <w:rsid w:val="00205952"/>
    <w:rsid w:val="00205BC1"/>
    <w:rsid w:val="0020629F"/>
    <w:rsid w:val="00206419"/>
    <w:rsid w:val="0020692F"/>
    <w:rsid w:val="00206B1D"/>
    <w:rsid w:val="002074CE"/>
    <w:rsid w:val="00207C5C"/>
    <w:rsid w:val="00207E91"/>
    <w:rsid w:val="0021062B"/>
    <w:rsid w:val="0021097B"/>
    <w:rsid w:val="00210ED8"/>
    <w:rsid w:val="00211229"/>
    <w:rsid w:val="002113C3"/>
    <w:rsid w:val="002116B8"/>
    <w:rsid w:val="00211D0F"/>
    <w:rsid w:val="00211DF2"/>
    <w:rsid w:val="00211E2A"/>
    <w:rsid w:val="00212339"/>
    <w:rsid w:val="00212468"/>
    <w:rsid w:val="00212981"/>
    <w:rsid w:val="00212F1E"/>
    <w:rsid w:val="00213A52"/>
    <w:rsid w:val="00213F6B"/>
    <w:rsid w:val="0021414D"/>
    <w:rsid w:val="00214623"/>
    <w:rsid w:val="00214626"/>
    <w:rsid w:val="002146E0"/>
    <w:rsid w:val="00214919"/>
    <w:rsid w:val="00214B88"/>
    <w:rsid w:val="00214CFB"/>
    <w:rsid w:val="00215005"/>
    <w:rsid w:val="002155D6"/>
    <w:rsid w:val="0021596F"/>
    <w:rsid w:val="00216044"/>
    <w:rsid w:val="00216C7E"/>
    <w:rsid w:val="00216FEC"/>
    <w:rsid w:val="00217E5F"/>
    <w:rsid w:val="002204FC"/>
    <w:rsid w:val="00220A02"/>
    <w:rsid w:val="0022123A"/>
    <w:rsid w:val="00221553"/>
    <w:rsid w:val="00221595"/>
    <w:rsid w:val="002215DD"/>
    <w:rsid w:val="002218DC"/>
    <w:rsid w:val="002219DE"/>
    <w:rsid w:val="00221F87"/>
    <w:rsid w:val="0022200C"/>
    <w:rsid w:val="002221D1"/>
    <w:rsid w:val="002222CC"/>
    <w:rsid w:val="002223D8"/>
    <w:rsid w:val="00222639"/>
    <w:rsid w:val="00222777"/>
    <w:rsid w:val="00222A75"/>
    <w:rsid w:val="00222AD9"/>
    <w:rsid w:val="002231C9"/>
    <w:rsid w:val="00223908"/>
    <w:rsid w:val="00224113"/>
    <w:rsid w:val="00224258"/>
    <w:rsid w:val="00224725"/>
    <w:rsid w:val="00224B20"/>
    <w:rsid w:val="0022515D"/>
    <w:rsid w:val="00225581"/>
    <w:rsid w:val="002255FF"/>
    <w:rsid w:val="00225CAF"/>
    <w:rsid w:val="00226155"/>
    <w:rsid w:val="002261BA"/>
    <w:rsid w:val="00227690"/>
    <w:rsid w:val="00227773"/>
    <w:rsid w:val="002300E8"/>
    <w:rsid w:val="00230618"/>
    <w:rsid w:val="00230741"/>
    <w:rsid w:val="00230874"/>
    <w:rsid w:val="00230936"/>
    <w:rsid w:val="00230BB1"/>
    <w:rsid w:val="00230CE8"/>
    <w:rsid w:val="00230EFE"/>
    <w:rsid w:val="0023106F"/>
    <w:rsid w:val="0023162D"/>
    <w:rsid w:val="002318AC"/>
    <w:rsid w:val="00231E46"/>
    <w:rsid w:val="002324DA"/>
    <w:rsid w:val="002325D7"/>
    <w:rsid w:val="002326EA"/>
    <w:rsid w:val="002329E0"/>
    <w:rsid w:val="00232AE9"/>
    <w:rsid w:val="002331C0"/>
    <w:rsid w:val="0023362D"/>
    <w:rsid w:val="00233774"/>
    <w:rsid w:val="00233984"/>
    <w:rsid w:val="00233BC4"/>
    <w:rsid w:val="00233D9D"/>
    <w:rsid w:val="002340FC"/>
    <w:rsid w:val="002346A3"/>
    <w:rsid w:val="002346F7"/>
    <w:rsid w:val="00234B49"/>
    <w:rsid w:val="00234BF6"/>
    <w:rsid w:val="00234C81"/>
    <w:rsid w:val="00234F92"/>
    <w:rsid w:val="0023524D"/>
    <w:rsid w:val="0023589C"/>
    <w:rsid w:val="00235B7D"/>
    <w:rsid w:val="00235F6E"/>
    <w:rsid w:val="0023618B"/>
    <w:rsid w:val="002361AC"/>
    <w:rsid w:val="0023626A"/>
    <w:rsid w:val="00236528"/>
    <w:rsid w:val="002369DC"/>
    <w:rsid w:val="00236C23"/>
    <w:rsid w:val="00236D9A"/>
    <w:rsid w:val="00236F89"/>
    <w:rsid w:val="00237173"/>
    <w:rsid w:val="0023741D"/>
    <w:rsid w:val="00237E76"/>
    <w:rsid w:val="002401DD"/>
    <w:rsid w:val="002402AF"/>
    <w:rsid w:val="002402D7"/>
    <w:rsid w:val="00240407"/>
    <w:rsid w:val="002406ED"/>
    <w:rsid w:val="00240A02"/>
    <w:rsid w:val="00240A0E"/>
    <w:rsid w:val="00240C66"/>
    <w:rsid w:val="00240DE7"/>
    <w:rsid w:val="0024102F"/>
    <w:rsid w:val="00241102"/>
    <w:rsid w:val="0024170B"/>
    <w:rsid w:val="00241858"/>
    <w:rsid w:val="0024389D"/>
    <w:rsid w:val="00243D4E"/>
    <w:rsid w:val="00243D68"/>
    <w:rsid w:val="00243D8A"/>
    <w:rsid w:val="00243DD0"/>
    <w:rsid w:val="00243E98"/>
    <w:rsid w:val="002443CF"/>
    <w:rsid w:val="002444B2"/>
    <w:rsid w:val="0024497B"/>
    <w:rsid w:val="00244E5B"/>
    <w:rsid w:val="00244FD1"/>
    <w:rsid w:val="00245791"/>
    <w:rsid w:val="00245C4C"/>
    <w:rsid w:val="00246478"/>
    <w:rsid w:val="002466FB"/>
    <w:rsid w:val="00246B72"/>
    <w:rsid w:val="00246C74"/>
    <w:rsid w:val="002470BE"/>
    <w:rsid w:val="00247215"/>
    <w:rsid w:val="002477CF"/>
    <w:rsid w:val="0025035C"/>
    <w:rsid w:val="00250EA6"/>
    <w:rsid w:val="002511B4"/>
    <w:rsid w:val="002516A0"/>
    <w:rsid w:val="0025230C"/>
    <w:rsid w:val="0025234B"/>
    <w:rsid w:val="0025236D"/>
    <w:rsid w:val="00252D84"/>
    <w:rsid w:val="00252E99"/>
    <w:rsid w:val="002530DE"/>
    <w:rsid w:val="002531DD"/>
    <w:rsid w:val="002534E5"/>
    <w:rsid w:val="00253505"/>
    <w:rsid w:val="00253631"/>
    <w:rsid w:val="00253757"/>
    <w:rsid w:val="002541BE"/>
    <w:rsid w:val="00254676"/>
    <w:rsid w:val="00254741"/>
    <w:rsid w:val="002554CD"/>
    <w:rsid w:val="002554DE"/>
    <w:rsid w:val="00256041"/>
    <w:rsid w:val="00256050"/>
    <w:rsid w:val="002562E3"/>
    <w:rsid w:val="00256326"/>
    <w:rsid w:val="0025719A"/>
    <w:rsid w:val="00257485"/>
    <w:rsid w:val="00257C06"/>
    <w:rsid w:val="00257C8C"/>
    <w:rsid w:val="002600CA"/>
    <w:rsid w:val="002607A7"/>
    <w:rsid w:val="00260845"/>
    <w:rsid w:val="00260E2E"/>
    <w:rsid w:val="0026127E"/>
    <w:rsid w:val="0026133F"/>
    <w:rsid w:val="0026139D"/>
    <w:rsid w:val="002613BB"/>
    <w:rsid w:val="00261664"/>
    <w:rsid w:val="0026169F"/>
    <w:rsid w:val="00261ACB"/>
    <w:rsid w:val="00261B1D"/>
    <w:rsid w:val="00261C43"/>
    <w:rsid w:val="00261F11"/>
    <w:rsid w:val="0026258F"/>
    <w:rsid w:val="0026293D"/>
    <w:rsid w:val="002632D1"/>
    <w:rsid w:val="002634A6"/>
    <w:rsid w:val="00263DD7"/>
    <w:rsid w:val="002644BB"/>
    <w:rsid w:val="0026497D"/>
    <w:rsid w:val="002649AA"/>
    <w:rsid w:val="00264C28"/>
    <w:rsid w:val="00264E9B"/>
    <w:rsid w:val="00265D70"/>
    <w:rsid w:val="00266140"/>
    <w:rsid w:val="00266299"/>
    <w:rsid w:val="00266543"/>
    <w:rsid w:val="00266812"/>
    <w:rsid w:val="00266898"/>
    <w:rsid w:val="00266BC5"/>
    <w:rsid w:val="00266C1C"/>
    <w:rsid w:val="00266C46"/>
    <w:rsid w:val="00266C99"/>
    <w:rsid w:val="00266E44"/>
    <w:rsid w:val="002674C6"/>
    <w:rsid w:val="00267A98"/>
    <w:rsid w:val="00267D22"/>
    <w:rsid w:val="00267F20"/>
    <w:rsid w:val="00267F76"/>
    <w:rsid w:val="00270F41"/>
    <w:rsid w:val="00271165"/>
    <w:rsid w:val="00271491"/>
    <w:rsid w:val="00271BD1"/>
    <w:rsid w:val="00272355"/>
    <w:rsid w:val="00272680"/>
    <w:rsid w:val="00272866"/>
    <w:rsid w:val="002728C1"/>
    <w:rsid w:val="00272B6C"/>
    <w:rsid w:val="00272E7F"/>
    <w:rsid w:val="00272FC5"/>
    <w:rsid w:val="002735BC"/>
    <w:rsid w:val="002737C4"/>
    <w:rsid w:val="00273D70"/>
    <w:rsid w:val="00274094"/>
    <w:rsid w:val="00274534"/>
    <w:rsid w:val="0027475A"/>
    <w:rsid w:val="00274A6C"/>
    <w:rsid w:val="00274AF8"/>
    <w:rsid w:val="00274B08"/>
    <w:rsid w:val="00274B88"/>
    <w:rsid w:val="00274C39"/>
    <w:rsid w:val="00274C7B"/>
    <w:rsid w:val="00274DC7"/>
    <w:rsid w:val="002753F9"/>
    <w:rsid w:val="002755CF"/>
    <w:rsid w:val="0027577A"/>
    <w:rsid w:val="00276199"/>
    <w:rsid w:val="00276637"/>
    <w:rsid w:val="002766E3"/>
    <w:rsid w:val="002768CD"/>
    <w:rsid w:val="0027696C"/>
    <w:rsid w:val="00276A61"/>
    <w:rsid w:val="00276B47"/>
    <w:rsid w:val="00277517"/>
    <w:rsid w:val="002777C7"/>
    <w:rsid w:val="00280590"/>
    <w:rsid w:val="002805BE"/>
    <w:rsid w:val="0028163A"/>
    <w:rsid w:val="002818C3"/>
    <w:rsid w:val="00281A37"/>
    <w:rsid w:val="00281B76"/>
    <w:rsid w:val="00281BC3"/>
    <w:rsid w:val="00282059"/>
    <w:rsid w:val="002826C3"/>
    <w:rsid w:val="00282DC9"/>
    <w:rsid w:val="00282FB4"/>
    <w:rsid w:val="00283687"/>
    <w:rsid w:val="002838EC"/>
    <w:rsid w:val="00283B0B"/>
    <w:rsid w:val="00284314"/>
    <w:rsid w:val="002849A6"/>
    <w:rsid w:val="00284B8D"/>
    <w:rsid w:val="002852B1"/>
    <w:rsid w:val="0028567F"/>
    <w:rsid w:val="002858B6"/>
    <w:rsid w:val="002861B6"/>
    <w:rsid w:val="002862E3"/>
    <w:rsid w:val="00286372"/>
    <w:rsid w:val="002864E7"/>
    <w:rsid w:val="00286FF1"/>
    <w:rsid w:val="0028709F"/>
    <w:rsid w:val="00290B53"/>
    <w:rsid w:val="002910B7"/>
    <w:rsid w:val="00291974"/>
    <w:rsid w:val="00291BD5"/>
    <w:rsid w:val="00292228"/>
    <w:rsid w:val="002923BA"/>
    <w:rsid w:val="00292BF1"/>
    <w:rsid w:val="00293056"/>
    <w:rsid w:val="0029344D"/>
    <w:rsid w:val="002937A7"/>
    <w:rsid w:val="002938EF"/>
    <w:rsid w:val="00293D70"/>
    <w:rsid w:val="00293F99"/>
    <w:rsid w:val="00294534"/>
    <w:rsid w:val="00294613"/>
    <w:rsid w:val="002948D3"/>
    <w:rsid w:val="0029526C"/>
    <w:rsid w:val="002953B0"/>
    <w:rsid w:val="00295A9B"/>
    <w:rsid w:val="00295F95"/>
    <w:rsid w:val="002961CA"/>
    <w:rsid w:val="0029647B"/>
    <w:rsid w:val="0029668F"/>
    <w:rsid w:val="0029714D"/>
    <w:rsid w:val="00297777"/>
    <w:rsid w:val="00297875"/>
    <w:rsid w:val="00297A13"/>
    <w:rsid w:val="00297BF1"/>
    <w:rsid w:val="00297F01"/>
    <w:rsid w:val="00297F2D"/>
    <w:rsid w:val="002A0010"/>
    <w:rsid w:val="002A0710"/>
    <w:rsid w:val="002A1C16"/>
    <w:rsid w:val="002A1EC9"/>
    <w:rsid w:val="002A21CE"/>
    <w:rsid w:val="002A23CB"/>
    <w:rsid w:val="002A27AF"/>
    <w:rsid w:val="002A27EF"/>
    <w:rsid w:val="002A2EFE"/>
    <w:rsid w:val="002A319C"/>
    <w:rsid w:val="002A33FB"/>
    <w:rsid w:val="002A34D2"/>
    <w:rsid w:val="002A3695"/>
    <w:rsid w:val="002A3AEA"/>
    <w:rsid w:val="002A3C22"/>
    <w:rsid w:val="002A3D13"/>
    <w:rsid w:val="002A4339"/>
    <w:rsid w:val="002A493A"/>
    <w:rsid w:val="002A5044"/>
    <w:rsid w:val="002A5185"/>
    <w:rsid w:val="002A58E9"/>
    <w:rsid w:val="002A5E35"/>
    <w:rsid w:val="002A5F6F"/>
    <w:rsid w:val="002A6504"/>
    <w:rsid w:val="002A672D"/>
    <w:rsid w:val="002A7948"/>
    <w:rsid w:val="002A7B9D"/>
    <w:rsid w:val="002A7BC9"/>
    <w:rsid w:val="002B0D0D"/>
    <w:rsid w:val="002B126D"/>
    <w:rsid w:val="002B143E"/>
    <w:rsid w:val="002B18A0"/>
    <w:rsid w:val="002B1A90"/>
    <w:rsid w:val="002B1F88"/>
    <w:rsid w:val="002B20B9"/>
    <w:rsid w:val="002B2D90"/>
    <w:rsid w:val="002B32B3"/>
    <w:rsid w:val="002B32DC"/>
    <w:rsid w:val="002B359B"/>
    <w:rsid w:val="002B395C"/>
    <w:rsid w:val="002B39C3"/>
    <w:rsid w:val="002B3CAA"/>
    <w:rsid w:val="002B3ED8"/>
    <w:rsid w:val="002B3F45"/>
    <w:rsid w:val="002B44F7"/>
    <w:rsid w:val="002B46E9"/>
    <w:rsid w:val="002B4A7F"/>
    <w:rsid w:val="002B4C44"/>
    <w:rsid w:val="002B4C74"/>
    <w:rsid w:val="002B4E9C"/>
    <w:rsid w:val="002B4EE1"/>
    <w:rsid w:val="002B5115"/>
    <w:rsid w:val="002B52D4"/>
    <w:rsid w:val="002B571A"/>
    <w:rsid w:val="002B5A79"/>
    <w:rsid w:val="002B5C0C"/>
    <w:rsid w:val="002B5C70"/>
    <w:rsid w:val="002B6638"/>
    <w:rsid w:val="002B6A78"/>
    <w:rsid w:val="002B6CD9"/>
    <w:rsid w:val="002B6CE3"/>
    <w:rsid w:val="002B7101"/>
    <w:rsid w:val="002B774C"/>
    <w:rsid w:val="002B7AF1"/>
    <w:rsid w:val="002C0FE0"/>
    <w:rsid w:val="002C1228"/>
    <w:rsid w:val="002C1527"/>
    <w:rsid w:val="002C15CD"/>
    <w:rsid w:val="002C1C76"/>
    <w:rsid w:val="002C2109"/>
    <w:rsid w:val="002C24F2"/>
    <w:rsid w:val="002C2A1D"/>
    <w:rsid w:val="002C2DFE"/>
    <w:rsid w:val="002C309F"/>
    <w:rsid w:val="002C3148"/>
    <w:rsid w:val="002C3BD5"/>
    <w:rsid w:val="002C3EB9"/>
    <w:rsid w:val="002C3F6A"/>
    <w:rsid w:val="002C3FC3"/>
    <w:rsid w:val="002C4653"/>
    <w:rsid w:val="002C4677"/>
    <w:rsid w:val="002C476B"/>
    <w:rsid w:val="002C5705"/>
    <w:rsid w:val="002C59EB"/>
    <w:rsid w:val="002C5B26"/>
    <w:rsid w:val="002C6394"/>
    <w:rsid w:val="002C6463"/>
    <w:rsid w:val="002C6480"/>
    <w:rsid w:val="002C65B0"/>
    <w:rsid w:val="002C66DE"/>
    <w:rsid w:val="002C68D0"/>
    <w:rsid w:val="002C69B9"/>
    <w:rsid w:val="002C7183"/>
    <w:rsid w:val="002C796E"/>
    <w:rsid w:val="002C7ADE"/>
    <w:rsid w:val="002C7BD6"/>
    <w:rsid w:val="002D03C8"/>
    <w:rsid w:val="002D0FD8"/>
    <w:rsid w:val="002D1039"/>
    <w:rsid w:val="002D1063"/>
    <w:rsid w:val="002D108B"/>
    <w:rsid w:val="002D1AB4"/>
    <w:rsid w:val="002D25A4"/>
    <w:rsid w:val="002D2A2F"/>
    <w:rsid w:val="002D2BEB"/>
    <w:rsid w:val="002D2F2A"/>
    <w:rsid w:val="002D31A4"/>
    <w:rsid w:val="002D33EF"/>
    <w:rsid w:val="002D34D0"/>
    <w:rsid w:val="002D3558"/>
    <w:rsid w:val="002D3881"/>
    <w:rsid w:val="002D3961"/>
    <w:rsid w:val="002D3C1B"/>
    <w:rsid w:val="002D3F5B"/>
    <w:rsid w:val="002D435C"/>
    <w:rsid w:val="002D4751"/>
    <w:rsid w:val="002D5189"/>
    <w:rsid w:val="002D521B"/>
    <w:rsid w:val="002D5318"/>
    <w:rsid w:val="002D76B4"/>
    <w:rsid w:val="002D7C1B"/>
    <w:rsid w:val="002D7D08"/>
    <w:rsid w:val="002D7E76"/>
    <w:rsid w:val="002E0CFB"/>
    <w:rsid w:val="002E1AC3"/>
    <w:rsid w:val="002E1D06"/>
    <w:rsid w:val="002E1D7F"/>
    <w:rsid w:val="002E2462"/>
    <w:rsid w:val="002E2E74"/>
    <w:rsid w:val="002E2FFD"/>
    <w:rsid w:val="002E355B"/>
    <w:rsid w:val="002E3718"/>
    <w:rsid w:val="002E3E97"/>
    <w:rsid w:val="002E4A4C"/>
    <w:rsid w:val="002E4F0D"/>
    <w:rsid w:val="002E550B"/>
    <w:rsid w:val="002E55AC"/>
    <w:rsid w:val="002E57E7"/>
    <w:rsid w:val="002E5830"/>
    <w:rsid w:val="002E5998"/>
    <w:rsid w:val="002E59FE"/>
    <w:rsid w:val="002E5B9A"/>
    <w:rsid w:val="002E5E6B"/>
    <w:rsid w:val="002E65DF"/>
    <w:rsid w:val="002E67D6"/>
    <w:rsid w:val="002E70D6"/>
    <w:rsid w:val="002E72B0"/>
    <w:rsid w:val="002E7610"/>
    <w:rsid w:val="002F0633"/>
    <w:rsid w:val="002F0880"/>
    <w:rsid w:val="002F0E94"/>
    <w:rsid w:val="002F1330"/>
    <w:rsid w:val="002F1BDE"/>
    <w:rsid w:val="002F1D6E"/>
    <w:rsid w:val="002F1FF7"/>
    <w:rsid w:val="002F2E9F"/>
    <w:rsid w:val="002F3580"/>
    <w:rsid w:val="002F36DB"/>
    <w:rsid w:val="002F3B1C"/>
    <w:rsid w:val="002F401A"/>
    <w:rsid w:val="002F404B"/>
    <w:rsid w:val="002F407B"/>
    <w:rsid w:val="002F410B"/>
    <w:rsid w:val="002F4672"/>
    <w:rsid w:val="002F50FF"/>
    <w:rsid w:val="002F511D"/>
    <w:rsid w:val="002F56C8"/>
    <w:rsid w:val="002F5742"/>
    <w:rsid w:val="002F5D5F"/>
    <w:rsid w:val="002F5F2F"/>
    <w:rsid w:val="002F61CC"/>
    <w:rsid w:val="002F66B1"/>
    <w:rsid w:val="002F6AF5"/>
    <w:rsid w:val="002F7712"/>
    <w:rsid w:val="002F7A2C"/>
    <w:rsid w:val="0030085E"/>
    <w:rsid w:val="0030125F"/>
    <w:rsid w:val="0030131C"/>
    <w:rsid w:val="00301599"/>
    <w:rsid w:val="003015A6"/>
    <w:rsid w:val="00301BDD"/>
    <w:rsid w:val="00301C12"/>
    <w:rsid w:val="00301C84"/>
    <w:rsid w:val="00301CA8"/>
    <w:rsid w:val="003022DC"/>
    <w:rsid w:val="003027BA"/>
    <w:rsid w:val="003031AD"/>
    <w:rsid w:val="00303458"/>
    <w:rsid w:val="00303600"/>
    <w:rsid w:val="00303752"/>
    <w:rsid w:val="00303805"/>
    <w:rsid w:val="00303839"/>
    <w:rsid w:val="003039D0"/>
    <w:rsid w:val="00303B9D"/>
    <w:rsid w:val="003047A4"/>
    <w:rsid w:val="003047B4"/>
    <w:rsid w:val="00304C27"/>
    <w:rsid w:val="003051D2"/>
    <w:rsid w:val="00305648"/>
    <w:rsid w:val="00305660"/>
    <w:rsid w:val="003059A7"/>
    <w:rsid w:val="003059BC"/>
    <w:rsid w:val="003059DD"/>
    <w:rsid w:val="00306400"/>
    <w:rsid w:val="00306577"/>
    <w:rsid w:val="00306664"/>
    <w:rsid w:val="003069C2"/>
    <w:rsid w:val="00306C00"/>
    <w:rsid w:val="00306D25"/>
    <w:rsid w:val="003074D8"/>
    <w:rsid w:val="00310A9D"/>
    <w:rsid w:val="00310BF5"/>
    <w:rsid w:val="00311436"/>
    <w:rsid w:val="00311932"/>
    <w:rsid w:val="00311E6A"/>
    <w:rsid w:val="003122C9"/>
    <w:rsid w:val="00312A42"/>
    <w:rsid w:val="00312BC8"/>
    <w:rsid w:val="00312BE3"/>
    <w:rsid w:val="00312E1E"/>
    <w:rsid w:val="00313F3A"/>
    <w:rsid w:val="00314190"/>
    <w:rsid w:val="003147FC"/>
    <w:rsid w:val="003159E8"/>
    <w:rsid w:val="00315BF6"/>
    <w:rsid w:val="00315C3C"/>
    <w:rsid w:val="00315CC9"/>
    <w:rsid w:val="003164F3"/>
    <w:rsid w:val="003166B1"/>
    <w:rsid w:val="00316915"/>
    <w:rsid w:val="00316922"/>
    <w:rsid w:val="00317046"/>
    <w:rsid w:val="0031755F"/>
    <w:rsid w:val="00317EC4"/>
    <w:rsid w:val="003201C8"/>
    <w:rsid w:val="00320334"/>
    <w:rsid w:val="003203ED"/>
    <w:rsid w:val="003205D3"/>
    <w:rsid w:val="00320AD4"/>
    <w:rsid w:val="003216B3"/>
    <w:rsid w:val="003217C9"/>
    <w:rsid w:val="00321C7C"/>
    <w:rsid w:val="00321F56"/>
    <w:rsid w:val="003222BF"/>
    <w:rsid w:val="003222CF"/>
    <w:rsid w:val="00322623"/>
    <w:rsid w:val="00322BF4"/>
    <w:rsid w:val="00323284"/>
    <w:rsid w:val="0032357F"/>
    <w:rsid w:val="003236B2"/>
    <w:rsid w:val="00323BD5"/>
    <w:rsid w:val="00323F92"/>
    <w:rsid w:val="00324234"/>
    <w:rsid w:val="0032445B"/>
    <w:rsid w:val="003247CD"/>
    <w:rsid w:val="00324804"/>
    <w:rsid w:val="00324CAA"/>
    <w:rsid w:val="003252ED"/>
    <w:rsid w:val="0032582B"/>
    <w:rsid w:val="00325FB6"/>
    <w:rsid w:val="00326327"/>
    <w:rsid w:val="003265D5"/>
    <w:rsid w:val="0032673F"/>
    <w:rsid w:val="003268E5"/>
    <w:rsid w:val="00326F5E"/>
    <w:rsid w:val="003270F9"/>
    <w:rsid w:val="0032732D"/>
    <w:rsid w:val="00327757"/>
    <w:rsid w:val="0032777E"/>
    <w:rsid w:val="0032793B"/>
    <w:rsid w:val="00330C0E"/>
    <w:rsid w:val="00330DAD"/>
    <w:rsid w:val="00331505"/>
    <w:rsid w:val="0033169E"/>
    <w:rsid w:val="00331C9F"/>
    <w:rsid w:val="00331EF8"/>
    <w:rsid w:val="00332E42"/>
    <w:rsid w:val="0033346D"/>
    <w:rsid w:val="00333898"/>
    <w:rsid w:val="00333913"/>
    <w:rsid w:val="003344F3"/>
    <w:rsid w:val="0033455A"/>
    <w:rsid w:val="00334690"/>
    <w:rsid w:val="003349DA"/>
    <w:rsid w:val="00334B94"/>
    <w:rsid w:val="00334D63"/>
    <w:rsid w:val="00334F72"/>
    <w:rsid w:val="003350C7"/>
    <w:rsid w:val="00335867"/>
    <w:rsid w:val="003358F7"/>
    <w:rsid w:val="00335B6E"/>
    <w:rsid w:val="00335EEE"/>
    <w:rsid w:val="00335F7E"/>
    <w:rsid w:val="00336613"/>
    <w:rsid w:val="00336BEC"/>
    <w:rsid w:val="00336C97"/>
    <w:rsid w:val="00336DCC"/>
    <w:rsid w:val="0033727D"/>
    <w:rsid w:val="003374A7"/>
    <w:rsid w:val="0033753C"/>
    <w:rsid w:val="003379E1"/>
    <w:rsid w:val="003409A1"/>
    <w:rsid w:val="00340D53"/>
    <w:rsid w:val="00340EF0"/>
    <w:rsid w:val="00341540"/>
    <w:rsid w:val="0034159E"/>
    <w:rsid w:val="00341A08"/>
    <w:rsid w:val="00341DBC"/>
    <w:rsid w:val="003426EC"/>
    <w:rsid w:val="003428CA"/>
    <w:rsid w:val="00342F5A"/>
    <w:rsid w:val="00343261"/>
    <w:rsid w:val="003436FA"/>
    <w:rsid w:val="0034409C"/>
    <w:rsid w:val="003443E1"/>
    <w:rsid w:val="003446CD"/>
    <w:rsid w:val="00344796"/>
    <w:rsid w:val="003449B6"/>
    <w:rsid w:val="003449CD"/>
    <w:rsid w:val="00345907"/>
    <w:rsid w:val="003459FB"/>
    <w:rsid w:val="00345B0F"/>
    <w:rsid w:val="0034686B"/>
    <w:rsid w:val="00346A4F"/>
    <w:rsid w:val="00346CDD"/>
    <w:rsid w:val="00347010"/>
    <w:rsid w:val="003470B3"/>
    <w:rsid w:val="00347937"/>
    <w:rsid w:val="00347BD3"/>
    <w:rsid w:val="00350EBD"/>
    <w:rsid w:val="00351C66"/>
    <w:rsid w:val="003522D5"/>
    <w:rsid w:val="003523BD"/>
    <w:rsid w:val="00352816"/>
    <w:rsid w:val="003528D4"/>
    <w:rsid w:val="00352F0E"/>
    <w:rsid w:val="00352F91"/>
    <w:rsid w:val="00353001"/>
    <w:rsid w:val="003533DD"/>
    <w:rsid w:val="003536F2"/>
    <w:rsid w:val="0035374C"/>
    <w:rsid w:val="00353A17"/>
    <w:rsid w:val="00353C26"/>
    <w:rsid w:val="003540D1"/>
    <w:rsid w:val="0035491C"/>
    <w:rsid w:val="00354D6D"/>
    <w:rsid w:val="00354E08"/>
    <w:rsid w:val="00355186"/>
    <w:rsid w:val="00355A3E"/>
    <w:rsid w:val="00355F8D"/>
    <w:rsid w:val="00356A04"/>
    <w:rsid w:val="00356ACF"/>
    <w:rsid w:val="00357202"/>
    <w:rsid w:val="003575AD"/>
    <w:rsid w:val="00357801"/>
    <w:rsid w:val="00357C5F"/>
    <w:rsid w:val="00357CA8"/>
    <w:rsid w:val="00357E61"/>
    <w:rsid w:val="00357FA7"/>
    <w:rsid w:val="00360289"/>
    <w:rsid w:val="003606E4"/>
    <w:rsid w:val="00360A7C"/>
    <w:rsid w:val="003614DE"/>
    <w:rsid w:val="00361CA0"/>
    <w:rsid w:val="00361CE7"/>
    <w:rsid w:val="0036253A"/>
    <w:rsid w:val="003628FB"/>
    <w:rsid w:val="00362B68"/>
    <w:rsid w:val="00362BCA"/>
    <w:rsid w:val="00362D2E"/>
    <w:rsid w:val="00362F8D"/>
    <w:rsid w:val="003631B3"/>
    <w:rsid w:val="00363852"/>
    <w:rsid w:val="00363BB2"/>
    <w:rsid w:val="00363BF3"/>
    <w:rsid w:val="0036432B"/>
    <w:rsid w:val="003645A2"/>
    <w:rsid w:val="0036464B"/>
    <w:rsid w:val="003647BD"/>
    <w:rsid w:val="00364816"/>
    <w:rsid w:val="00364CF8"/>
    <w:rsid w:val="0036544A"/>
    <w:rsid w:val="0036581F"/>
    <w:rsid w:val="00365962"/>
    <w:rsid w:val="003659A3"/>
    <w:rsid w:val="003659CB"/>
    <w:rsid w:val="00365CB0"/>
    <w:rsid w:val="0036678A"/>
    <w:rsid w:val="00366DF8"/>
    <w:rsid w:val="00367174"/>
    <w:rsid w:val="003676B0"/>
    <w:rsid w:val="00367BF7"/>
    <w:rsid w:val="00367C80"/>
    <w:rsid w:val="0037077D"/>
    <w:rsid w:val="003709A4"/>
    <w:rsid w:val="00370A19"/>
    <w:rsid w:val="0037123B"/>
    <w:rsid w:val="00371B1C"/>
    <w:rsid w:val="00372224"/>
    <w:rsid w:val="00372292"/>
    <w:rsid w:val="003725BB"/>
    <w:rsid w:val="003728D4"/>
    <w:rsid w:val="00372903"/>
    <w:rsid w:val="00372ED4"/>
    <w:rsid w:val="00373430"/>
    <w:rsid w:val="00373504"/>
    <w:rsid w:val="003735C0"/>
    <w:rsid w:val="003737CF"/>
    <w:rsid w:val="0037384F"/>
    <w:rsid w:val="00373C10"/>
    <w:rsid w:val="00374067"/>
    <w:rsid w:val="003741E1"/>
    <w:rsid w:val="00374B5D"/>
    <w:rsid w:val="00374CAE"/>
    <w:rsid w:val="00374CC4"/>
    <w:rsid w:val="00374E42"/>
    <w:rsid w:val="00375141"/>
    <w:rsid w:val="003752CA"/>
    <w:rsid w:val="00375900"/>
    <w:rsid w:val="003761E8"/>
    <w:rsid w:val="00376E0F"/>
    <w:rsid w:val="0037745B"/>
    <w:rsid w:val="0037766C"/>
    <w:rsid w:val="00377C00"/>
    <w:rsid w:val="003802A0"/>
    <w:rsid w:val="00380A00"/>
    <w:rsid w:val="00381419"/>
    <w:rsid w:val="00381427"/>
    <w:rsid w:val="00381764"/>
    <w:rsid w:val="0038230F"/>
    <w:rsid w:val="0038257E"/>
    <w:rsid w:val="00382A37"/>
    <w:rsid w:val="00382E3A"/>
    <w:rsid w:val="0038316B"/>
    <w:rsid w:val="00383714"/>
    <w:rsid w:val="00383941"/>
    <w:rsid w:val="003839AE"/>
    <w:rsid w:val="00383C45"/>
    <w:rsid w:val="0038454A"/>
    <w:rsid w:val="00384F74"/>
    <w:rsid w:val="00385110"/>
    <w:rsid w:val="0038527F"/>
    <w:rsid w:val="00385468"/>
    <w:rsid w:val="003856F3"/>
    <w:rsid w:val="0038580D"/>
    <w:rsid w:val="00385AF7"/>
    <w:rsid w:val="00385C33"/>
    <w:rsid w:val="00386314"/>
    <w:rsid w:val="00386856"/>
    <w:rsid w:val="00386BAB"/>
    <w:rsid w:val="00386C84"/>
    <w:rsid w:val="003874E3"/>
    <w:rsid w:val="003874E8"/>
    <w:rsid w:val="003875E1"/>
    <w:rsid w:val="00387AD0"/>
    <w:rsid w:val="00387D07"/>
    <w:rsid w:val="00387E33"/>
    <w:rsid w:val="00390024"/>
    <w:rsid w:val="0039030D"/>
    <w:rsid w:val="0039057A"/>
    <w:rsid w:val="00390878"/>
    <w:rsid w:val="003912E9"/>
    <w:rsid w:val="003913B9"/>
    <w:rsid w:val="003913BF"/>
    <w:rsid w:val="00391A4E"/>
    <w:rsid w:val="00391F90"/>
    <w:rsid w:val="003927E6"/>
    <w:rsid w:val="00392C69"/>
    <w:rsid w:val="0039322B"/>
    <w:rsid w:val="00393483"/>
    <w:rsid w:val="00393651"/>
    <w:rsid w:val="0039370B"/>
    <w:rsid w:val="0039382B"/>
    <w:rsid w:val="00393A63"/>
    <w:rsid w:val="00393B08"/>
    <w:rsid w:val="00394122"/>
    <w:rsid w:val="00394392"/>
    <w:rsid w:val="00394662"/>
    <w:rsid w:val="00394EB4"/>
    <w:rsid w:val="00395995"/>
    <w:rsid w:val="003959A0"/>
    <w:rsid w:val="00395D4F"/>
    <w:rsid w:val="00396881"/>
    <w:rsid w:val="00396906"/>
    <w:rsid w:val="00396C6C"/>
    <w:rsid w:val="00396CA2"/>
    <w:rsid w:val="00396EF4"/>
    <w:rsid w:val="0039751A"/>
    <w:rsid w:val="00397652"/>
    <w:rsid w:val="00397FFA"/>
    <w:rsid w:val="003A00AE"/>
    <w:rsid w:val="003A0160"/>
    <w:rsid w:val="003A02BA"/>
    <w:rsid w:val="003A0325"/>
    <w:rsid w:val="003A0515"/>
    <w:rsid w:val="003A06A2"/>
    <w:rsid w:val="003A074A"/>
    <w:rsid w:val="003A0F8F"/>
    <w:rsid w:val="003A121A"/>
    <w:rsid w:val="003A1604"/>
    <w:rsid w:val="003A1DD7"/>
    <w:rsid w:val="003A1EB3"/>
    <w:rsid w:val="003A2205"/>
    <w:rsid w:val="003A23EC"/>
    <w:rsid w:val="003A2A6A"/>
    <w:rsid w:val="003A2D72"/>
    <w:rsid w:val="003A2DC2"/>
    <w:rsid w:val="003A3073"/>
    <w:rsid w:val="003A3305"/>
    <w:rsid w:val="003A3789"/>
    <w:rsid w:val="003A3866"/>
    <w:rsid w:val="003A3C3E"/>
    <w:rsid w:val="003A3FA9"/>
    <w:rsid w:val="003A411B"/>
    <w:rsid w:val="003A47D1"/>
    <w:rsid w:val="003A4961"/>
    <w:rsid w:val="003A4B0A"/>
    <w:rsid w:val="003A4EE4"/>
    <w:rsid w:val="003A50DE"/>
    <w:rsid w:val="003A5999"/>
    <w:rsid w:val="003A62B1"/>
    <w:rsid w:val="003A690D"/>
    <w:rsid w:val="003A6EF2"/>
    <w:rsid w:val="003A71CD"/>
    <w:rsid w:val="003A76B5"/>
    <w:rsid w:val="003A7A1D"/>
    <w:rsid w:val="003A7D9A"/>
    <w:rsid w:val="003A7DFA"/>
    <w:rsid w:val="003B02D6"/>
    <w:rsid w:val="003B04A9"/>
    <w:rsid w:val="003B05AC"/>
    <w:rsid w:val="003B0B6F"/>
    <w:rsid w:val="003B0BD5"/>
    <w:rsid w:val="003B0E03"/>
    <w:rsid w:val="003B1566"/>
    <w:rsid w:val="003B1762"/>
    <w:rsid w:val="003B180F"/>
    <w:rsid w:val="003B18AD"/>
    <w:rsid w:val="003B1C61"/>
    <w:rsid w:val="003B1DD8"/>
    <w:rsid w:val="003B24A9"/>
    <w:rsid w:val="003B24BA"/>
    <w:rsid w:val="003B2990"/>
    <w:rsid w:val="003B2A6B"/>
    <w:rsid w:val="003B2B2A"/>
    <w:rsid w:val="003B2B37"/>
    <w:rsid w:val="003B2BCD"/>
    <w:rsid w:val="003B3013"/>
    <w:rsid w:val="003B3144"/>
    <w:rsid w:val="003B3566"/>
    <w:rsid w:val="003B3878"/>
    <w:rsid w:val="003B42B5"/>
    <w:rsid w:val="003B42C4"/>
    <w:rsid w:val="003B4906"/>
    <w:rsid w:val="003B49FB"/>
    <w:rsid w:val="003B4B73"/>
    <w:rsid w:val="003B4E05"/>
    <w:rsid w:val="003B4F55"/>
    <w:rsid w:val="003B50F6"/>
    <w:rsid w:val="003B51D7"/>
    <w:rsid w:val="003B5622"/>
    <w:rsid w:val="003B5D93"/>
    <w:rsid w:val="003B5F11"/>
    <w:rsid w:val="003B5F73"/>
    <w:rsid w:val="003B64A4"/>
    <w:rsid w:val="003B64B2"/>
    <w:rsid w:val="003B65B5"/>
    <w:rsid w:val="003B6696"/>
    <w:rsid w:val="003B672A"/>
    <w:rsid w:val="003B68D1"/>
    <w:rsid w:val="003B6B5D"/>
    <w:rsid w:val="003B6C8D"/>
    <w:rsid w:val="003B7302"/>
    <w:rsid w:val="003B76FC"/>
    <w:rsid w:val="003B786A"/>
    <w:rsid w:val="003B786B"/>
    <w:rsid w:val="003B7909"/>
    <w:rsid w:val="003B7CBC"/>
    <w:rsid w:val="003B7DD3"/>
    <w:rsid w:val="003C01F6"/>
    <w:rsid w:val="003C17B5"/>
    <w:rsid w:val="003C1958"/>
    <w:rsid w:val="003C2177"/>
    <w:rsid w:val="003C21E6"/>
    <w:rsid w:val="003C2ADD"/>
    <w:rsid w:val="003C2DD7"/>
    <w:rsid w:val="003C2E27"/>
    <w:rsid w:val="003C3012"/>
    <w:rsid w:val="003C3119"/>
    <w:rsid w:val="003C3660"/>
    <w:rsid w:val="003C375D"/>
    <w:rsid w:val="003C3D84"/>
    <w:rsid w:val="003C4581"/>
    <w:rsid w:val="003C4A3A"/>
    <w:rsid w:val="003C5435"/>
    <w:rsid w:val="003C5679"/>
    <w:rsid w:val="003C6404"/>
    <w:rsid w:val="003C6D85"/>
    <w:rsid w:val="003C6E40"/>
    <w:rsid w:val="003C6EF7"/>
    <w:rsid w:val="003C7033"/>
    <w:rsid w:val="003C7106"/>
    <w:rsid w:val="003C73A7"/>
    <w:rsid w:val="003C7BA8"/>
    <w:rsid w:val="003C7DDC"/>
    <w:rsid w:val="003C7F7A"/>
    <w:rsid w:val="003D098C"/>
    <w:rsid w:val="003D09EC"/>
    <w:rsid w:val="003D0A37"/>
    <w:rsid w:val="003D0F33"/>
    <w:rsid w:val="003D120D"/>
    <w:rsid w:val="003D12D5"/>
    <w:rsid w:val="003D16E8"/>
    <w:rsid w:val="003D197B"/>
    <w:rsid w:val="003D1A1D"/>
    <w:rsid w:val="003D1A4D"/>
    <w:rsid w:val="003D1CE3"/>
    <w:rsid w:val="003D2352"/>
    <w:rsid w:val="003D249F"/>
    <w:rsid w:val="003D28F8"/>
    <w:rsid w:val="003D29EE"/>
    <w:rsid w:val="003D2E6A"/>
    <w:rsid w:val="003D3A87"/>
    <w:rsid w:val="003D3B80"/>
    <w:rsid w:val="003D40E2"/>
    <w:rsid w:val="003D4731"/>
    <w:rsid w:val="003D4733"/>
    <w:rsid w:val="003D4BE5"/>
    <w:rsid w:val="003D53B5"/>
    <w:rsid w:val="003D5FB0"/>
    <w:rsid w:val="003D6525"/>
    <w:rsid w:val="003D6907"/>
    <w:rsid w:val="003D7177"/>
    <w:rsid w:val="003D7350"/>
    <w:rsid w:val="003D77E8"/>
    <w:rsid w:val="003D7ADE"/>
    <w:rsid w:val="003E0151"/>
    <w:rsid w:val="003E02FF"/>
    <w:rsid w:val="003E0454"/>
    <w:rsid w:val="003E04D4"/>
    <w:rsid w:val="003E064E"/>
    <w:rsid w:val="003E07F7"/>
    <w:rsid w:val="003E083A"/>
    <w:rsid w:val="003E12B8"/>
    <w:rsid w:val="003E13B3"/>
    <w:rsid w:val="003E145C"/>
    <w:rsid w:val="003E1CCD"/>
    <w:rsid w:val="003E20D3"/>
    <w:rsid w:val="003E2271"/>
    <w:rsid w:val="003E27E6"/>
    <w:rsid w:val="003E28DD"/>
    <w:rsid w:val="003E3569"/>
    <w:rsid w:val="003E3A2B"/>
    <w:rsid w:val="003E3D01"/>
    <w:rsid w:val="003E3D3F"/>
    <w:rsid w:val="003E3F56"/>
    <w:rsid w:val="003E4119"/>
    <w:rsid w:val="003E4482"/>
    <w:rsid w:val="003E4A09"/>
    <w:rsid w:val="003E56D3"/>
    <w:rsid w:val="003E5806"/>
    <w:rsid w:val="003E58B5"/>
    <w:rsid w:val="003E591F"/>
    <w:rsid w:val="003E5BDD"/>
    <w:rsid w:val="003E60FD"/>
    <w:rsid w:val="003E62EA"/>
    <w:rsid w:val="003E6319"/>
    <w:rsid w:val="003E63B6"/>
    <w:rsid w:val="003E6C78"/>
    <w:rsid w:val="003E70A4"/>
    <w:rsid w:val="003E70AB"/>
    <w:rsid w:val="003E747D"/>
    <w:rsid w:val="003E74A3"/>
    <w:rsid w:val="003E77CB"/>
    <w:rsid w:val="003E7A74"/>
    <w:rsid w:val="003E7B42"/>
    <w:rsid w:val="003E7E59"/>
    <w:rsid w:val="003E7FAD"/>
    <w:rsid w:val="003F00D1"/>
    <w:rsid w:val="003F0242"/>
    <w:rsid w:val="003F042F"/>
    <w:rsid w:val="003F089F"/>
    <w:rsid w:val="003F08C0"/>
    <w:rsid w:val="003F0A78"/>
    <w:rsid w:val="003F0CBD"/>
    <w:rsid w:val="003F0EBB"/>
    <w:rsid w:val="003F101E"/>
    <w:rsid w:val="003F13FE"/>
    <w:rsid w:val="003F15F1"/>
    <w:rsid w:val="003F1869"/>
    <w:rsid w:val="003F1C12"/>
    <w:rsid w:val="003F1D60"/>
    <w:rsid w:val="003F2016"/>
    <w:rsid w:val="003F23F5"/>
    <w:rsid w:val="003F27CF"/>
    <w:rsid w:val="003F2965"/>
    <w:rsid w:val="003F2B42"/>
    <w:rsid w:val="003F2E5B"/>
    <w:rsid w:val="003F37CD"/>
    <w:rsid w:val="003F3CB3"/>
    <w:rsid w:val="003F3E9A"/>
    <w:rsid w:val="003F3FD4"/>
    <w:rsid w:val="003F43CF"/>
    <w:rsid w:val="003F4612"/>
    <w:rsid w:val="003F478E"/>
    <w:rsid w:val="003F4E02"/>
    <w:rsid w:val="003F5033"/>
    <w:rsid w:val="003F528E"/>
    <w:rsid w:val="003F5426"/>
    <w:rsid w:val="003F5B99"/>
    <w:rsid w:val="003F66EE"/>
    <w:rsid w:val="003F69FF"/>
    <w:rsid w:val="003F6BED"/>
    <w:rsid w:val="003F6D8F"/>
    <w:rsid w:val="003F713A"/>
    <w:rsid w:val="003F74D7"/>
    <w:rsid w:val="003F7657"/>
    <w:rsid w:val="00400211"/>
    <w:rsid w:val="004005E1"/>
    <w:rsid w:val="004005F8"/>
    <w:rsid w:val="00400D2D"/>
    <w:rsid w:val="00400EFB"/>
    <w:rsid w:val="004011FF"/>
    <w:rsid w:val="0040206A"/>
    <w:rsid w:val="004021A5"/>
    <w:rsid w:val="0040318A"/>
    <w:rsid w:val="0040336F"/>
    <w:rsid w:val="004037F2"/>
    <w:rsid w:val="00403AA1"/>
    <w:rsid w:val="00403C39"/>
    <w:rsid w:val="00403E18"/>
    <w:rsid w:val="00403FED"/>
    <w:rsid w:val="004044F6"/>
    <w:rsid w:val="00404794"/>
    <w:rsid w:val="004048FA"/>
    <w:rsid w:val="00404D60"/>
    <w:rsid w:val="00405442"/>
    <w:rsid w:val="004055AF"/>
    <w:rsid w:val="00405713"/>
    <w:rsid w:val="0040588E"/>
    <w:rsid w:val="004058BD"/>
    <w:rsid w:val="00405EFC"/>
    <w:rsid w:val="0040654B"/>
    <w:rsid w:val="0041005D"/>
    <w:rsid w:val="00410680"/>
    <w:rsid w:val="00410A34"/>
    <w:rsid w:val="00410A8E"/>
    <w:rsid w:val="00410B83"/>
    <w:rsid w:val="004118EF"/>
    <w:rsid w:val="00411C7E"/>
    <w:rsid w:val="00411E91"/>
    <w:rsid w:val="00411F81"/>
    <w:rsid w:val="00411FFD"/>
    <w:rsid w:val="00412268"/>
    <w:rsid w:val="004124ED"/>
    <w:rsid w:val="00412535"/>
    <w:rsid w:val="00413AC8"/>
    <w:rsid w:val="0041460C"/>
    <w:rsid w:val="00414E79"/>
    <w:rsid w:val="00415236"/>
    <w:rsid w:val="0041552C"/>
    <w:rsid w:val="00415790"/>
    <w:rsid w:val="00415B03"/>
    <w:rsid w:val="00416301"/>
    <w:rsid w:val="00416635"/>
    <w:rsid w:val="0041696D"/>
    <w:rsid w:val="00416A98"/>
    <w:rsid w:val="004175F4"/>
    <w:rsid w:val="004178B7"/>
    <w:rsid w:val="00417C52"/>
    <w:rsid w:val="00417C76"/>
    <w:rsid w:val="00417E0D"/>
    <w:rsid w:val="00420744"/>
    <w:rsid w:val="00420747"/>
    <w:rsid w:val="00420968"/>
    <w:rsid w:val="00420AB2"/>
    <w:rsid w:val="00420D5C"/>
    <w:rsid w:val="004213E3"/>
    <w:rsid w:val="00421B0B"/>
    <w:rsid w:val="00421B42"/>
    <w:rsid w:val="00421CA0"/>
    <w:rsid w:val="00421FD1"/>
    <w:rsid w:val="004226A1"/>
    <w:rsid w:val="004226AB"/>
    <w:rsid w:val="0042290E"/>
    <w:rsid w:val="00422AC6"/>
    <w:rsid w:val="00422DD6"/>
    <w:rsid w:val="0042307F"/>
    <w:rsid w:val="00423764"/>
    <w:rsid w:val="00423872"/>
    <w:rsid w:val="00423C26"/>
    <w:rsid w:val="00423C36"/>
    <w:rsid w:val="0042431D"/>
    <w:rsid w:val="004247C2"/>
    <w:rsid w:val="004255B4"/>
    <w:rsid w:val="00425B51"/>
    <w:rsid w:val="00425D79"/>
    <w:rsid w:val="00427152"/>
    <w:rsid w:val="004273CC"/>
    <w:rsid w:val="0042755B"/>
    <w:rsid w:val="00427B88"/>
    <w:rsid w:val="00427EE9"/>
    <w:rsid w:val="00427FF7"/>
    <w:rsid w:val="0043044A"/>
    <w:rsid w:val="00430A90"/>
    <w:rsid w:val="00431499"/>
    <w:rsid w:val="004314CD"/>
    <w:rsid w:val="0043156F"/>
    <w:rsid w:val="0043164A"/>
    <w:rsid w:val="004321B1"/>
    <w:rsid w:val="00432A87"/>
    <w:rsid w:val="00432EA7"/>
    <w:rsid w:val="00433366"/>
    <w:rsid w:val="0043371C"/>
    <w:rsid w:val="00433F42"/>
    <w:rsid w:val="0043452A"/>
    <w:rsid w:val="00434ACF"/>
    <w:rsid w:val="00434AFE"/>
    <w:rsid w:val="004354FE"/>
    <w:rsid w:val="004355C4"/>
    <w:rsid w:val="004355D8"/>
    <w:rsid w:val="00435D3B"/>
    <w:rsid w:val="00436158"/>
    <w:rsid w:val="00436209"/>
    <w:rsid w:val="004362F6"/>
    <w:rsid w:val="004365A8"/>
    <w:rsid w:val="004365D1"/>
    <w:rsid w:val="00436D5D"/>
    <w:rsid w:val="00436E9E"/>
    <w:rsid w:val="00437A5D"/>
    <w:rsid w:val="00437D72"/>
    <w:rsid w:val="00437F6B"/>
    <w:rsid w:val="00437FD6"/>
    <w:rsid w:val="0044051C"/>
    <w:rsid w:val="00440752"/>
    <w:rsid w:val="004410CE"/>
    <w:rsid w:val="0044137E"/>
    <w:rsid w:val="00441751"/>
    <w:rsid w:val="0044179D"/>
    <w:rsid w:val="00441BFF"/>
    <w:rsid w:val="0044209C"/>
    <w:rsid w:val="00442872"/>
    <w:rsid w:val="00442CA8"/>
    <w:rsid w:val="00442F01"/>
    <w:rsid w:val="004437F7"/>
    <w:rsid w:val="00443B96"/>
    <w:rsid w:val="00443C01"/>
    <w:rsid w:val="00445370"/>
    <w:rsid w:val="00445377"/>
    <w:rsid w:val="00445B60"/>
    <w:rsid w:val="00445CBD"/>
    <w:rsid w:val="00446301"/>
    <w:rsid w:val="00446363"/>
    <w:rsid w:val="00446419"/>
    <w:rsid w:val="00446724"/>
    <w:rsid w:val="00447240"/>
    <w:rsid w:val="00447627"/>
    <w:rsid w:val="004477DC"/>
    <w:rsid w:val="00447ABD"/>
    <w:rsid w:val="00447B74"/>
    <w:rsid w:val="00447D4D"/>
    <w:rsid w:val="004500FD"/>
    <w:rsid w:val="0045046E"/>
    <w:rsid w:val="00450E82"/>
    <w:rsid w:val="00451121"/>
    <w:rsid w:val="004512E9"/>
    <w:rsid w:val="00451382"/>
    <w:rsid w:val="00451409"/>
    <w:rsid w:val="004517EC"/>
    <w:rsid w:val="00451E52"/>
    <w:rsid w:val="00452097"/>
    <w:rsid w:val="00452AE5"/>
    <w:rsid w:val="00452AED"/>
    <w:rsid w:val="00452E5B"/>
    <w:rsid w:val="00453025"/>
    <w:rsid w:val="004533E5"/>
    <w:rsid w:val="0045358C"/>
    <w:rsid w:val="00453E2C"/>
    <w:rsid w:val="004540E5"/>
    <w:rsid w:val="004540FF"/>
    <w:rsid w:val="004541BB"/>
    <w:rsid w:val="004541BF"/>
    <w:rsid w:val="0045424A"/>
    <w:rsid w:val="00454689"/>
    <w:rsid w:val="00454933"/>
    <w:rsid w:val="00454A0A"/>
    <w:rsid w:val="00454B1D"/>
    <w:rsid w:val="00454B26"/>
    <w:rsid w:val="00454B34"/>
    <w:rsid w:val="00455450"/>
    <w:rsid w:val="00455755"/>
    <w:rsid w:val="00455CF9"/>
    <w:rsid w:val="00455DE7"/>
    <w:rsid w:val="00455DE8"/>
    <w:rsid w:val="00455EFC"/>
    <w:rsid w:val="0045622E"/>
    <w:rsid w:val="00456661"/>
    <w:rsid w:val="00456AF7"/>
    <w:rsid w:val="004570A0"/>
    <w:rsid w:val="0045718A"/>
    <w:rsid w:val="0045743B"/>
    <w:rsid w:val="00457797"/>
    <w:rsid w:val="0045785F"/>
    <w:rsid w:val="00457EF3"/>
    <w:rsid w:val="00460085"/>
    <w:rsid w:val="00460294"/>
    <w:rsid w:val="004606FA"/>
    <w:rsid w:val="00460C75"/>
    <w:rsid w:val="00461076"/>
    <w:rsid w:val="00461898"/>
    <w:rsid w:val="004619FE"/>
    <w:rsid w:val="0046211B"/>
    <w:rsid w:val="004621DE"/>
    <w:rsid w:val="00462295"/>
    <w:rsid w:val="0046345B"/>
    <w:rsid w:val="0046375C"/>
    <w:rsid w:val="00463CCC"/>
    <w:rsid w:val="00463E72"/>
    <w:rsid w:val="0046426C"/>
    <w:rsid w:val="004646A4"/>
    <w:rsid w:val="0046488E"/>
    <w:rsid w:val="00464C1C"/>
    <w:rsid w:val="00464ECF"/>
    <w:rsid w:val="0046508B"/>
    <w:rsid w:val="00465325"/>
    <w:rsid w:val="00465716"/>
    <w:rsid w:val="00465922"/>
    <w:rsid w:val="004659E7"/>
    <w:rsid w:val="00466170"/>
    <w:rsid w:val="004663D3"/>
    <w:rsid w:val="004665E3"/>
    <w:rsid w:val="00466AEE"/>
    <w:rsid w:val="00466E16"/>
    <w:rsid w:val="00467017"/>
    <w:rsid w:val="00467508"/>
    <w:rsid w:val="0046788A"/>
    <w:rsid w:val="00467A01"/>
    <w:rsid w:val="00467A8D"/>
    <w:rsid w:val="00467ADB"/>
    <w:rsid w:val="00467BD8"/>
    <w:rsid w:val="00467C94"/>
    <w:rsid w:val="00467F48"/>
    <w:rsid w:val="00470B35"/>
    <w:rsid w:val="0047110B"/>
    <w:rsid w:val="00471132"/>
    <w:rsid w:val="004714B5"/>
    <w:rsid w:val="00471516"/>
    <w:rsid w:val="00471784"/>
    <w:rsid w:val="004719B0"/>
    <w:rsid w:val="00471E6C"/>
    <w:rsid w:val="004720BB"/>
    <w:rsid w:val="004725A4"/>
    <w:rsid w:val="004725D7"/>
    <w:rsid w:val="00472F90"/>
    <w:rsid w:val="00473E0C"/>
    <w:rsid w:val="004740D5"/>
    <w:rsid w:val="0047450F"/>
    <w:rsid w:val="004747A9"/>
    <w:rsid w:val="0047486E"/>
    <w:rsid w:val="0047500E"/>
    <w:rsid w:val="00475058"/>
    <w:rsid w:val="00475442"/>
    <w:rsid w:val="00475568"/>
    <w:rsid w:val="0047559E"/>
    <w:rsid w:val="00475A25"/>
    <w:rsid w:val="00475D64"/>
    <w:rsid w:val="00475EA2"/>
    <w:rsid w:val="0047643C"/>
    <w:rsid w:val="0047650B"/>
    <w:rsid w:val="004767D1"/>
    <w:rsid w:val="0047680D"/>
    <w:rsid w:val="00476B57"/>
    <w:rsid w:val="00476D96"/>
    <w:rsid w:val="00476FEE"/>
    <w:rsid w:val="00477246"/>
    <w:rsid w:val="0047725D"/>
    <w:rsid w:val="0047782C"/>
    <w:rsid w:val="004779E8"/>
    <w:rsid w:val="00477A92"/>
    <w:rsid w:val="00477FB5"/>
    <w:rsid w:val="00480208"/>
    <w:rsid w:val="004803AD"/>
    <w:rsid w:val="004809EA"/>
    <w:rsid w:val="00480A68"/>
    <w:rsid w:val="00480E35"/>
    <w:rsid w:val="00481054"/>
    <w:rsid w:val="004810B9"/>
    <w:rsid w:val="0048121D"/>
    <w:rsid w:val="004812EF"/>
    <w:rsid w:val="00482145"/>
    <w:rsid w:val="0048219C"/>
    <w:rsid w:val="004824EE"/>
    <w:rsid w:val="00482621"/>
    <w:rsid w:val="00482769"/>
    <w:rsid w:val="0048276C"/>
    <w:rsid w:val="00482E46"/>
    <w:rsid w:val="0048358E"/>
    <w:rsid w:val="0048381E"/>
    <w:rsid w:val="00483CAB"/>
    <w:rsid w:val="00483EC1"/>
    <w:rsid w:val="00484CD7"/>
    <w:rsid w:val="004852C0"/>
    <w:rsid w:val="004854F5"/>
    <w:rsid w:val="0048590F"/>
    <w:rsid w:val="00485BED"/>
    <w:rsid w:val="00485D1F"/>
    <w:rsid w:val="00485E41"/>
    <w:rsid w:val="00485F91"/>
    <w:rsid w:val="00485FA5"/>
    <w:rsid w:val="0048619A"/>
    <w:rsid w:val="004866B2"/>
    <w:rsid w:val="004868AF"/>
    <w:rsid w:val="00486DCF"/>
    <w:rsid w:val="00486F08"/>
    <w:rsid w:val="00487055"/>
    <w:rsid w:val="004876B0"/>
    <w:rsid w:val="00487894"/>
    <w:rsid w:val="00487A4F"/>
    <w:rsid w:val="00490679"/>
    <w:rsid w:val="0049088F"/>
    <w:rsid w:val="00490F3B"/>
    <w:rsid w:val="00491096"/>
    <w:rsid w:val="0049112F"/>
    <w:rsid w:val="00491D8B"/>
    <w:rsid w:val="00491F39"/>
    <w:rsid w:val="00492200"/>
    <w:rsid w:val="00492202"/>
    <w:rsid w:val="00492437"/>
    <w:rsid w:val="00492592"/>
    <w:rsid w:val="004926D8"/>
    <w:rsid w:val="00493131"/>
    <w:rsid w:val="00493443"/>
    <w:rsid w:val="00493BEE"/>
    <w:rsid w:val="00494236"/>
    <w:rsid w:val="00494498"/>
    <w:rsid w:val="004944C4"/>
    <w:rsid w:val="00494BB1"/>
    <w:rsid w:val="00494F27"/>
    <w:rsid w:val="00495023"/>
    <w:rsid w:val="004951EF"/>
    <w:rsid w:val="00495B67"/>
    <w:rsid w:val="00495DCD"/>
    <w:rsid w:val="00495EC3"/>
    <w:rsid w:val="004962AE"/>
    <w:rsid w:val="00497065"/>
    <w:rsid w:val="004972C8"/>
    <w:rsid w:val="004974F5"/>
    <w:rsid w:val="004976EA"/>
    <w:rsid w:val="0049778F"/>
    <w:rsid w:val="0049792B"/>
    <w:rsid w:val="00497EBD"/>
    <w:rsid w:val="004A0087"/>
    <w:rsid w:val="004A00E1"/>
    <w:rsid w:val="004A0569"/>
    <w:rsid w:val="004A0899"/>
    <w:rsid w:val="004A0AAC"/>
    <w:rsid w:val="004A1010"/>
    <w:rsid w:val="004A20B3"/>
    <w:rsid w:val="004A21E1"/>
    <w:rsid w:val="004A2236"/>
    <w:rsid w:val="004A2DE0"/>
    <w:rsid w:val="004A3248"/>
    <w:rsid w:val="004A33FF"/>
    <w:rsid w:val="004A5DDB"/>
    <w:rsid w:val="004A6112"/>
    <w:rsid w:val="004A624C"/>
    <w:rsid w:val="004A6427"/>
    <w:rsid w:val="004A68FB"/>
    <w:rsid w:val="004A6ABE"/>
    <w:rsid w:val="004A6AE9"/>
    <w:rsid w:val="004A6E4C"/>
    <w:rsid w:val="004A76D7"/>
    <w:rsid w:val="004A7C10"/>
    <w:rsid w:val="004B0266"/>
    <w:rsid w:val="004B1563"/>
    <w:rsid w:val="004B1B23"/>
    <w:rsid w:val="004B1C36"/>
    <w:rsid w:val="004B1E32"/>
    <w:rsid w:val="004B211B"/>
    <w:rsid w:val="004B25E6"/>
    <w:rsid w:val="004B2B85"/>
    <w:rsid w:val="004B2FD3"/>
    <w:rsid w:val="004B3907"/>
    <w:rsid w:val="004B3D9F"/>
    <w:rsid w:val="004B3E9B"/>
    <w:rsid w:val="004B3FF3"/>
    <w:rsid w:val="004B4342"/>
    <w:rsid w:val="004B444E"/>
    <w:rsid w:val="004B46BD"/>
    <w:rsid w:val="004B4B29"/>
    <w:rsid w:val="004B513D"/>
    <w:rsid w:val="004B5165"/>
    <w:rsid w:val="004B5A9D"/>
    <w:rsid w:val="004B5DD7"/>
    <w:rsid w:val="004B6292"/>
    <w:rsid w:val="004B67A4"/>
    <w:rsid w:val="004B6A01"/>
    <w:rsid w:val="004B6C4C"/>
    <w:rsid w:val="004B7416"/>
    <w:rsid w:val="004B7D52"/>
    <w:rsid w:val="004C03A6"/>
    <w:rsid w:val="004C0723"/>
    <w:rsid w:val="004C078A"/>
    <w:rsid w:val="004C13CF"/>
    <w:rsid w:val="004C13E5"/>
    <w:rsid w:val="004C1403"/>
    <w:rsid w:val="004C154E"/>
    <w:rsid w:val="004C1789"/>
    <w:rsid w:val="004C22EC"/>
    <w:rsid w:val="004C231C"/>
    <w:rsid w:val="004C241A"/>
    <w:rsid w:val="004C2C50"/>
    <w:rsid w:val="004C2CAA"/>
    <w:rsid w:val="004C3002"/>
    <w:rsid w:val="004C3102"/>
    <w:rsid w:val="004C340C"/>
    <w:rsid w:val="004C373E"/>
    <w:rsid w:val="004C37F2"/>
    <w:rsid w:val="004C438E"/>
    <w:rsid w:val="004C4A0E"/>
    <w:rsid w:val="004C4D6D"/>
    <w:rsid w:val="004C5025"/>
    <w:rsid w:val="004C511F"/>
    <w:rsid w:val="004C5258"/>
    <w:rsid w:val="004C542D"/>
    <w:rsid w:val="004C58F2"/>
    <w:rsid w:val="004C590A"/>
    <w:rsid w:val="004C5D09"/>
    <w:rsid w:val="004C6154"/>
    <w:rsid w:val="004C6DC4"/>
    <w:rsid w:val="004C73B2"/>
    <w:rsid w:val="004C7440"/>
    <w:rsid w:val="004C7BC6"/>
    <w:rsid w:val="004D007F"/>
    <w:rsid w:val="004D084E"/>
    <w:rsid w:val="004D0C2D"/>
    <w:rsid w:val="004D1328"/>
    <w:rsid w:val="004D15FD"/>
    <w:rsid w:val="004D1C05"/>
    <w:rsid w:val="004D1D1B"/>
    <w:rsid w:val="004D1F28"/>
    <w:rsid w:val="004D2147"/>
    <w:rsid w:val="004D272E"/>
    <w:rsid w:val="004D28D4"/>
    <w:rsid w:val="004D28D7"/>
    <w:rsid w:val="004D2D0A"/>
    <w:rsid w:val="004D3085"/>
    <w:rsid w:val="004D39C7"/>
    <w:rsid w:val="004D3AD1"/>
    <w:rsid w:val="004D3AD5"/>
    <w:rsid w:val="004D400B"/>
    <w:rsid w:val="004D476F"/>
    <w:rsid w:val="004D47F0"/>
    <w:rsid w:val="004D4CCE"/>
    <w:rsid w:val="004D5035"/>
    <w:rsid w:val="004D576B"/>
    <w:rsid w:val="004D5D2B"/>
    <w:rsid w:val="004D5DB3"/>
    <w:rsid w:val="004D5E45"/>
    <w:rsid w:val="004D6383"/>
    <w:rsid w:val="004D6402"/>
    <w:rsid w:val="004D6AB9"/>
    <w:rsid w:val="004D756D"/>
    <w:rsid w:val="004D7846"/>
    <w:rsid w:val="004E00E8"/>
    <w:rsid w:val="004E0C44"/>
    <w:rsid w:val="004E1305"/>
    <w:rsid w:val="004E16C7"/>
    <w:rsid w:val="004E178F"/>
    <w:rsid w:val="004E18E3"/>
    <w:rsid w:val="004E1D79"/>
    <w:rsid w:val="004E2250"/>
    <w:rsid w:val="004E237D"/>
    <w:rsid w:val="004E2FA7"/>
    <w:rsid w:val="004E3063"/>
    <w:rsid w:val="004E31C0"/>
    <w:rsid w:val="004E49C8"/>
    <w:rsid w:val="004E4B5E"/>
    <w:rsid w:val="004E4E05"/>
    <w:rsid w:val="004E4EE0"/>
    <w:rsid w:val="004E5104"/>
    <w:rsid w:val="004E585E"/>
    <w:rsid w:val="004E5CC4"/>
    <w:rsid w:val="004E5FD5"/>
    <w:rsid w:val="004E6301"/>
    <w:rsid w:val="004E63F8"/>
    <w:rsid w:val="004E6641"/>
    <w:rsid w:val="004E6751"/>
    <w:rsid w:val="004E6BC6"/>
    <w:rsid w:val="004E6FF5"/>
    <w:rsid w:val="004E75AD"/>
    <w:rsid w:val="004E7759"/>
    <w:rsid w:val="004E7E0E"/>
    <w:rsid w:val="004F001E"/>
    <w:rsid w:val="004F01B5"/>
    <w:rsid w:val="004F0B7A"/>
    <w:rsid w:val="004F0BA7"/>
    <w:rsid w:val="004F131E"/>
    <w:rsid w:val="004F165D"/>
    <w:rsid w:val="004F1AB4"/>
    <w:rsid w:val="004F1C69"/>
    <w:rsid w:val="004F1DD6"/>
    <w:rsid w:val="004F20A4"/>
    <w:rsid w:val="004F23CD"/>
    <w:rsid w:val="004F2BA7"/>
    <w:rsid w:val="004F315D"/>
    <w:rsid w:val="004F3947"/>
    <w:rsid w:val="004F3C72"/>
    <w:rsid w:val="004F42DE"/>
    <w:rsid w:val="004F445B"/>
    <w:rsid w:val="004F4907"/>
    <w:rsid w:val="004F4FFC"/>
    <w:rsid w:val="004F50B0"/>
    <w:rsid w:val="004F5168"/>
    <w:rsid w:val="004F5839"/>
    <w:rsid w:val="004F58E9"/>
    <w:rsid w:val="004F63CA"/>
    <w:rsid w:val="004F67D6"/>
    <w:rsid w:val="004F6885"/>
    <w:rsid w:val="004F6949"/>
    <w:rsid w:val="004F6C02"/>
    <w:rsid w:val="004F6F4F"/>
    <w:rsid w:val="004F6FF4"/>
    <w:rsid w:val="004F7493"/>
    <w:rsid w:val="004F76B5"/>
    <w:rsid w:val="004F7B80"/>
    <w:rsid w:val="00500AC4"/>
    <w:rsid w:val="00500DCB"/>
    <w:rsid w:val="00500EF9"/>
    <w:rsid w:val="005017FA"/>
    <w:rsid w:val="00501D36"/>
    <w:rsid w:val="0050297A"/>
    <w:rsid w:val="00502CC8"/>
    <w:rsid w:val="00503107"/>
    <w:rsid w:val="0050318D"/>
    <w:rsid w:val="005031D8"/>
    <w:rsid w:val="005034D0"/>
    <w:rsid w:val="005035A1"/>
    <w:rsid w:val="0050408C"/>
    <w:rsid w:val="00504121"/>
    <w:rsid w:val="005041E9"/>
    <w:rsid w:val="00504A7C"/>
    <w:rsid w:val="00504AA5"/>
    <w:rsid w:val="00504B9F"/>
    <w:rsid w:val="00504D09"/>
    <w:rsid w:val="0050532C"/>
    <w:rsid w:val="00505690"/>
    <w:rsid w:val="00506115"/>
    <w:rsid w:val="0050648B"/>
    <w:rsid w:val="0050666C"/>
    <w:rsid w:val="00506CDC"/>
    <w:rsid w:val="00507002"/>
    <w:rsid w:val="00507326"/>
    <w:rsid w:val="0050743B"/>
    <w:rsid w:val="0050786A"/>
    <w:rsid w:val="005100EE"/>
    <w:rsid w:val="005107FA"/>
    <w:rsid w:val="0051089B"/>
    <w:rsid w:val="00510E8A"/>
    <w:rsid w:val="0051101F"/>
    <w:rsid w:val="00511081"/>
    <w:rsid w:val="0051126E"/>
    <w:rsid w:val="00511538"/>
    <w:rsid w:val="005115E8"/>
    <w:rsid w:val="005117FE"/>
    <w:rsid w:val="00511E2E"/>
    <w:rsid w:val="005121C5"/>
    <w:rsid w:val="00512802"/>
    <w:rsid w:val="00512820"/>
    <w:rsid w:val="005129E9"/>
    <w:rsid w:val="00512A02"/>
    <w:rsid w:val="00512CC8"/>
    <w:rsid w:val="00512F43"/>
    <w:rsid w:val="005130C5"/>
    <w:rsid w:val="0051352D"/>
    <w:rsid w:val="00513981"/>
    <w:rsid w:val="00513E0A"/>
    <w:rsid w:val="00514368"/>
    <w:rsid w:val="005144E7"/>
    <w:rsid w:val="00514885"/>
    <w:rsid w:val="00514AA9"/>
    <w:rsid w:val="005157E7"/>
    <w:rsid w:val="00515A31"/>
    <w:rsid w:val="00515C71"/>
    <w:rsid w:val="0051648F"/>
    <w:rsid w:val="00516EAC"/>
    <w:rsid w:val="00517C30"/>
    <w:rsid w:val="00517FA9"/>
    <w:rsid w:val="005202FC"/>
    <w:rsid w:val="00520DED"/>
    <w:rsid w:val="00520FB3"/>
    <w:rsid w:val="00521210"/>
    <w:rsid w:val="0052146E"/>
    <w:rsid w:val="00521961"/>
    <w:rsid w:val="00521AED"/>
    <w:rsid w:val="00522580"/>
    <w:rsid w:val="0052265C"/>
    <w:rsid w:val="005229B8"/>
    <w:rsid w:val="00522BE8"/>
    <w:rsid w:val="00522CBB"/>
    <w:rsid w:val="00522D8A"/>
    <w:rsid w:val="00522E28"/>
    <w:rsid w:val="00522EAD"/>
    <w:rsid w:val="0052346A"/>
    <w:rsid w:val="00523A91"/>
    <w:rsid w:val="00523FF9"/>
    <w:rsid w:val="00524102"/>
    <w:rsid w:val="005248C3"/>
    <w:rsid w:val="00524CBA"/>
    <w:rsid w:val="0052555E"/>
    <w:rsid w:val="005257E7"/>
    <w:rsid w:val="00525E24"/>
    <w:rsid w:val="005267E5"/>
    <w:rsid w:val="00526D44"/>
    <w:rsid w:val="00526F7A"/>
    <w:rsid w:val="00526F9C"/>
    <w:rsid w:val="00526FA3"/>
    <w:rsid w:val="005275C0"/>
    <w:rsid w:val="00527BA3"/>
    <w:rsid w:val="00527D17"/>
    <w:rsid w:val="00527D23"/>
    <w:rsid w:val="00527ED6"/>
    <w:rsid w:val="005301AD"/>
    <w:rsid w:val="005301EC"/>
    <w:rsid w:val="00530738"/>
    <w:rsid w:val="0053119D"/>
    <w:rsid w:val="00531AA9"/>
    <w:rsid w:val="00531D0D"/>
    <w:rsid w:val="00532486"/>
    <w:rsid w:val="00532AB1"/>
    <w:rsid w:val="00532E4A"/>
    <w:rsid w:val="00532E74"/>
    <w:rsid w:val="0053316A"/>
    <w:rsid w:val="005331A6"/>
    <w:rsid w:val="005334F9"/>
    <w:rsid w:val="005338F9"/>
    <w:rsid w:val="00533E92"/>
    <w:rsid w:val="00533F86"/>
    <w:rsid w:val="00534127"/>
    <w:rsid w:val="00534144"/>
    <w:rsid w:val="00534939"/>
    <w:rsid w:val="00534EAB"/>
    <w:rsid w:val="00535C87"/>
    <w:rsid w:val="005363FF"/>
    <w:rsid w:val="00536482"/>
    <w:rsid w:val="0053657C"/>
    <w:rsid w:val="00536B7A"/>
    <w:rsid w:val="00537627"/>
    <w:rsid w:val="00537AB9"/>
    <w:rsid w:val="00537B43"/>
    <w:rsid w:val="00537C5A"/>
    <w:rsid w:val="00537DB6"/>
    <w:rsid w:val="0054045C"/>
    <w:rsid w:val="00540C9F"/>
    <w:rsid w:val="00541EE1"/>
    <w:rsid w:val="005422A3"/>
    <w:rsid w:val="005423C4"/>
    <w:rsid w:val="00542B0E"/>
    <w:rsid w:val="00543084"/>
    <w:rsid w:val="00543DC5"/>
    <w:rsid w:val="0054465B"/>
    <w:rsid w:val="00544F0D"/>
    <w:rsid w:val="0054505F"/>
    <w:rsid w:val="00545182"/>
    <w:rsid w:val="00545520"/>
    <w:rsid w:val="005467B7"/>
    <w:rsid w:val="00546E2C"/>
    <w:rsid w:val="00546EF1"/>
    <w:rsid w:val="00547319"/>
    <w:rsid w:val="005474C9"/>
    <w:rsid w:val="00547E22"/>
    <w:rsid w:val="00547F54"/>
    <w:rsid w:val="0055003C"/>
    <w:rsid w:val="005501F6"/>
    <w:rsid w:val="005511FB"/>
    <w:rsid w:val="00551DEF"/>
    <w:rsid w:val="005521FC"/>
    <w:rsid w:val="00552862"/>
    <w:rsid w:val="005533E9"/>
    <w:rsid w:val="005537F3"/>
    <w:rsid w:val="005538B7"/>
    <w:rsid w:val="00553CE2"/>
    <w:rsid w:val="00553D1F"/>
    <w:rsid w:val="00553F9E"/>
    <w:rsid w:val="005542F7"/>
    <w:rsid w:val="005546F9"/>
    <w:rsid w:val="005549CE"/>
    <w:rsid w:val="00555279"/>
    <w:rsid w:val="00555888"/>
    <w:rsid w:val="005558FD"/>
    <w:rsid w:val="00555A54"/>
    <w:rsid w:val="00555FAB"/>
    <w:rsid w:val="00555FED"/>
    <w:rsid w:val="005566EA"/>
    <w:rsid w:val="0055687C"/>
    <w:rsid w:val="00556944"/>
    <w:rsid w:val="00556C96"/>
    <w:rsid w:val="005571C2"/>
    <w:rsid w:val="005573E0"/>
    <w:rsid w:val="005574F2"/>
    <w:rsid w:val="00557900"/>
    <w:rsid w:val="00557BD7"/>
    <w:rsid w:val="00557C17"/>
    <w:rsid w:val="00560209"/>
    <w:rsid w:val="00560236"/>
    <w:rsid w:val="0056030C"/>
    <w:rsid w:val="00560340"/>
    <w:rsid w:val="00560502"/>
    <w:rsid w:val="005608A2"/>
    <w:rsid w:val="00561EE4"/>
    <w:rsid w:val="00562341"/>
    <w:rsid w:val="00562473"/>
    <w:rsid w:val="0056281C"/>
    <w:rsid w:val="00562C76"/>
    <w:rsid w:val="00562EF0"/>
    <w:rsid w:val="005632DB"/>
    <w:rsid w:val="0056375C"/>
    <w:rsid w:val="005645A7"/>
    <w:rsid w:val="005648EF"/>
    <w:rsid w:val="00564C54"/>
    <w:rsid w:val="00564EDB"/>
    <w:rsid w:val="00564F05"/>
    <w:rsid w:val="00564F46"/>
    <w:rsid w:val="00564F4B"/>
    <w:rsid w:val="00565059"/>
    <w:rsid w:val="00565211"/>
    <w:rsid w:val="0056526E"/>
    <w:rsid w:val="00565283"/>
    <w:rsid w:val="00565C4F"/>
    <w:rsid w:val="00565DFE"/>
    <w:rsid w:val="00565E75"/>
    <w:rsid w:val="00566A4E"/>
    <w:rsid w:val="00566BEE"/>
    <w:rsid w:val="00567217"/>
    <w:rsid w:val="00567740"/>
    <w:rsid w:val="00567804"/>
    <w:rsid w:val="00567977"/>
    <w:rsid w:val="00567EB7"/>
    <w:rsid w:val="005703F0"/>
    <w:rsid w:val="0057076B"/>
    <w:rsid w:val="00570940"/>
    <w:rsid w:val="005713B5"/>
    <w:rsid w:val="00571558"/>
    <w:rsid w:val="00571D90"/>
    <w:rsid w:val="00571E61"/>
    <w:rsid w:val="005724F4"/>
    <w:rsid w:val="005725D1"/>
    <w:rsid w:val="00572C37"/>
    <w:rsid w:val="00572D1B"/>
    <w:rsid w:val="00572E7E"/>
    <w:rsid w:val="005735A0"/>
    <w:rsid w:val="00573777"/>
    <w:rsid w:val="005739B2"/>
    <w:rsid w:val="00573AE1"/>
    <w:rsid w:val="00573BDC"/>
    <w:rsid w:val="0057476E"/>
    <w:rsid w:val="00574828"/>
    <w:rsid w:val="00574856"/>
    <w:rsid w:val="0057488D"/>
    <w:rsid w:val="005748E4"/>
    <w:rsid w:val="00574B26"/>
    <w:rsid w:val="00574C79"/>
    <w:rsid w:val="00574FCF"/>
    <w:rsid w:val="005750D1"/>
    <w:rsid w:val="00575722"/>
    <w:rsid w:val="00575C0C"/>
    <w:rsid w:val="00575E53"/>
    <w:rsid w:val="00576089"/>
    <w:rsid w:val="0057629E"/>
    <w:rsid w:val="0057751E"/>
    <w:rsid w:val="00577D6F"/>
    <w:rsid w:val="00581045"/>
    <w:rsid w:val="00581F70"/>
    <w:rsid w:val="0058232C"/>
    <w:rsid w:val="005826A6"/>
    <w:rsid w:val="00582C46"/>
    <w:rsid w:val="00582DC0"/>
    <w:rsid w:val="00582E29"/>
    <w:rsid w:val="00584321"/>
    <w:rsid w:val="005849A1"/>
    <w:rsid w:val="00584D55"/>
    <w:rsid w:val="00584E54"/>
    <w:rsid w:val="005851B6"/>
    <w:rsid w:val="00585F0E"/>
    <w:rsid w:val="0058604A"/>
    <w:rsid w:val="00586546"/>
    <w:rsid w:val="0058667C"/>
    <w:rsid w:val="005866F9"/>
    <w:rsid w:val="00587D94"/>
    <w:rsid w:val="00590197"/>
    <w:rsid w:val="005908FD"/>
    <w:rsid w:val="0059096C"/>
    <w:rsid w:val="005909A7"/>
    <w:rsid w:val="00590EE0"/>
    <w:rsid w:val="005910A9"/>
    <w:rsid w:val="00591CFD"/>
    <w:rsid w:val="0059228E"/>
    <w:rsid w:val="00592501"/>
    <w:rsid w:val="00592C16"/>
    <w:rsid w:val="005930AA"/>
    <w:rsid w:val="005933F2"/>
    <w:rsid w:val="005937E8"/>
    <w:rsid w:val="00593ED8"/>
    <w:rsid w:val="005941B6"/>
    <w:rsid w:val="005942B4"/>
    <w:rsid w:val="00594B8C"/>
    <w:rsid w:val="0059507F"/>
    <w:rsid w:val="00595118"/>
    <w:rsid w:val="00595329"/>
    <w:rsid w:val="00595626"/>
    <w:rsid w:val="00595BCB"/>
    <w:rsid w:val="00595C2A"/>
    <w:rsid w:val="00595FAE"/>
    <w:rsid w:val="005965FF"/>
    <w:rsid w:val="0059673A"/>
    <w:rsid w:val="00596917"/>
    <w:rsid w:val="00596AF4"/>
    <w:rsid w:val="00596DD7"/>
    <w:rsid w:val="0059729A"/>
    <w:rsid w:val="0059738D"/>
    <w:rsid w:val="00597B10"/>
    <w:rsid w:val="005A03A9"/>
    <w:rsid w:val="005A03EB"/>
    <w:rsid w:val="005A0A70"/>
    <w:rsid w:val="005A152A"/>
    <w:rsid w:val="005A16A1"/>
    <w:rsid w:val="005A174A"/>
    <w:rsid w:val="005A194F"/>
    <w:rsid w:val="005A1AA5"/>
    <w:rsid w:val="005A1D8D"/>
    <w:rsid w:val="005A1D9A"/>
    <w:rsid w:val="005A1E10"/>
    <w:rsid w:val="005A1F2A"/>
    <w:rsid w:val="005A2146"/>
    <w:rsid w:val="005A2CC5"/>
    <w:rsid w:val="005A2EF4"/>
    <w:rsid w:val="005A3AA1"/>
    <w:rsid w:val="005A3CE1"/>
    <w:rsid w:val="005A472F"/>
    <w:rsid w:val="005A4AB9"/>
    <w:rsid w:val="005A5F1C"/>
    <w:rsid w:val="005A5FE8"/>
    <w:rsid w:val="005A6693"/>
    <w:rsid w:val="005A729F"/>
    <w:rsid w:val="005A73D2"/>
    <w:rsid w:val="005A7699"/>
    <w:rsid w:val="005A7788"/>
    <w:rsid w:val="005A781C"/>
    <w:rsid w:val="005A7A8E"/>
    <w:rsid w:val="005B03A1"/>
    <w:rsid w:val="005B0771"/>
    <w:rsid w:val="005B08C9"/>
    <w:rsid w:val="005B0A84"/>
    <w:rsid w:val="005B1011"/>
    <w:rsid w:val="005B11A1"/>
    <w:rsid w:val="005B129C"/>
    <w:rsid w:val="005B17FB"/>
    <w:rsid w:val="005B1C1E"/>
    <w:rsid w:val="005B1DC7"/>
    <w:rsid w:val="005B1DF2"/>
    <w:rsid w:val="005B1F80"/>
    <w:rsid w:val="005B208E"/>
    <w:rsid w:val="005B21D2"/>
    <w:rsid w:val="005B2256"/>
    <w:rsid w:val="005B25D3"/>
    <w:rsid w:val="005B2CAB"/>
    <w:rsid w:val="005B3587"/>
    <w:rsid w:val="005B35EA"/>
    <w:rsid w:val="005B399D"/>
    <w:rsid w:val="005B3BF3"/>
    <w:rsid w:val="005B5587"/>
    <w:rsid w:val="005B5F44"/>
    <w:rsid w:val="005B6380"/>
    <w:rsid w:val="005B691D"/>
    <w:rsid w:val="005B6B09"/>
    <w:rsid w:val="005B7387"/>
    <w:rsid w:val="005B7676"/>
    <w:rsid w:val="005B76CE"/>
    <w:rsid w:val="005B7D67"/>
    <w:rsid w:val="005B7F34"/>
    <w:rsid w:val="005C008C"/>
    <w:rsid w:val="005C0189"/>
    <w:rsid w:val="005C08A9"/>
    <w:rsid w:val="005C0907"/>
    <w:rsid w:val="005C091E"/>
    <w:rsid w:val="005C0C97"/>
    <w:rsid w:val="005C0D46"/>
    <w:rsid w:val="005C10E1"/>
    <w:rsid w:val="005C13C7"/>
    <w:rsid w:val="005C163F"/>
    <w:rsid w:val="005C1B2E"/>
    <w:rsid w:val="005C1D03"/>
    <w:rsid w:val="005C253C"/>
    <w:rsid w:val="005C25B2"/>
    <w:rsid w:val="005C2FAE"/>
    <w:rsid w:val="005C3168"/>
    <w:rsid w:val="005C3528"/>
    <w:rsid w:val="005C38B6"/>
    <w:rsid w:val="005C43DF"/>
    <w:rsid w:val="005C4423"/>
    <w:rsid w:val="005C4504"/>
    <w:rsid w:val="005C546A"/>
    <w:rsid w:val="005C5D06"/>
    <w:rsid w:val="005C5D0D"/>
    <w:rsid w:val="005C5D6A"/>
    <w:rsid w:val="005C6807"/>
    <w:rsid w:val="005C6876"/>
    <w:rsid w:val="005C7442"/>
    <w:rsid w:val="005C7998"/>
    <w:rsid w:val="005C7A09"/>
    <w:rsid w:val="005C7A69"/>
    <w:rsid w:val="005C7D54"/>
    <w:rsid w:val="005C7DF0"/>
    <w:rsid w:val="005C7F94"/>
    <w:rsid w:val="005D06AE"/>
    <w:rsid w:val="005D0B74"/>
    <w:rsid w:val="005D1CAE"/>
    <w:rsid w:val="005D25B3"/>
    <w:rsid w:val="005D25EF"/>
    <w:rsid w:val="005D2682"/>
    <w:rsid w:val="005D2864"/>
    <w:rsid w:val="005D3234"/>
    <w:rsid w:val="005D37F4"/>
    <w:rsid w:val="005D3A0D"/>
    <w:rsid w:val="005D461D"/>
    <w:rsid w:val="005D464B"/>
    <w:rsid w:val="005D4BAF"/>
    <w:rsid w:val="005D4EAA"/>
    <w:rsid w:val="005D53A7"/>
    <w:rsid w:val="005D6726"/>
    <w:rsid w:val="005D68EE"/>
    <w:rsid w:val="005D6B05"/>
    <w:rsid w:val="005D6E5F"/>
    <w:rsid w:val="005D6ECB"/>
    <w:rsid w:val="005D75F3"/>
    <w:rsid w:val="005D7997"/>
    <w:rsid w:val="005E01D6"/>
    <w:rsid w:val="005E0207"/>
    <w:rsid w:val="005E06D8"/>
    <w:rsid w:val="005E0705"/>
    <w:rsid w:val="005E0973"/>
    <w:rsid w:val="005E0D73"/>
    <w:rsid w:val="005E106D"/>
    <w:rsid w:val="005E169A"/>
    <w:rsid w:val="005E21D9"/>
    <w:rsid w:val="005E22DA"/>
    <w:rsid w:val="005E2417"/>
    <w:rsid w:val="005E2827"/>
    <w:rsid w:val="005E2A31"/>
    <w:rsid w:val="005E2F7A"/>
    <w:rsid w:val="005E2FFF"/>
    <w:rsid w:val="005E40BF"/>
    <w:rsid w:val="005E4475"/>
    <w:rsid w:val="005E4B13"/>
    <w:rsid w:val="005E51E6"/>
    <w:rsid w:val="005E541A"/>
    <w:rsid w:val="005E68C4"/>
    <w:rsid w:val="005E6A81"/>
    <w:rsid w:val="005E6BE5"/>
    <w:rsid w:val="005E6C97"/>
    <w:rsid w:val="005E715D"/>
    <w:rsid w:val="005E7928"/>
    <w:rsid w:val="005E7BCB"/>
    <w:rsid w:val="005F0005"/>
    <w:rsid w:val="005F088C"/>
    <w:rsid w:val="005F09B0"/>
    <w:rsid w:val="005F0F3F"/>
    <w:rsid w:val="005F10FA"/>
    <w:rsid w:val="005F161C"/>
    <w:rsid w:val="005F163D"/>
    <w:rsid w:val="005F2141"/>
    <w:rsid w:val="005F2B9B"/>
    <w:rsid w:val="005F2FD8"/>
    <w:rsid w:val="005F3081"/>
    <w:rsid w:val="005F329D"/>
    <w:rsid w:val="005F3505"/>
    <w:rsid w:val="005F352C"/>
    <w:rsid w:val="005F354E"/>
    <w:rsid w:val="005F3907"/>
    <w:rsid w:val="005F45A0"/>
    <w:rsid w:val="005F54AF"/>
    <w:rsid w:val="005F5631"/>
    <w:rsid w:val="005F5E33"/>
    <w:rsid w:val="005F6685"/>
    <w:rsid w:val="005F711E"/>
    <w:rsid w:val="005F7589"/>
    <w:rsid w:val="005F75FC"/>
    <w:rsid w:val="005F796A"/>
    <w:rsid w:val="005F7CE3"/>
    <w:rsid w:val="00600734"/>
    <w:rsid w:val="006012EE"/>
    <w:rsid w:val="00601A82"/>
    <w:rsid w:val="006029C1"/>
    <w:rsid w:val="00602B11"/>
    <w:rsid w:val="00602C2A"/>
    <w:rsid w:val="00602CA0"/>
    <w:rsid w:val="0060303B"/>
    <w:rsid w:val="006038C6"/>
    <w:rsid w:val="00603919"/>
    <w:rsid w:val="0060415C"/>
    <w:rsid w:val="0060463A"/>
    <w:rsid w:val="00604ADC"/>
    <w:rsid w:val="00604FB6"/>
    <w:rsid w:val="0060557A"/>
    <w:rsid w:val="00605EDB"/>
    <w:rsid w:val="00605FAB"/>
    <w:rsid w:val="006063C3"/>
    <w:rsid w:val="0060648F"/>
    <w:rsid w:val="0060664D"/>
    <w:rsid w:val="00606E77"/>
    <w:rsid w:val="00607192"/>
    <w:rsid w:val="00607611"/>
    <w:rsid w:val="0060762C"/>
    <w:rsid w:val="0060791C"/>
    <w:rsid w:val="00607E05"/>
    <w:rsid w:val="006100A2"/>
    <w:rsid w:val="006100EA"/>
    <w:rsid w:val="0061010F"/>
    <w:rsid w:val="006103D8"/>
    <w:rsid w:val="006107F8"/>
    <w:rsid w:val="00610874"/>
    <w:rsid w:val="00610893"/>
    <w:rsid w:val="00610919"/>
    <w:rsid w:val="00610D54"/>
    <w:rsid w:val="00611709"/>
    <w:rsid w:val="0061211F"/>
    <w:rsid w:val="00612BD6"/>
    <w:rsid w:val="00612D13"/>
    <w:rsid w:val="00612F7E"/>
    <w:rsid w:val="006130C6"/>
    <w:rsid w:val="006130DD"/>
    <w:rsid w:val="0061312A"/>
    <w:rsid w:val="00613571"/>
    <w:rsid w:val="00613A8D"/>
    <w:rsid w:val="00613C1B"/>
    <w:rsid w:val="00613F6C"/>
    <w:rsid w:val="006140CA"/>
    <w:rsid w:val="0061432E"/>
    <w:rsid w:val="0061449A"/>
    <w:rsid w:val="006145B4"/>
    <w:rsid w:val="006146B7"/>
    <w:rsid w:val="00614C11"/>
    <w:rsid w:val="00614D23"/>
    <w:rsid w:val="00614D61"/>
    <w:rsid w:val="00614D93"/>
    <w:rsid w:val="00614F25"/>
    <w:rsid w:val="00615846"/>
    <w:rsid w:val="00615C30"/>
    <w:rsid w:val="00615F04"/>
    <w:rsid w:val="0061695D"/>
    <w:rsid w:val="00616A2B"/>
    <w:rsid w:val="00616B4E"/>
    <w:rsid w:val="00616C37"/>
    <w:rsid w:val="0061711F"/>
    <w:rsid w:val="0061735E"/>
    <w:rsid w:val="00617F3D"/>
    <w:rsid w:val="00620E6F"/>
    <w:rsid w:val="00621342"/>
    <w:rsid w:val="0062135F"/>
    <w:rsid w:val="00621382"/>
    <w:rsid w:val="00621825"/>
    <w:rsid w:val="006221A8"/>
    <w:rsid w:val="006222D9"/>
    <w:rsid w:val="0062272C"/>
    <w:rsid w:val="00622A4D"/>
    <w:rsid w:val="0062369B"/>
    <w:rsid w:val="0062375B"/>
    <w:rsid w:val="006237AB"/>
    <w:rsid w:val="006237FD"/>
    <w:rsid w:val="006238A1"/>
    <w:rsid w:val="00623A38"/>
    <w:rsid w:val="00624429"/>
    <w:rsid w:val="0062496E"/>
    <w:rsid w:val="00625B9F"/>
    <w:rsid w:val="006260F2"/>
    <w:rsid w:val="0062626D"/>
    <w:rsid w:val="006263C0"/>
    <w:rsid w:val="0062683E"/>
    <w:rsid w:val="00626ABD"/>
    <w:rsid w:val="00626B43"/>
    <w:rsid w:val="0062712F"/>
    <w:rsid w:val="006273EE"/>
    <w:rsid w:val="006275D3"/>
    <w:rsid w:val="00627DB1"/>
    <w:rsid w:val="00627DCB"/>
    <w:rsid w:val="00627E6E"/>
    <w:rsid w:val="00627EDE"/>
    <w:rsid w:val="00627FEA"/>
    <w:rsid w:val="00630397"/>
    <w:rsid w:val="00630EBF"/>
    <w:rsid w:val="0063167C"/>
    <w:rsid w:val="00631742"/>
    <w:rsid w:val="00631D61"/>
    <w:rsid w:val="006321B5"/>
    <w:rsid w:val="00632286"/>
    <w:rsid w:val="00632A15"/>
    <w:rsid w:val="00632E2E"/>
    <w:rsid w:val="006330F0"/>
    <w:rsid w:val="00633262"/>
    <w:rsid w:val="00633AE9"/>
    <w:rsid w:val="00633BC2"/>
    <w:rsid w:val="00633C08"/>
    <w:rsid w:val="00633D00"/>
    <w:rsid w:val="00634554"/>
    <w:rsid w:val="00634A98"/>
    <w:rsid w:val="00634F72"/>
    <w:rsid w:val="006360F3"/>
    <w:rsid w:val="006361AE"/>
    <w:rsid w:val="00636221"/>
    <w:rsid w:val="0063639E"/>
    <w:rsid w:val="006363EB"/>
    <w:rsid w:val="00636CA2"/>
    <w:rsid w:val="00637350"/>
    <w:rsid w:val="006373B0"/>
    <w:rsid w:val="00637533"/>
    <w:rsid w:val="00637EA4"/>
    <w:rsid w:val="0064034B"/>
    <w:rsid w:val="00640A16"/>
    <w:rsid w:val="00640B90"/>
    <w:rsid w:val="0064128F"/>
    <w:rsid w:val="00641292"/>
    <w:rsid w:val="006412F7"/>
    <w:rsid w:val="00641B5C"/>
    <w:rsid w:val="00641B75"/>
    <w:rsid w:val="00641BB5"/>
    <w:rsid w:val="00642008"/>
    <w:rsid w:val="00642280"/>
    <w:rsid w:val="006424A9"/>
    <w:rsid w:val="006428D1"/>
    <w:rsid w:val="00642B6F"/>
    <w:rsid w:val="00642E4B"/>
    <w:rsid w:val="00642EE9"/>
    <w:rsid w:val="006434C5"/>
    <w:rsid w:val="006436E2"/>
    <w:rsid w:val="0064399D"/>
    <w:rsid w:val="00644413"/>
    <w:rsid w:val="00644675"/>
    <w:rsid w:val="00644D39"/>
    <w:rsid w:val="00644F8E"/>
    <w:rsid w:val="00645AAE"/>
    <w:rsid w:val="00645E3F"/>
    <w:rsid w:val="006464CF"/>
    <w:rsid w:val="006467D3"/>
    <w:rsid w:val="00646E71"/>
    <w:rsid w:val="00646EF2"/>
    <w:rsid w:val="006472D4"/>
    <w:rsid w:val="00647AE2"/>
    <w:rsid w:val="00650D13"/>
    <w:rsid w:val="00651596"/>
    <w:rsid w:val="00651734"/>
    <w:rsid w:val="00651871"/>
    <w:rsid w:val="00651D4F"/>
    <w:rsid w:val="006520CE"/>
    <w:rsid w:val="00652953"/>
    <w:rsid w:val="00652A19"/>
    <w:rsid w:val="00652BA6"/>
    <w:rsid w:val="00652C3F"/>
    <w:rsid w:val="00652FE4"/>
    <w:rsid w:val="00653255"/>
    <w:rsid w:val="006535BB"/>
    <w:rsid w:val="0065386F"/>
    <w:rsid w:val="00653C42"/>
    <w:rsid w:val="00653D32"/>
    <w:rsid w:val="00653E91"/>
    <w:rsid w:val="00653FB9"/>
    <w:rsid w:val="006541E1"/>
    <w:rsid w:val="00654231"/>
    <w:rsid w:val="00654BC8"/>
    <w:rsid w:val="00654C80"/>
    <w:rsid w:val="00654CB3"/>
    <w:rsid w:val="006550A3"/>
    <w:rsid w:val="00655B5A"/>
    <w:rsid w:val="00656036"/>
    <w:rsid w:val="00656234"/>
    <w:rsid w:val="00656DBE"/>
    <w:rsid w:val="00657021"/>
    <w:rsid w:val="006572F2"/>
    <w:rsid w:val="00657571"/>
    <w:rsid w:val="006575C2"/>
    <w:rsid w:val="00657E3F"/>
    <w:rsid w:val="0066012E"/>
    <w:rsid w:val="00660F35"/>
    <w:rsid w:val="00660F7F"/>
    <w:rsid w:val="0066121C"/>
    <w:rsid w:val="006613FA"/>
    <w:rsid w:val="00661433"/>
    <w:rsid w:val="00661B30"/>
    <w:rsid w:val="00661C0A"/>
    <w:rsid w:val="00661E53"/>
    <w:rsid w:val="00662258"/>
    <w:rsid w:val="00662337"/>
    <w:rsid w:val="006633AC"/>
    <w:rsid w:val="006643AE"/>
    <w:rsid w:val="006646D5"/>
    <w:rsid w:val="006648F3"/>
    <w:rsid w:val="00664AB3"/>
    <w:rsid w:val="00664BCD"/>
    <w:rsid w:val="00664D25"/>
    <w:rsid w:val="0066518C"/>
    <w:rsid w:val="00665A70"/>
    <w:rsid w:val="00665B7F"/>
    <w:rsid w:val="00665C0F"/>
    <w:rsid w:val="00665D2D"/>
    <w:rsid w:val="00665D6C"/>
    <w:rsid w:val="00665DF4"/>
    <w:rsid w:val="0066649A"/>
    <w:rsid w:val="006673B7"/>
    <w:rsid w:val="00667ACB"/>
    <w:rsid w:val="00667B92"/>
    <w:rsid w:val="0067015D"/>
    <w:rsid w:val="006702B2"/>
    <w:rsid w:val="00670BEA"/>
    <w:rsid w:val="0067132F"/>
    <w:rsid w:val="006719F5"/>
    <w:rsid w:val="00671A54"/>
    <w:rsid w:val="00671E18"/>
    <w:rsid w:val="00673134"/>
    <w:rsid w:val="006732FE"/>
    <w:rsid w:val="00673686"/>
    <w:rsid w:val="00673AF3"/>
    <w:rsid w:val="00674493"/>
    <w:rsid w:val="00674E53"/>
    <w:rsid w:val="00674FCB"/>
    <w:rsid w:val="00675267"/>
    <w:rsid w:val="00675284"/>
    <w:rsid w:val="00675734"/>
    <w:rsid w:val="00675765"/>
    <w:rsid w:val="006759B7"/>
    <w:rsid w:val="00676103"/>
    <w:rsid w:val="00676E08"/>
    <w:rsid w:val="006772CF"/>
    <w:rsid w:val="006775C6"/>
    <w:rsid w:val="006775E8"/>
    <w:rsid w:val="00677910"/>
    <w:rsid w:val="00677915"/>
    <w:rsid w:val="00677926"/>
    <w:rsid w:val="00677CFC"/>
    <w:rsid w:val="00680140"/>
    <w:rsid w:val="006803F3"/>
    <w:rsid w:val="0068041C"/>
    <w:rsid w:val="00680494"/>
    <w:rsid w:val="00680609"/>
    <w:rsid w:val="006809FD"/>
    <w:rsid w:val="00680AD8"/>
    <w:rsid w:val="00680B72"/>
    <w:rsid w:val="00681640"/>
    <w:rsid w:val="006817E6"/>
    <w:rsid w:val="00681BD5"/>
    <w:rsid w:val="00682503"/>
    <w:rsid w:val="00682B61"/>
    <w:rsid w:val="00682CC2"/>
    <w:rsid w:val="00682D5F"/>
    <w:rsid w:val="0068353F"/>
    <w:rsid w:val="00683804"/>
    <w:rsid w:val="00683AAF"/>
    <w:rsid w:val="00683B64"/>
    <w:rsid w:val="00683FC3"/>
    <w:rsid w:val="00684118"/>
    <w:rsid w:val="0068412B"/>
    <w:rsid w:val="006847C8"/>
    <w:rsid w:val="006847CF"/>
    <w:rsid w:val="006852BE"/>
    <w:rsid w:val="00685326"/>
    <w:rsid w:val="006853EE"/>
    <w:rsid w:val="0068570D"/>
    <w:rsid w:val="00685864"/>
    <w:rsid w:val="006858ED"/>
    <w:rsid w:val="006859A7"/>
    <w:rsid w:val="006859E5"/>
    <w:rsid w:val="00685C5E"/>
    <w:rsid w:val="00686BCA"/>
    <w:rsid w:val="00687855"/>
    <w:rsid w:val="00687A58"/>
    <w:rsid w:val="00687EC0"/>
    <w:rsid w:val="006904E6"/>
    <w:rsid w:val="0069075A"/>
    <w:rsid w:val="0069075C"/>
    <w:rsid w:val="0069080E"/>
    <w:rsid w:val="00690CE5"/>
    <w:rsid w:val="00690E66"/>
    <w:rsid w:val="00691699"/>
    <w:rsid w:val="00691B64"/>
    <w:rsid w:val="00692137"/>
    <w:rsid w:val="006925E5"/>
    <w:rsid w:val="00692BC9"/>
    <w:rsid w:val="00693012"/>
    <w:rsid w:val="006930FC"/>
    <w:rsid w:val="00693258"/>
    <w:rsid w:val="006937BF"/>
    <w:rsid w:val="006937F0"/>
    <w:rsid w:val="00693805"/>
    <w:rsid w:val="00693CC5"/>
    <w:rsid w:val="00693FB7"/>
    <w:rsid w:val="00693FD5"/>
    <w:rsid w:val="006941E2"/>
    <w:rsid w:val="00694595"/>
    <w:rsid w:val="00695566"/>
    <w:rsid w:val="00695B44"/>
    <w:rsid w:val="00695D15"/>
    <w:rsid w:val="00695E0A"/>
    <w:rsid w:val="00696846"/>
    <w:rsid w:val="00696A70"/>
    <w:rsid w:val="00696E9E"/>
    <w:rsid w:val="006970D9"/>
    <w:rsid w:val="00697274"/>
    <w:rsid w:val="00697350"/>
    <w:rsid w:val="00697471"/>
    <w:rsid w:val="00697491"/>
    <w:rsid w:val="00697645"/>
    <w:rsid w:val="006977AB"/>
    <w:rsid w:val="00697BBC"/>
    <w:rsid w:val="00697F20"/>
    <w:rsid w:val="006A0895"/>
    <w:rsid w:val="006A0977"/>
    <w:rsid w:val="006A0BD7"/>
    <w:rsid w:val="006A1026"/>
    <w:rsid w:val="006A121A"/>
    <w:rsid w:val="006A15F9"/>
    <w:rsid w:val="006A1A07"/>
    <w:rsid w:val="006A254A"/>
    <w:rsid w:val="006A26EE"/>
    <w:rsid w:val="006A2C88"/>
    <w:rsid w:val="006A2CF9"/>
    <w:rsid w:val="006A347A"/>
    <w:rsid w:val="006A3697"/>
    <w:rsid w:val="006A3871"/>
    <w:rsid w:val="006A4016"/>
    <w:rsid w:val="006A4241"/>
    <w:rsid w:val="006A4455"/>
    <w:rsid w:val="006A4611"/>
    <w:rsid w:val="006A4BA8"/>
    <w:rsid w:val="006A4C52"/>
    <w:rsid w:val="006A56CB"/>
    <w:rsid w:val="006A58A2"/>
    <w:rsid w:val="006A6C51"/>
    <w:rsid w:val="006A74B6"/>
    <w:rsid w:val="006A75E0"/>
    <w:rsid w:val="006A77D9"/>
    <w:rsid w:val="006A7B88"/>
    <w:rsid w:val="006A7BB0"/>
    <w:rsid w:val="006A7D32"/>
    <w:rsid w:val="006A7FCF"/>
    <w:rsid w:val="006B050B"/>
    <w:rsid w:val="006B05B4"/>
    <w:rsid w:val="006B0780"/>
    <w:rsid w:val="006B0905"/>
    <w:rsid w:val="006B0D36"/>
    <w:rsid w:val="006B16C7"/>
    <w:rsid w:val="006B18CF"/>
    <w:rsid w:val="006B214C"/>
    <w:rsid w:val="006B23D0"/>
    <w:rsid w:val="006B27B6"/>
    <w:rsid w:val="006B298B"/>
    <w:rsid w:val="006B2BDE"/>
    <w:rsid w:val="006B2E64"/>
    <w:rsid w:val="006B2EBD"/>
    <w:rsid w:val="006B2F77"/>
    <w:rsid w:val="006B3415"/>
    <w:rsid w:val="006B375E"/>
    <w:rsid w:val="006B46CC"/>
    <w:rsid w:val="006B47B8"/>
    <w:rsid w:val="006B4CA8"/>
    <w:rsid w:val="006B4F81"/>
    <w:rsid w:val="006B5040"/>
    <w:rsid w:val="006B5501"/>
    <w:rsid w:val="006B597F"/>
    <w:rsid w:val="006B5CF8"/>
    <w:rsid w:val="006B5FFC"/>
    <w:rsid w:val="006B688B"/>
    <w:rsid w:val="006B6AE5"/>
    <w:rsid w:val="006B6D42"/>
    <w:rsid w:val="006B7C27"/>
    <w:rsid w:val="006B7EE1"/>
    <w:rsid w:val="006C04A4"/>
    <w:rsid w:val="006C0C9A"/>
    <w:rsid w:val="006C1066"/>
    <w:rsid w:val="006C12FD"/>
    <w:rsid w:val="006C15A1"/>
    <w:rsid w:val="006C17B9"/>
    <w:rsid w:val="006C192A"/>
    <w:rsid w:val="006C1958"/>
    <w:rsid w:val="006C1A2D"/>
    <w:rsid w:val="006C1BC4"/>
    <w:rsid w:val="006C288B"/>
    <w:rsid w:val="006C2A41"/>
    <w:rsid w:val="006C2AB3"/>
    <w:rsid w:val="006C2B4C"/>
    <w:rsid w:val="006C2E07"/>
    <w:rsid w:val="006C31D3"/>
    <w:rsid w:val="006C4F55"/>
    <w:rsid w:val="006C558D"/>
    <w:rsid w:val="006C577B"/>
    <w:rsid w:val="006C5A82"/>
    <w:rsid w:val="006C5AC0"/>
    <w:rsid w:val="006C5B15"/>
    <w:rsid w:val="006C66D4"/>
    <w:rsid w:val="006C6A20"/>
    <w:rsid w:val="006C6A54"/>
    <w:rsid w:val="006C757B"/>
    <w:rsid w:val="006C7669"/>
    <w:rsid w:val="006D055D"/>
    <w:rsid w:val="006D0926"/>
    <w:rsid w:val="006D09FC"/>
    <w:rsid w:val="006D0A57"/>
    <w:rsid w:val="006D0A90"/>
    <w:rsid w:val="006D0AB6"/>
    <w:rsid w:val="006D0F97"/>
    <w:rsid w:val="006D1214"/>
    <w:rsid w:val="006D2516"/>
    <w:rsid w:val="006D268E"/>
    <w:rsid w:val="006D29A2"/>
    <w:rsid w:val="006D3294"/>
    <w:rsid w:val="006D353D"/>
    <w:rsid w:val="006D39FE"/>
    <w:rsid w:val="006D3AFF"/>
    <w:rsid w:val="006D3C6F"/>
    <w:rsid w:val="006D3F57"/>
    <w:rsid w:val="006D4356"/>
    <w:rsid w:val="006D4D86"/>
    <w:rsid w:val="006D4F36"/>
    <w:rsid w:val="006D5109"/>
    <w:rsid w:val="006D5AE5"/>
    <w:rsid w:val="006D5DC8"/>
    <w:rsid w:val="006D5EA0"/>
    <w:rsid w:val="006D5F9C"/>
    <w:rsid w:val="006D6A2B"/>
    <w:rsid w:val="006D6C5E"/>
    <w:rsid w:val="006D75BC"/>
    <w:rsid w:val="006D773A"/>
    <w:rsid w:val="006D79A5"/>
    <w:rsid w:val="006D7E50"/>
    <w:rsid w:val="006D7ECB"/>
    <w:rsid w:val="006D7FCB"/>
    <w:rsid w:val="006E06BC"/>
    <w:rsid w:val="006E0A9E"/>
    <w:rsid w:val="006E0BA7"/>
    <w:rsid w:val="006E0DA4"/>
    <w:rsid w:val="006E10B1"/>
    <w:rsid w:val="006E18BE"/>
    <w:rsid w:val="006E2084"/>
    <w:rsid w:val="006E31D9"/>
    <w:rsid w:val="006E32C6"/>
    <w:rsid w:val="006E333A"/>
    <w:rsid w:val="006E34AA"/>
    <w:rsid w:val="006E3606"/>
    <w:rsid w:val="006E3628"/>
    <w:rsid w:val="006E37FF"/>
    <w:rsid w:val="006E3A6C"/>
    <w:rsid w:val="006E4128"/>
    <w:rsid w:val="006E566E"/>
    <w:rsid w:val="006E5D2D"/>
    <w:rsid w:val="006E5E1F"/>
    <w:rsid w:val="006E5FAB"/>
    <w:rsid w:val="006E61B0"/>
    <w:rsid w:val="006E65DD"/>
    <w:rsid w:val="006E6E44"/>
    <w:rsid w:val="006E6E90"/>
    <w:rsid w:val="006E707C"/>
    <w:rsid w:val="006E76A4"/>
    <w:rsid w:val="006E783F"/>
    <w:rsid w:val="006E7BC8"/>
    <w:rsid w:val="006F014E"/>
    <w:rsid w:val="006F0805"/>
    <w:rsid w:val="006F0F9D"/>
    <w:rsid w:val="006F1024"/>
    <w:rsid w:val="006F164D"/>
    <w:rsid w:val="006F1A4E"/>
    <w:rsid w:val="006F1D23"/>
    <w:rsid w:val="006F2304"/>
    <w:rsid w:val="006F2403"/>
    <w:rsid w:val="006F2907"/>
    <w:rsid w:val="006F2989"/>
    <w:rsid w:val="006F29C5"/>
    <w:rsid w:val="006F29C8"/>
    <w:rsid w:val="006F2B0E"/>
    <w:rsid w:val="006F2D71"/>
    <w:rsid w:val="006F2FAA"/>
    <w:rsid w:val="006F3828"/>
    <w:rsid w:val="006F3F82"/>
    <w:rsid w:val="006F49AB"/>
    <w:rsid w:val="006F4B9F"/>
    <w:rsid w:val="006F4C05"/>
    <w:rsid w:val="006F555C"/>
    <w:rsid w:val="006F5783"/>
    <w:rsid w:val="006F5929"/>
    <w:rsid w:val="006F5F5D"/>
    <w:rsid w:val="006F5FD9"/>
    <w:rsid w:val="006F6216"/>
    <w:rsid w:val="006F635B"/>
    <w:rsid w:val="006F65C5"/>
    <w:rsid w:val="006F7353"/>
    <w:rsid w:val="006F7486"/>
    <w:rsid w:val="006F786E"/>
    <w:rsid w:val="006F7B56"/>
    <w:rsid w:val="00700226"/>
    <w:rsid w:val="00701697"/>
    <w:rsid w:val="0070191E"/>
    <w:rsid w:val="00701E94"/>
    <w:rsid w:val="00701FF9"/>
    <w:rsid w:val="007021E2"/>
    <w:rsid w:val="007022C2"/>
    <w:rsid w:val="00702950"/>
    <w:rsid w:val="00702B8A"/>
    <w:rsid w:val="00702F55"/>
    <w:rsid w:val="0070349F"/>
    <w:rsid w:val="0070359C"/>
    <w:rsid w:val="00703BCF"/>
    <w:rsid w:val="00704828"/>
    <w:rsid w:val="00704CAC"/>
    <w:rsid w:val="00704EE9"/>
    <w:rsid w:val="00705D44"/>
    <w:rsid w:val="00705F24"/>
    <w:rsid w:val="00706197"/>
    <w:rsid w:val="00706220"/>
    <w:rsid w:val="007069A8"/>
    <w:rsid w:val="00706B6D"/>
    <w:rsid w:val="00707470"/>
    <w:rsid w:val="00707B0B"/>
    <w:rsid w:val="00707C0F"/>
    <w:rsid w:val="00707DB7"/>
    <w:rsid w:val="00707DBD"/>
    <w:rsid w:val="00710644"/>
    <w:rsid w:val="00710C68"/>
    <w:rsid w:val="00710F7F"/>
    <w:rsid w:val="0071106D"/>
    <w:rsid w:val="007119FC"/>
    <w:rsid w:val="00711E0D"/>
    <w:rsid w:val="00711ECA"/>
    <w:rsid w:val="007122C4"/>
    <w:rsid w:val="007123D2"/>
    <w:rsid w:val="007123D6"/>
    <w:rsid w:val="00712657"/>
    <w:rsid w:val="00712814"/>
    <w:rsid w:val="00712906"/>
    <w:rsid w:val="007129A8"/>
    <w:rsid w:val="00712E4B"/>
    <w:rsid w:val="00713429"/>
    <w:rsid w:val="00713667"/>
    <w:rsid w:val="007138F5"/>
    <w:rsid w:val="00713D4E"/>
    <w:rsid w:val="00713FB3"/>
    <w:rsid w:val="00714349"/>
    <w:rsid w:val="00714BE0"/>
    <w:rsid w:val="0071511D"/>
    <w:rsid w:val="0071543A"/>
    <w:rsid w:val="0071585C"/>
    <w:rsid w:val="00715910"/>
    <w:rsid w:val="00715F59"/>
    <w:rsid w:val="007165AA"/>
    <w:rsid w:val="007166A8"/>
    <w:rsid w:val="007174F2"/>
    <w:rsid w:val="007176B4"/>
    <w:rsid w:val="0071775B"/>
    <w:rsid w:val="007177C8"/>
    <w:rsid w:val="00717B75"/>
    <w:rsid w:val="007200A6"/>
    <w:rsid w:val="0072035E"/>
    <w:rsid w:val="00720566"/>
    <w:rsid w:val="007206E0"/>
    <w:rsid w:val="0072102A"/>
    <w:rsid w:val="007210C4"/>
    <w:rsid w:val="00721170"/>
    <w:rsid w:val="007219DA"/>
    <w:rsid w:val="00721C3A"/>
    <w:rsid w:val="00721D8F"/>
    <w:rsid w:val="007226EF"/>
    <w:rsid w:val="0072323F"/>
    <w:rsid w:val="0072341E"/>
    <w:rsid w:val="00723991"/>
    <w:rsid w:val="00723FC4"/>
    <w:rsid w:val="007241B3"/>
    <w:rsid w:val="00724793"/>
    <w:rsid w:val="0072592A"/>
    <w:rsid w:val="007259CB"/>
    <w:rsid w:val="00725B52"/>
    <w:rsid w:val="00725CA7"/>
    <w:rsid w:val="00725CC2"/>
    <w:rsid w:val="0072602F"/>
    <w:rsid w:val="0072611C"/>
    <w:rsid w:val="0072639E"/>
    <w:rsid w:val="007263AF"/>
    <w:rsid w:val="00726472"/>
    <w:rsid w:val="007264B1"/>
    <w:rsid w:val="007264D2"/>
    <w:rsid w:val="007268AB"/>
    <w:rsid w:val="00726DFA"/>
    <w:rsid w:val="0072759B"/>
    <w:rsid w:val="0072762B"/>
    <w:rsid w:val="0072784C"/>
    <w:rsid w:val="007279B3"/>
    <w:rsid w:val="007279DD"/>
    <w:rsid w:val="0073006B"/>
    <w:rsid w:val="00730A26"/>
    <w:rsid w:val="00730C47"/>
    <w:rsid w:val="00730C68"/>
    <w:rsid w:val="00731C3D"/>
    <w:rsid w:val="00731F6C"/>
    <w:rsid w:val="00732299"/>
    <w:rsid w:val="0073238C"/>
    <w:rsid w:val="0073292C"/>
    <w:rsid w:val="00732CAB"/>
    <w:rsid w:val="007333BA"/>
    <w:rsid w:val="00733889"/>
    <w:rsid w:val="00733BCB"/>
    <w:rsid w:val="00733E3C"/>
    <w:rsid w:val="0073400A"/>
    <w:rsid w:val="0073419F"/>
    <w:rsid w:val="007348B2"/>
    <w:rsid w:val="00734AD3"/>
    <w:rsid w:val="00734DEB"/>
    <w:rsid w:val="00734E54"/>
    <w:rsid w:val="00735061"/>
    <w:rsid w:val="007353CE"/>
    <w:rsid w:val="00735684"/>
    <w:rsid w:val="0073575A"/>
    <w:rsid w:val="0073596E"/>
    <w:rsid w:val="0073612E"/>
    <w:rsid w:val="007361B7"/>
    <w:rsid w:val="0073628E"/>
    <w:rsid w:val="0073660A"/>
    <w:rsid w:val="00736B43"/>
    <w:rsid w:val="00736CED"/>
    <w:rsid w:val="00736F48"/>
    <w:rsid w:val="00737BDC"/>
    <w:rsid w:val="00737DBE"/>
    <w:rsid w:val="0074035B"/>
    <w:rsid w:val="00740975"/>
    <w:rsid w:val="00740B86"/>
    <w:rsid w:val="00740C8D"/>
    <w:rsid w:val="007414D1"/>
    <w:rsid w:val="007415E8"/>
    <w:rsid w:val="007416E6"/>
    <w:rsid w:val="0074188F"/>
    <w:rsid w:val="00741E41"/>
    <w:rsid w:val="007427E1"/>
    <w:rsid w:val="00742DD8"/>
    <w:rsid w:val="00742E6C"/>
    <w:rsid w:val="00743264"/>
    <w:rsid w:val="00743850"/>
    <w:rsid w:val="00743A79"/>
    <w:rsid w:val="00744975"/>
    <w:rsid w:val="00744B46"/>
    <w:rsid w:val="00744CA6"/>
    <w:rsid w:val="00744EC4"/>
    <w:rsid w:val="00744EDB"/>
    <w:rsid w:val="00745306"/>
    <w:rsid w:val="0074533E"/>
    <w:rsid w:val="00745A3A"/>
    <w:rsid w:val="00745DC6"/>
    <w:rsid w:val="00745DFD"/>
    <w:rsid w:val="007461D1"/>
    <w:rsid w:val="007464C4"/>
    <w:rsid w:val="007466EA"/>
    <w:rsid w:val="007467E7"/>
    <w:rsid w:val="00746FA6"/>
    <w:rsid w:val="00746FBD"/>
    <w:rsid w:val="007472F7"/>
    <w:rsid w:val="007473FE"/>
    <w:rsid w:val="00747C09"/>
    <w:rsid w:val="00747D31"/>
    <w:rsid w:val="00750505"/>
    <w:rsid w:val="00750A5D"/>
    <w:rsid w:val="00750BFB"/>
    <w:rsid w:val="00752042"/>
    <w:rsid w:val="007520B2"/>
    <w:rsid w:val="0075287F"/>
    <w:rsid w:val="00752A9C"/>
    <w:rsid w:val="00752C41"/>
    <w:rsid w:val="00752EEE"/>
    <w:rsid w:val="00752FA1"/>
    <w:rsid w:val="00753167"/>
    <w:rsid w:val="0075316F"/>
    <w:rsid w:val="007534BB"/>
    <w:rsid w:val="00753C32"/>
    <w:rsid w:val="00753F18"/>
    <w:rsid w:val="007540B1"/>
    <w:rsid w:val="00754179"/>
    <w:rsid w:val="00754196"/>
    <w:rsid w:val="00754939"/>
    <w:rsid w:val="00754D37"/>
    <w:rsid w:val="00754E01"/>
    <w:rsid w:val="00755276"/>
    <w:rsid w:val="007552E7"/>
    <w:rsid w:val="00756257"/>
    <w:rsid w:val="00756428"/>
    <w:rsid w:val="00756F29"/>
    <w:rsid w:val="00757414"/>
    <w:rsid w:val="00757499"/>
    <w:rsid w:val="0075755A"/>
    <w:rsid w:val="00757AB8"/>
    <w:rsid w:val="00757C22"/>
    <w:rsid w:val="00757EF5"/>
    <w:rsid w:val="00760444"/>
    <w:rsid w:val="007608E5"/>
    <w:rsid w:val="007609D4"/>
    <w:rsid w:val="00760A55"/>
    <w:rsid w:val="00761487"/>
    <w:rsid w:val="00762040"/>
    <w:rsid w:val="0076211D"/>
    <w:rsid w:val="00762596"/>
    <w:rsid w:val="007628C9"/>
    <w:rsid w:val="00762A09"/>
    <w:rsid w:val="00762B2E"/>
    <w:rsid w:val="00763783"/>
    <w:rsid w:val="007637D3"/>
    <w:rsid w:val="00763CFF"/>
    <w:rsid w:val="00763FCB"/>
    <w:rsid w:val="00764294"/>
    <w:rsid w:val="007643B2"/>
    <w:rsid w:val="00764AEA"/>
    <w:rsid w:val="00764BA2"/>
    <w:rsid w:val="00764BF7"/>
    <w:rsid w:val="00765B1C"/>
    <w:rsid w:val="00765C2C"/>
    <w:rsid w:val="00765D5D"/>
    <w:rsid w:val="00765EDE"/>
    <w:rsid w:val="007665FA"/>
    <w:rsid w:val="00766619"/>
    <w:rsid w:val="00766A24"/>
    <w:rsid w:val="00766A31"/>
    <w:rsid w:val="00766EE7"/>
    <w:rsid w:val="007671B1"/>
    <w:rsid w:val="00767AA8"/>
    <w:rsid w:val="00767C6F"/>
    <w:rsid w:val="00767CB0"/>
    <w:rsid w:val="00767E2C"/>
    <w:rsid w:val="007700EC"/>
    <w:rsid w:val="00770417"/>
    <w:rsid w:val="007704A4"/>
    <w:rsid w:val="00770764"/>
    <w:rsid w:val="00770B61"/>
    <w:rsid w:val="00770C2F"/>
    <w:rsid w:val="00771075"/>
    <w:rsid w:val="007710D0"/>
    <w:rsid w:val="00771246"/>
    <w:rsid w:val="0077151C"/>
    <w:rsid w:val="0077188D"/>
    <w:rsid w:val="007718B9"/>
    <w:rsid w:val="007719BB"/>
    <w:rsid w:val="007722EB"/>
    <w:rsid w:val="00772331"/>
    <w:rsid w:val="00772836"/>
    <w:rsid w:val="00772FD9"/>
    <w:rsid w:val="007730A1"/>
    <w:rsid w:val="0077363F"/>
    <w:rsid w:val="007741C4"/>
    <w:rsid w:val="00774576"/>
    <w:rsid w:val="00774712"/>
    <w:rsid w:val="00774AD2"/>
    <w:rsid w:val="00774B8A"/>
    <w:rsid w:val="00775233"/>
    <w:rsid w:val="007753BF"/>
    <w:rsid w:val="00775670"/>
    <w:rsid w:val="00775E45"/>
    <w:rsid w:val="007760CE"/>
    <w:rsid w:val="00776314"/>
    <w:rsid w:val="007766AB"/>
    <w:rsid w:val="007769D8"/>
    <w:rsid w:val="00777215"/>
    <w:rsid w:val="00777425"/>
    <w:rsid w:val="00777FEE"/>
    <w:rsid w:val="00780050"/>
    <w:rsid w:val="00780D20"/>
    <w:rsid w:val="00780DF8"/>
    <w:rsid w:val="00781344"/>
    <w:rsid w:val="007817DA"/>
    <w:rsid w:val="00781A5E"/>
    <w:rsid w:val="00781C0D"/>
    <w:rsid w:val="00781DA3"/>
    <w:rsid w:val="0078215A"/>
    <w:rsid w:val="00782446"/>
    <w:rsid w:val="007825B7"/>
    <w:rsid w:val="0078293F"/>
    <w:rsid w:val="00782E00"/>
    <w:rsid w:val="00782F6A"/>
    <w:rsid w:val="007833F4"/>
    <w:rsid w:val="0078359D"/>
    <w:rsid w:val="007836F1"/>
    <w:rsid w:val="00784492"/>
    <w:rsid w:val="007845FC"/>
    <w:rsid w:val="0078470A"/>
    <w:rsid w:val="007849C2"/>
    <w:rsid w:val="00784BFE"/>
    <w:rsid w:val="00784F48"/>
    <w:rsid w:val="00785439"/>
    <w:rsid w:val="007855C3"/>
    <w:rsid w:val="00785693"/>
    <w:rsid w:val="00785CFA"/>
    <w:rsid w:val="00786358"/>
    <w:rsid w:val="00786A49"/>
    <w:rsid w:val="00786C81"/>
    <w:rsid w:val="007873DC"/>
    <w:rsid w:val="00787635"/>
    <w:rsid w:val="0078791E"/>
    <w:rsid w:val="00787C0B"/>
    <w:rsid w:val="00790176"/>
    <w:rsid w:val="00790863"/>
    <w:rsid w:val="00790C76"/>
    <w:rsid w:val="00790CB6"/>
    <w:rsid w:val="00790CD1"/>
    <w:rsid w:val="00790F33"/>
    <w:rsid w:val="007917BB"/>
    <w:rsid w:val="007921FE"/>
    <w:rsid w:val="00792328"/>
    <w:rsid w:val="00792922"/>
    <w:rsid w:val="00792958"/>
    <w:rsid w:val="00792D7D"/>
    <w:rsid w:val="007930ED"/>
    <w:rsid w:val="00793487"/>
    <w:rsid w:val="00793BFB"/>
    <w:rsid w:val="00793D78"/>
    <w:rsid w:val="00794738"/>
    <w:rsid w:val="00794C90"/>
    <w:rsid w:val="00795276"/>
    <w:rsid w:val="0079568B"/>
    <w:rsid w:val="00795A0D"/>
    <w:rsid w:val="00795CD6"/>
    <w:rsid w:val="00795D31"/>
    <w:rsid w:val="00795DA8"/>
    <w:rsid w:val="007965B8"/>
    <w:rsid w:val="007969D9"/>
    <w:rsid w:val="007969F1"/>
    <w:rsid w:val="00796C59"/>
    <w:rsid w:val="00797037"/>
    <w:rsid w:val="00797276"/>
    <w:rsid w:val="0079750E"/>
    <w:rsid w:val="00797BE5"/>
    <w:rsid w:val="00797E30"/>
    <w:rsid w:val="00797E7E"/>
    <w:rsid w:val="00797F83"/>
    <w:rsid w:val="00797F91"/>
    <w:rsid w:val="007A00E3"/>
    <w:rsid w:val="007A06AD"/>
    <w:rsid w:val="007A0AC1"/>
    <w:rsid w:val="007A0ED9"/>
    <w:rsid w:val="007A0EF1"/>
    <w:rsid w:val="007A1060"/>
    <w:rsid w:val="007A1156"/>
    <w:rsid w:val="007A15A2"/>
    <w:rsid w:val="007A1EAE"/>
    <w:rsid w:val="007A2002"/>
    <w:rsid w:val="007A2792"/>
    <w:rsid w:val="007A2C27"/>
    <w:rsid w:val="007A2E2F"/>
    <w:rsid w:val="007A2FDA"/>
    <w:rsid w:val="007A325C"/>
    <w:rsid w:val="007A3912"/>
    <w:rsid w:val="007A3952"/>
    <w:rsid w:val="007A3AD2"/>
    <w:rsid w:val="007A3C51"/>
    <w:rsid w:val="007A3D18"/>
    <w:rsid w:val="007A3D6C"/>
    <w:rsid w:val="007A3F93"/>
    <w:rsid w:val="007A474B"/>
    <w:rsid w:val="007A4898"/>
    <w:rsid w:val="007A49CD"/>
    <w:rsid w:val="007A4A99"/>
    <w:rsid w:val="007A4B14"/>
    <w:rsid w:val="007A4B67"/>
    <w:rsid w:val="007A4BBA"/>
    <w:rsid w:val="007A4FD2"/>
    <w:rsid w:val="007A51BB"/>
    <w:rsid w:val="007A6688"/>
    <w:rsid w:val="007A74A5"/>
    <w:rsid w:val="007A7996"/>
    <w:rsid w:val="007A7A28"/>
    <w:rsid w:val="007A7AC0"/>
    <w:rsid w:val="007B11D2"/>
    <w:rsid w:val="007B1657"/>
    <w:rsid w:val="007B19FD"/>
    <w:rsid w:val="007B1E8D"/>
    <w:rsid w:val="007B1F10"/>
    <w:rsid w:val="007B2061"/>
    <w:rsid w:val="007B2132"/>
    <w:rsid w:val="007B21C3"/>
    <w:rsid w:val="007B26E9"/>
    <w:rsid w:val="007B27C6"/>
    <w:rsid w:val="007B290B"/>
    <w:rsid w:val="007B29BD"/>
    <w:rsid w:val="007B2AEC"/>
    <w:rsid w:val="007B2CE9"/>
    <w:rsid w:val="007B3477"/>
    <w:rsid w:val="007B3F22"/>
    <w:rsid w:val="007B4224"/>
    <w:rsid w:val="007B4968"/>
    <w:rsid w:val="007B49AB"/>
    <w:rsid w:val="007B4AD5"/>
    <w:rsid w:val="007B5837"/>
    <w:rsid w:val="007B623C"/>
    <w:rsid w:val="007B6291"/>
    <w:rsid w:val="007B64F6"/>
    <w:rsid w:val="007B6947"/>
    <w:rsid w:val="007B6E33"/>
    <w:rsid w:val="007B753A"/>
    <w:rsid w:val="007B7940"/>
    <w:rsid w:val="007B7E69"/>
    <w:rsid w:val="007B7EE9"/>
    <w:rsid w:val="007B7F53"/>
    <w:rsid w:val="007C03E6"/>
    <w:rsid w:val="007C04EF"/>
    <w:rsid w:val="007C0686"/>
    <w:rsid w:val="007C0859"/>
    <w:rsid w:val="007C0D16"/>
    <w:rsid w:val="007C0FD6"/>
    <w:rsid w:val="007C10BB"/>
    <w:rsid w:val="007C11BB"/>
    <w:rsid w:val="007C149F"/>
    <w:rsid w:val="007C169E"/>
    <w:rsid w:val="007C1F7A"/>
    <w:rsid w:val="007C22BA"/>
    <w:rsid w:val="007C243B"/>
    <w:rsid w:val="007C279D"/>
    <w:rsid w:val="007C27FC"/>
    <w:rsid w:val="007C3419"/>
    <w:rsid w:val="007C3467"/>
    <w:rsid w:val="007C3938"/>
    <w:rsid w:val="007C3F19"/>
    <w:rsid w:val="007C4150"/>
    <w:rsid w:val="007C46EF"/>
    <w:rsid w:val="007C4A9E"/>
    <w:rsid w:val="007C4E76"/>
    <w:rsid w:val="007C527C"/>
    <w:rsid w:val="007C58AE"/>
    <w:rsid w:val="007C6503"/>
    <w:rsid w:val="007C6620"/>
    <w:rsid w:val="007C6A72"/>
    <w:rsid w:val="007C6C8F"/>
    <w:rsid w:val="007C7435"/>
    <w:rsid w:val="007C748F"/>
    <w:rsid w:val="007C74CB"/>
    <w:rsid w:val="007C753C"/>
    <w:rsid w:val="007C7ACE"/>
    <w:rsid w:val="007C7D21"/>
    <w:rsid w:val="007C7DB8"/>
    <w:rsid w:val="007D042B"/>
    <w:rsid w:val="007D0692"/>
    <w:rsid w:val="007D089F"/>
    <w:rsid w:val="007D0CA2"/>
    <w:rsid w:val="007D0D06"/>
    <w:rsid w:val="007D0EB0"/>
    <w:rsid w:val="007D109D"/>
    <w:rsid w:val="007D14F3"/>
    <w:rsid w:val="007D1B12"/>
    <w:rsid w:val="007D1B46"/>
    <w:rsid w:val="007D2923"/>
    <w:rsid w:val="007D2A14"/>
    <w:rsid w:val="007D2B62"/>
    <w:rsid w:val="007D2D6A"/>
    <w:rsid w:val="007D2DD1"/>
    <w:rsid w:val="007D2F88"/>
    <w:rsid w:val="007D321E"/>
    <w:rsid w:val="007D3BDA"/>
    <w:rsid w:val="007D3E37"/>
    <w:rsid w:val="007D3E68"/>
    <w:rsid w:val="007D4020"/>
    <w:rsid w:val="007D410A"/>
    <w:rsid w:val="007D4401"/>
    <w:rsid w:val="007D44E4"/>
    <w:rsid w:val="007D498C"/>
    <w:rsid w:val="007D4E3D"/>
    <w:rsid w:val="007D4E40"/>
    <w:rsid w:val="007D57CB"/>
    <w:rsid w:val="007D5823"/>
    <w:rsid w:val="007D5B25"/>
    <w:rsid w:val="007D5E06"/>
    <w:rsid w:val="007D63A3"/>
    <w:rsid w:val="007D66FE"/>
    <w:rsid w:val="007D6A89"/>
    <w:rsid w:val="007D6EEB"/>
    <w:rsid w:val="007D7483"/>
    <w:rsid w:val="007D79C3"/>
    <w:rsid w:val="007D7E0B"/>
    <w:rsid w:val="007E0371"/>
    <w:rsid w:val="007E085C"/>
    <w:rsid w:val="007E0AA8"/>
    <w:rsid w:val="007E12C5"/>
    <w:rsid w:val="007E1401"/>
    <w:rsid w:val="007E1565"/>
    <w:rsid w:val="007E16EE"/>
    <w:rsid w:val="007E1D94"/>
    <w:rsid w:val="007E2017"/>
    <w:rsid w:val="007E2318"/>
    <w:rsid w:val="007E2444"/>
    <w:rsid w:val="007E2B77"/>
    <w:rsid w:val="007E2C0C"/>
    <w:rsid w:val="007E417C"/>
    <w:rsid w:val="007E41F6"/>
    <w:rsid w:val="007E4264"/>
    <w:rsid w:val="007E4D3A"/>
    <w:rsid w:val="007E4F8F"/>
    <w:rsid w:val="007E4FA0"/>
    <w:rsid w:val="007E54EC"/>
    <w:rsid w:val="007E5508"/>
    <w:rsid w:val="007E5653"/>
    <w:rsid w:val="007E5763"/>
    <w:rsid w:val="007E5F4C"/>
    <w:rsid w:val="007E6035"/>
    <w:rsid w:val="007E61A6"/>
    <w:rsid w:val="007E6802"/>
    <w:rsid w:val="007E6815"/>
    <w:rsid w:val="007E6930"/>
    <w:rsid w:val="007E6B09"/>
    <w:rsid w:val="007E7639"/>
    <w:rsid w:val="007E77B0"/>
    <w:rsid w:val="007E7FFC"/>
    <w:rsid w:val="007F0184"/>
    <w:rsid w:val="007F068A"/>
    <w:rsid w:val="007F102D"/>
    <w:rsid w:val="007F1215"/>
    <w:rsid w:val="007F146F"/>
    <w:rsid w:val="007F14CF"/>
    <w:rsid w:val="007F19D4"/>
    <w:rsid w:val="007F3295"/>
    <w:rsid w:val="007F33A4"/>
    <w:rsid w:val="007F37E0"/>
    <w:rsid w:val="007F42FF"/>
    <w:rsid w:val="007F48C6"/>
    <w:rsid w:val="007F4A3A"/>
    <w:rsid w:val="007F4E67"/>
    <w:rsid w:val="007F5604"/>
    <w:rsid w:val="007F5F6F"/>
    <w:rsid w:val="007F61CC"/>
    <w:rsid w:val="007F640A"/>
    <w:rsid w:val="007F7115"/>
    <w:rsid w:val="007F718C"/>
    <w:rsid w:val="007F74AC"/>
    <w:rsid w:val="007F7903"/>
    <w:rsid w:val="007F7910"/>
    <w:rsid w:val="008000BC"/>
    <w:rsid w:val="00800362"/>
    <w:rsid w:val="00800D3A"/>
    <w:rsid w:val="00800D3D"/>
    <w:rsid w:val="00801073"/>
    <w:rsid w:val="00801549"/>
    <w:rsid w:val="00801588"/>
    <w:rsid w:val="00802752"/>
    <w:rsid w:val="00802E38"/>
    <w:rsid w:val="008035D6"/>
    <w:rsid w:val="008035FB"/>
    <w:rsid w:val="00803752"/>
    <w:rsid w:val="00803A78"/>
    <w:rsid w:val="00803DD5"/>
    <w:rsid w:val="00804077"/>
    <w:rsid w:val="008040D6"/>
    <w:rsid w:val="008040FA"/>
    <w:rsid w:val="008044A9"/>
    <w:rsid w:val="00804B1F"/>
    <w:rsid w:val="0080540E"/>
    <w:rsid w:val="00805938"/>
    <w:rsid w:val="00805DD7"/>
    <w:rsid w:val="00805E5B"/>
    <w:rsid w:val="00805FAF"/>
    <w:rsid w:val="0080608A"/>
    <w:rsid w:val="00806968"/>
    <w:rsid w:val="00806C16"/>
    <w:rsid w:val="00806E19"/>
    <w:rsid w:val="008073B9"/>
    <w:rsid w:val="00807486"/>
    <w:rsid w:val="00810327"/>
    <w:rsid w:val="008106F9"/>
    <w:rsid w:val="00810917"/>
    <w:rsid w:val="00810AB8"/>
    <w:rsid w:val="00810DCF"/>
    <w:rsid w:val="00811241"/>
    <w:rsid w:val="008113A5"/>
    <w:rsid w:val="008114D0"/>
    <w:rsid w:val="008118EB"/>
    <w:rsid w:val="0081246C"/>
    <w:rsid w:val="008124AE"/>
    <w:rsid w:val="0081257E"/>
    <w:rsid w:val="00813050"/>
    <w:rsid w:val="008134BB"/>
    <w:rsid w:val="008136DC"/>
    <w:rsid w:val="00813EC2"/>
    <w:rsid w:val="00813FCA"/>
    <w:rsid w:val="00814446"/>
    <w:rsid w:val="00815087"/>
    <w:rsid w:val="00815157"/>
    <w:rsid w:val="008152E8"/>
    <w:rsid w:val="00815867"/>
    <w:rsid w:val="008162CE"/>
    <w:rsid w:val="008175C4"/>
    <w:rsid w:val="008176FF"/>
    <w:rsid w:val="008203F1"/>
    <w:rsid w:val="0082054B"/>
    <w:rsid w:val="00820650"/>
    <w:rsid w:val="008207CA"/>
    <w:rsid w:val="00820D0E"/>
    <w:rsid w:val="00820F8B"/>
    <w:rsid w:val="0082146B"/>
    <w:rsid w:val="008217A4"/>
    <w:rsid w:val="00821863"/>
    <w:rsid w:val="00821B60"/>
    <w:rsid w:val="00821E58"/>
    <w:rsid w:val="008225FF"/>
    <w:rsid w:val="008231E1"/>
    <w:rsid w:val="0082336F"/>
    <w:rsid w:val="00823A42"/>
    <w:rsid w:val="00823CCA"/>
    <w:rsid w:val="00824F18"/>
    <w:rsid w:val="008258A7"/>
    <w:rsid w:val="00825BF8"/>
    <w:rsid w:val="00825DA5"/>
    <w:rsid w:val="0082623E"/>
    <w:rsid w:val="0082637A"/>
    <w:rsid w:val="008273E9"/>
    <w:rsid w:val="008279F0"/>
    <w:rsid w:val="00830058"/>
    <w:rsid w:val="00830A65"/>
    <w:rsid w:val="00830CD3"/>
    <w:rsid w:val="00831163"/>
    <w:rsid w:val="00831395"/>
    <w:rsid w:val="00831593"/>
    <w:rsid w:val="00831770"/>
    <w:rsid w:val="00831833"/>
    <w:rsid w:val="00831ABD"/>
    <w:rsid w:val="00831C0F"/>
    <w:rsid w:val="00831D7E"/>
    <w:rsid w:val="0083225E"/>
    <w:rsid w:val="0083248E"/>
    <w:rsid w:val="008324D8"/>
    <w:rsid w:val="008325D8"/>
    <w:rsid w:val="00832B56"/>
    <w:rsid w:val="0083328F"/>
    <w:rsid w:val="0083345A"/>
    <w:rsid w:val="008337E5"/>
    <w:rsid w:val="00833870"/>
    <w:rsid w:val="00833CAD"/>
    <w:rsid w:val="008347C2"/>
    <w:rsid w:val="008349F8"/>
    <w:rsid w:val="00834BB9"/>
    <w:rsid w:val="00835D0A"/>
    <w:rsid w:val="008361FB"/>
    <w:rsid w:val="00837D6C"/>
    <w:rsid w:val="008403F2"/>
    <w:rsid w:val="00840EB5"/>
    <w:rsid w:val="00840F7F"/>
    <w:rsid w:val="00841595"/>
    <w:rsid w:val="00841644"/>
    <w:rsid w:val="008418A6"/>
    <w:rsid w:val="00841B02"/>
    <w:rsid w:val="00841F09"/>
    <w:rsid w:val="00841F24"/>
    <w:rsid w:val="00841FAA"/>
    <w:rsid w:val="00843074"/>
    <w:rsid w:val="008434CB"/>
    <w:rsid w:val="00843878"/>
    <w:rsid w:val="00843907"/>
    <w:rsid w:val="00843909"/>
    <w:rsid w:val="00843B82"/>
    <w:rsid w:val="00843E5A"/>
    <w:rsid w:val="00843EA0"/>
    <w:rsid w:val="00844086"/>
    <w:rsid w:val="008444E0"/>
    <w:rsid w:val="008449E1"/>
    <w:rsid w:val="00844BE9"/>
    <w:rsid w:val="00844CED"/>
    <w:rsid w:val="00846E7A"/>
    <w:rsid w:val="00846FB3"/>
    <w:rsid w:val="00846FFC"/>
    <w:rsid w:val="00847117"/>
    <w:rsid w:val="008477FF"/>
    <w:rsid w:val="00847D56"/>
    <w:rsid w:val="00847E92"/>
    <w:rsid w:val="008506B6"/>
    <w:rsid w:val="008506B7"/>
    <w:rsid w:val="00850804"/>
    <w:rsid w:val="0085081F"/>
    <w:rsid w:val="00850D55"/>
    <w:rsid w:val="00851021"/>
    <w:rsid w:val="00851242"/>
    <w:rsid w:val="00851438"/>
    <w:rsid w:val="00851705"/>
    <w:rsid w:val="00852334"/>
    <w:rsid w:val="0085258E"/>
    <w:rsid w:val="008531FB"/>
    <w:rsid w:val="008533D7"/>
    <w:rsid w:val="008535E8"/>
    <w:rsid w:val="00853766"/>
    <w:rsid w:val="00853957"/>
    <w:rsid w:val="008542CC"/>
    <w:rsid w:val="00855936"/>
    <w:rsid w:val="00855BB9"/>
    <w:rsid w:val="00856466"/>
    <w:rsid w:val="0085700F"/>
    <w:rsid w:val="00857132"/>
    <w:rsid w:val="0085719A"/>
    <w:rsid w:val="00857273"/>
    <w:rsid w:val="0085778A"/>
    <w:rsid w:val="0086058A"/>
    <w:rsid w:val="008605CD"/>
    <w:rsid w:val="008605D6"/>
    <w:rsid w:val="008608BC"/>
    <w:rsid w:val="00860AB0"/>
    <w:rsid w:val="00860D07"/>
    <w:rsid w:val="00860FDF"/>
    <w:rsid w:val="0086162B"/>
    <w:rsid w:val="00861D58"/>
    <w:rsid w:val="00861E2B"/>
    <w:rsid w:val="00862048"/>
    <w:rsid w:val="008625B6"/>
    <w:rsid w:val="0086275C"/>
    <w:rsid w:val="00862890"/>
    <w:rsid w:val="00862BB0"/>
    <w:rsid w:val="00862CB3"/>
    <w:rsid w:val="00863005"/>
    <w:rsid w:val="0086314B"/>
    <w:rsid w:val="008632A3"/>
    <w:rsid w:val="008632E7"/>
    <w:rsid w:val="008636B7"/>
    <w:rsid w:val="00863B57"/>
    <w:rsid w:val="00864196"/>
    <w:rsid w:val="00864247"/>
    <w:rsid w:val="0086428F"/>
    <w:rsid w:val="00864A6B"/>
    <w:rsid w:val="00864AF2"/>
    <w:rsid w:val="00864BA1"/>
    <w:rsid w:val="00865066"/>
    <w:rsid w:val="00865154"/>
    <w:rsid w:val="0086533F"/>
    <w:rsid w:val="00865CD2"/>
    <w:rsid w:val="00865DD3"/>
    <w:rsid w:val="0086633B"/>
    <w:rsid w:val="008666FC"/>
    <w:rsid w:val="00866B38"/>
    <w:rsid w:val="00866E1E"/>
    <w:rsid w:val="00866FB6"/>
    <w:rsid w:val="008670CC"/>
    <w:rsid w:val="008677B2"/>
    <w:rsid w:val="00867A7B"/>
    <w:rsid w:val="00867C8F"/>
    <w:rsid w:val="00867DA1"/>
    <w:rsid w:val="00867EF5"/>
    <w:rsid w:val="00870037"/>
    <w:rsid w:val="008703C1"/>
    <w:rsid w:val="00870653"/>
    <w:rsid w:val="00870B9D"/>
    <w:rsid w:val="00871587"/>
    <w:rsid w:val="00871727"/>
    <w:rsid w:val="00871981"/>
    <w:rsid w:val="00871E63"/>
    <w:rsid w:val="00872668"/>
    <w:rsid w:val="008734CB"/>
    <w:rsid w:val="008735B4"/>
    <w:rsid w:val="008737B0"/>
    <w:rsid w:val="00874182"/>
    <w:rsid w:val="00874327"/>
    <w:rsid w:val="0087457D"/>
    <w:rsid w:val="008745BE"/>
    <w:rsid w:val="008748BD"/>
    <w:rsid w:val="00874D4C"/>
    <w:rsid w:val="00875182"/>
    <w:rsid w:val="008753A7"/>
    <w:rsid w:val="00876149"/>
    <w:rsid w:val="00876CE3"/>
    <w:rsid w:val="008772E8"/>
    <w:rsid w:val="008774F5"/>
    <w:rsid w:val="00877CB8"/>
    <w:rsid w:val="008804AF"/>
    <w:rsid w:val="00880775"/>
    <w:rsid w:val="008808BF"/>
    <w:rsid w:val="00881286"/>
    <w:rsid w:val="0088144C"/>
    <w:rsid w:val="008814CD"/>
    <w:rsid w:val="008815CB"/>
    <w:rsid w:val="00881624"/>
    <w:rsid w:val="008821A3"/>
    <w:rsid w:val="00882429"/>
    <w:rsid w:val="00882494"/>
    <w:rsid w:val="008824C6"/>
    <w:rsid w:val="008825B4"/>
    <w:rsid w:val="00882AA2"/>
    <w:rsid w:val="00882D6D"/>
    <w:rsid w:val="00882F18"/>
    <w:rsid w:val="00883094"/>
    <w:rsid w:val="008832C1"/>
    <w:rsid w:val="008838B0"/>
    <w:rsid w:val="00884090"/>
    <w:rsid w:val="008841A9"/>
    <w:rsid w:val="008846A9"/>
    <w:rsid w:val="00884930"/>
    <w:rsid w:val="00884B86"/>
    <w:rsid w:val="00884C78"/>
    <w:rsid w:val="008851AC"/>
    <w:rsid w:val="008854E1"/>
    <w:rsid w:val="00885A53"/>
    <w:rsid w:val="00886099"/>
    <w:rsid w:val="008865C9"/>
    <w:rsid w:val="008866E4"/>
    <w:rsid w:val="008866FD"/>
    <w:rsid w:val="008879EE"/>
    <w:rsid w:val="00887A92"/>
    <w:rsid w:val="00887B09"/>
    <w:rsid w:val="008906F6"/>
    <w:rsid w:val="00890901"/>
    <w:rsid w:val="00890E65"/>
    <w:rsid w:val="008910AA"/>
    <w:rsid w:val="00891181"/>
    <w:rsid w:val="00891772"/>
    <w:rsid w:val="00891D9C"/>
    <w:rsid w:val="0089235B"/>
    <w:rsid w:val="00892D47"/>
    <w:rsid w:val="0089365C"/>
    <w:rsid w:val="00893949"/>
    <w:rsid w:val="00893BE8"/>
    <w:rsid w:val="00893C0D"/>
    <w:rsid w:val="0089412E"/>
    <w:rsid w:val="00894279"/>
    <w:rsid w:val="00894329"/>
    <w:rsid w:val="0089434E"/>
    <w:rsid w:val="008945B0"/>
    <w:rsid w:val="008946F6"/>
    <w:rsid w:val="008949D2"/>
    <w:rsid w:val="00894D65"/>
    <w:rsid w:val="00895376"/>
    <w:rsid w:val="00895509"/>
    <w:rsid w:val="008955D7"/>
    <w:rsid w:val="0089573E"/>
    <w:rsid w:val="00895A70"/>
    <w:rsid w:val="00895F7C"/>
    <w:rsid w:val="008960A6"/>
    <w:rsid w:val="008960C5"/>
    <w:rsid w:val="00896B59"/>
    <w:rsid w:val="008976C1"/>
    <w:rsid w:val="008A0905"/>
    <w:rsid w:val="008A0C0C"/>
    <w:rsid w:val="008A0D90"/>
    <w:rsid w:val="008A0FE0"/>
    <w:rsid w:val="008A1BF3"/>
    <w:rsid w:val="008A1D1F"/>
    <w:rsid w:val="008A2113"/>
    <w:rsid w:val="008A23BE"/>
    <w:rsid w:val="008A2416"/>
    <w:rsid w:val="008A2D65"/>
    <w:rsid w:val="008A2F0A"/>
    <w:rsid w:val="008A30CC"/>
    <w:rsid w:val="008A36BF"/>
    <w:rsid w:val="008A36CA"/>
    <w:rsid w:val="008A57A5"/>
    <w:rsid w:val="008A5B32"/>
    <w:rsid w:val="008A60FD"/>
    <w:rsid w:val="008A64DD"/>
    <w:rsid w:val="008A69B3"/>
    <w:rsid w:val="008A69F2"/>
    <w:rsid w:val="008A6B18"/>
    <w:rsid w:val="008A6C96"/>
    <w:rsid w:val="008A6DD8"/>
    <w:rsid w:val="008A6F18"/>
    <w:rsid w:val="008A72CB"/>
    <w:rsid w:val="008A77B1"/>
    <w:rsid w:val="008A7E99"/>
    <w:rsid w:val="008B0127"/>
    <w:rsid w:val="008B0282"/>
    <w:rsid w:val="008B0ADE"/>
    <w:rsid w:val="008B0AEE"/>
    <w:rsid w:val="008B0D01"/>
    <w:rsid w:val="008B1158"/>
    <w:rsid w:val="008B1B65"/>
    <w:rsid w:val="008B276C"/>
    <w:rsid w:val="008B27FC"/>
    <w:rsid w:val="008B28BE"/>
    <w:rsid w:val="008B2BC0"/>
    <w:rsid w:val="008B2BE0"/>
    <w:rsid w:val="008B2CB3"/>
    <w:rsid w:val="008B2D80"/>
    <w:rsid w:val="008B33F1"/>
    <w:rsid w:val="008B35D9"/>
    <w:rsid w:val="008B37AB"/>
    <w:rsid w:val="008B386A"/>
    <w:rsid w:val="008B3CE4"/>
    <w:rsid w:val="008B4EDD"/>
    <w:rsid w:val="008B538F"/>
    <w:rsid w:val="008B53B0"/>
    <w:rsid w:val="008B53C2"/>
    <w:rsid w:val="008B556D"/>
    <w:rsid w:val="008B5753"/>
    <w:rsid w:val="008B57C9"/>
    <w:rsid w:val="008B59E4"/>
    <w:rsid w:val="008B6F5F"/>
    <w:rsid w:val="008B72AE"/>
    <w:rsid w:val="008B7BAA"/>
    <w:rsid w:val="008C0380"/>
    <w:rsid w:val="008C08FA"/>
    <w:rsid w:val="008C21D0"/>
    <w:rsid w:val="008C24DE"/>
    <w:rsid w:val="008C3115"/>
    <w:rsid w:val="008C3D3A"/>
    <w:rsid w:val="008C3DCD"/>
    <w:rsid w:val="008C3E49"/>
    <w:rsid w:val="008C3F36"/>
    <w:rsid w:val="008C3F4A"/>
    <w:rsid w:val="008C40A0"/>
    <w:rsid w:val="008C40B0"/>
    <w:rsid w:val="008C413A"/>
    <w:rsid w:val="008C4B34"/>
    <w:rsid w:val="008C4D5D"/>
    <w:rsid w:val="008C52F6"/>
    <w:rsid w:val="008C5911"/>
    <w:rsid w:val="008C592C"/>
    <w:rsid w:val="008C5959"/>
    <w:rsid w:val="008C5B6B"/>
    <w:rsid w:val="008C6E37"/>
    <w:rsid w:val="008C7695"/>
    <w:rsid w:val="008C7E3B"/>
    <w:rsid w:val="008C7EF6"/>
    <w:rsid w:val="008D05DA"/>
    <w:rsid w:val="008D082E"/>
    <w:rsid w:val="008D12EE"/>
    <w:rsid w:val="008D16DB"/>
    <w:rsid w:val="008D2255"/>
    <w:rsid w:val="008D2A7F"/>
    <w:rsid w:val="008D2C3B"/>
    <w:rsid w:val="008D2E20"/>
    <w:rsid w:val="008D3653"/>
    <w:rsid w:val="008D3860"/>
    <w:rsid w:val="008D3BCD"/>
    <w:rsid w:val="008D3FDA"/>
    <w:rsid w:val="008D43E5"/>
    <w:rsid w:val="008D497E"/>
    <w:rsid w:val="008D5434"/>
    <w:rsid w:val="008D5567"/>
    <w:rsid w:val="008D557E"/>
    <w:rsid w:val="008D5642"/>
    <w:rsid w:val="008D58E2"/>
    <w:rsid w:val="008D5B9B"/>
    <w:rsid w:val="008D64C8"/>
    <w:rsid w:val="008D664C"/>
    <w:rsid w:val="008D69BA"/>
    <w:rsid w:val="008D6AF6"/>
    <w:rsid w:val="008D71A8"/>
    <w:rsid w:val="008D7C46"/>
    <w:rsid w:val="008D7C9E"/>
    <w:rsid w:val="008E0035"/>
    <w:rsid w:val="008E0102"/>
    <w:rsid w:val="008E0155"/>
    <w:rsid w:val="008E05E4"/>
    <w:rsid w:val="008E0966"/>
    <w:rsid w:val="008E099E"/>
    <w:rsid w:val="008E159B"/>
    <w:rsid w:val="008E29B9"/>
    <w:rsid w:val="008E29D4"/>
    <w:rsid w:val="008E29D8"/>
    <w:rsid w:val="008E2AB8"/>
    <w:rsid w:val="008E35F5"/>
    <w:rsid w:val="008E37B4"/>
    <w:rsid w:val="008E3B83"/>
    <w:rsid w:val="008E3EA2"/>
    <w:rsid w:val="008E4349"/>
    <w:rsid w:val="008E4812"/>
    <w:rsid w:val="008E4833"/>
    <w:rsid w:val="008E4ADF"/>
    <w:rsid w:val="008E4BA0"/>
    <w:rsid w:val="008E4EED"/>
    <w:rsid w:val="008E5AE8"/>
    <w:rsid w:val="008E5EFA"/>
    <w:rsid w:val="008E6614"/>
    <w:rsid w:val="008E6BA7"/>
    <w:rsid w:val="008E6C72"/>
    <w:rsid w:val="008E6EA0"/>
    <w:rsid w:val="008E7139"/>
    <w:rsid w:val="008E71A0"/>
    <w:rsid w:val="008E7344"/>
    <w:rsid w:val="008E798C"/>
    <w:rsid w:val="008F0A3B"/>
    <w:rsid w:val="008F0A6D"/>
    <w:rsid w:val="008F140D"/>
    <w:rsid w:val="008F1F47"/>
    <w:rsid w:val="008F2539"/>
    <w:rsid w:val="008F2B8C"/>
    <w:rsid w:val="008F2F94"/>
    <w:rsid w:val="008F32BD"/>
    <w:rsid w:val="008F446B"/>
    <w:rsid w:val="008F539D"/>
    <w:rsid w:val="008F54EF"/>
    <w:rsid w:val="008F57B3"/>
    <w:rsid w:val="008F57BF"/>
    <w:rsid w:val="008F5AA2"/>
    <w:rsid w:val="008F5E22"/>
    <w:rsid w:val="008F623B"/>
    <w:rsid w:val="008F634D"/>
    <w:rsid w:val="008F6466"/>
    <w:rsid w:val="008F6BF6"/>
    <w:rsid w:val="008F6C91"/>
    <w:rsid w:val="008F749F"/>
    <w:rsid w:val="008F797D"/>
    <w:rsid w:val="008F7B9B"/>
    <w:rsid w:val="008F7FDA"/>
    <w:rsid w:val="00900228"/>
    <w:rsid w:val="00900441"/>
    <w:rsid w:val="00900788"/>
    <w:rsid w:val="00901281"/>
    <w:rsid w:val="009023C4"/>
    <w:rsid w:val="00902612"/>
    <w:rsid w:val="00902782"/>
    <w:rsid w:val="00902AB3"/>
    <w:rsid w:val="00902AB9"/>
    <w:rsid w:val="00902EB9"/>
    <w:rsid w:val="0090367E"/>
    <w:rsid w:val="00903F04"/>
    <w:rsid w:val="0090417C"/>
    <w:rsid w:val="009042C5"/>
    <w:rsid w:val="009049EF"/>
    <w:rsid w:val="00904B9F"/>
    <w:rsid w:val="00904C71"/>
    <w:rsid w:val="009053C5"/>
    <w:rsid w:val="00905427"/>
    <w:rsid w:val="00905582"/>
    <w:rsid w:val="009055D7"/>
    <w:rsid w:val="00905817"/>
    <w:rsid w:val="00905C9F"/>
    <w:rsid w:val="009061F5"/>
    <w:rsid w:val="00906254"/>
    <w:rsid w:val="00906CBE"/>
    <w:rsid w:val="00906E0E"/>
    <w:rsid w:val="0090776E"/>
    <w:rsid w:val="009077D1"/>
    <w:rsid w:val="00907823"/>
    <w:rsid w:val="0090786C"/>
    <w:rsid w:val="009105D5"/>
    <w:rsid w:val="00911228"/>
    <w:rsid w:val="0091175E"/>
    <w:rsid w:val="00911AEF"/>
    <w:rsid w:val="009120A1"/>
    <w:rsid w:val="0091218B"/>
    <w:rsid w:val="00912CA8"/>
    <w:rsid w:val="00912D99"/>
    <w:rsid w:val="00912DCB"/>
    <w:rsid w:val="00912E38"/>
    <w:rsid w:val="00912F38"/>
    <w:rsid w:val="0091312F"/>
    <w:rsid w:val="009131C8"/>
    <w:rsid w:val="009132D5"/>
    <w:rsid w:val="0091346C"/>
    <w:rsid w:val="00913900"/>
    <w:rsid w:val="00913FDE"/>
    <w:rsid w:val="009148E5"/>
    <w:rsid w:val="009149B4"/>
    <w:rsid w:val="00914B2F"/>
    <w:rsid w:val="00914EB3"/>
    <w:rsid w:val="00915B3A"/>
    <w:rsid w:val="00915BEF"/>
    <w:rsid w:val="00915F54"/>
    <w:rsid w:val="0091621E"/>
    <w:rsid w:val="0091631D"/>
    <w:rsid w:val="00916409"/>
    <w:rsid w:val="00916DF7"/>
    <w:rsid w:val="00916EAE"/>
    <w:rsid w:val="009171E6"/>
    <w:rsid w:val="0091769D"/>
    <w:rsid w:val="00917AAB"/>
    <w:rsid w:val="00917B0A"/>
    <w:rsid w:val="00917F71"/>
    <w:rsid w:val="0092041D"/>
    <w:rsid w:val="00920A83"/>
    <w:rsid w:val="0092119D"/>
    <w:rsid w:val="009215F2"/>
    <w:rsid w:val="009217D1"/>
    <w:rsid w:val="00921997"/>
    <w:rsid w:val="00921DF9"/>
    <w:rsid w:val="0092249C"/>
    <w:rsid w:val="00922A79"/>
    <w:rsid w:val="00922ABE"/>
    <w:rsid w:val="00922B30"/>
    <w:rsid w:val="00922F3F"/>
    <w:rsid w:val="00923311"/>
    <w:rsid w:val="00923CF9"/>
    <w:rsid w:val="00924476"/>
    <w:rsid w:val="0092459E"/>
    <w:rsid w:val="00924718"/>
    <w:rsid w:val="0092475E"/>
    <w:rsid w:val="009247A6"/>
    <w:rsid w:val="0092487E"/>
    <w:rsid w:val="0092491D"/>
    <w:rsid w:val="00924A10"/>
    <w:rsid w:val="00924C0E"/>
    <w:rsid w:val="00924C8E"/>
    <w:rsid w:val="009251FC"/>
    <w:rsid w:val="0092522C"/>
    <w:rsid w:val="009253D7"/>
    <w:rsid w:val="0092546B"/>
    <w:rsid w:val="009260DD"/>
    <w:rsid w:val="00926E7B"/>
    <w:rsid w:val="0092704E"/>
    <w:rsid w:val="00927333"/>
    <w:rsid w:val="00927621"/>
    <w:rsid w:val="00930043"/>
    <w:rsid w:val="00930595"/>
    <w:rsid w:val="00930845"/>
    <w:rsid w:val="00930EDE"/>
    <w:rsid w:val="00930F3B"/>
    <w:rsid w:val="00931117"/>
    <w:rsid w:val="00931281"/>
    <w:rsid w:val="00931AFC"/>
    <w:rsid w:val="00931C2B"/>
    <w:rsid w:val="00931E58"/>
    <w:rsid w:val="00931FBA"/>
    <w:rsid w:val="0093221F"/>
    <w:rsid w:val="00932680"/>
    <w:rsid w:val="00932C49"/>
    <w:rsid w:val="00932E3A"/>
    <w:rsid w:val="009331BB"/>
    <w:rsid w:val="009331DA"/>
    <w:rsid w:val="009336AC"/>
    <w:rsid w:val="0093387C"/>
    <w:rsid w:val="00933CD0"/>
    <w:rsid w:val="0093451D"/>
    <w:rsid w:val="00934990"/>
    <w:rsid w:val="00934A05"/>
    <w:rsid w:val="00934A7C"/>
    <w:rsid w:val="009363CA"/>
    <w:rsid w:val="009365A4"/>
    <w:rsid w:val="0093662E"/>
    <w:rsid w:val="0093667B"/>
    <w:rsid w:val="00936965"/>
    <w:rsid w:val="00936E89"/>
    <w:rsid w:val="0093749B"/>
    <w:rsid w:val="00937E2E"/>
    <w:rsid w:val="00940455"/>
    <w:rsid w:val="00940B81"/>
    <w:rsid w:val="00940DAD"/>
    <w:rsid w:val="00940E52"/>
    <w:rsid w:val="00941067"/>
    <w:rsid w:val="0094108A"/>
    <w:rsid w:val="00941450"/>
    <w:rsid w:val="00941C4D"/>
    <w:rsid w:val="0094201B"/>
    <w:rsid w:val="0094242C"/>
    <w:rsid w:val="00942786"/>
    <w:rsid w:val="009427F7"/>
    <w:rsid w:val="00942BBF"/>
    <w:rsid w:val="00942EFC"/>
    <w:rsid w:val="00943474"/>
    <w:rsid w:val="00943743"/>
    <w:rsid w:val="00943916"/>
    <w:rsid w:val="00943A3A"/>
    <w:rsid w:val="00943A84"/>
    <w:rsid w:val="00943B05"/>
    <w:rsid w:val="00943B34"/>
    <w:rsid w:val="00943B82"/>
    <w:rsid w:val="00943C1B"/>
    <w:rsid w:val="00943C6A"/>
    <w:rsid w:val="009440CA"/>
    <w:rsid w:val="00944139"/>
    <w:rsid w:val="00944983"/>
    <w:rsid w:val="00945130"/>
    <w:rsid w:val="00945499"/>
    <w:rsid w:val="00945977"/>
    <w:rsid w:val="009466B2"/>
    <w:rsid w:val="00946D8B"/>
    <w:rsid w:val="0094708E"/>
    <w:rsid w:val="009474ED"/>
    <w:rsid w:val="00947608"/>
    <w:rsid w:val="00947DB7"/>
    <w:rsid w:val="009501A5"/>
    <w:rsid w:val="0095042B"/>
    <w:rsid w:val="009506E1"/>
    <w:rsid w:val="009507F4"/>
    <w:rsid w:val="00951015"/>
    <w:rsid w:val="009518E0"/>
    <w:rsid w:val="009519A1"/>
    <w:rsid w:val="00952271"/>
    <w:rsid w:val="00952B49"/>
    <w:rsid w:val="00952D2F"/>
    <w:rsid w:val="0095370D"/>
    <w:rsid w:val="00953914"/>
    <w:rsid w:val="00953D00"/>
    <w:rsid w:val="00953D5A"/>
    <w:rsid w:val="00953D7C"/>
    <w:rsid w:val="00953F67"/>
    <w:rsid w:val="00954AA0"/>
    <w:rsid w:val="00954D32"/>
    <w:rsid w:val="00954D93"/>
    <w:rsid w:val="00955379"/>
    <w:rsid w:val="009553D4"/>
    <w:rsid w:val="009554B6"/>
    <w:rsid w:val="00955CE4"/>
    <w:rsid w:val="00955E4C"/>
    <w:rsid w:val="00955EF2"/>
    <w:rsid w:val="009565C1"/>
    <w:rsid w:val="009569EE"/>
    <w:rsid w:val="00956F6F"/>
    <w:rsid w:val="0095702C"/>
    <w:rsid w:val="00957708"/>
    <w:rsid w:val="00957714"/>
    <w:rsid w:val="00957798"/>
    <w:rsid w:val="00957816"/>
    <w:rsid w:val="009579F8"/>
    <w:rsid w:val="00957DC4"/>
    <w:rsid w:val="00957E01"/>
    <w:rsid w:val="00957E65"/>
    <w:rsid w:val="009600BD"/>
    <w:rsid w:val="0096067B"/>
    <w:rsid w:val="00960D38"/>
    <w:rsid w:val="0096126D"/>
    <w:rsid w:val="0096206D"/>
    <w:rsid w:val="0096234A"/>
    <w:rsid w:val="00962EF4"/>
    <w:rsid w:val="00963202"/>
    <w:rsid w:val="00963585"/>
    <w:rsid w:val="0096359A"/>
    <w:rsid w:val="00963CC4"/>
    <w:rsid w:val="00963E49"/>
    <w:rsid w:val="0096418B"/>
    <w:rsid w:val="00964691"/>
    <w:rsid w:val="0096499C"/>
    <w:rsid w:val="00964AB9"/>
    <w:rsid w:val="00964C00"/>
    <w:rsid w:val="00964F90"/>
    <w:rsid w:val="009655E1"/>
    <w:rsid w:val="009655EC"/>
    <w:rsid w:val="00966189"/>
    <w:rsid w:val="00966EBE"/>
    <w:rsid w:val="0096785B"/>
    <w:rsid w:val="00967C7D"/>
    <w:rsid w:val="0097037D"/>
    <w:rsid w:val="0097075E"/>
    <w:rsid w:val="009709E8"/>
    <w:rsid w:val="00970B31"/>
    <w:rsid w:val="00971426"/>
    <w:rsid w:val="0097157B"/>
    <w:rsid w:val="00971849"/>
    <w:rsid w:val="009718DF"/>
    <w:rsid w:val="009719D4"/>
    <w:rsid w:val="00971AD5"/>
    <w:rsid w:val="00971D4B"/>
    <w:rsid w:val="0097228D"/>
    <w:rsid w:val="00972758"/>
    <w:rsid w:val="00972939"/>
    <w:rsid w:val="00972A9B"/>
    <w:rsid w:val="00972BA9"/>
    <w:rsid w:val="0097315B"/>
    <w:rsid w:val="009732F2"/>
    <w:rsid w:val="009733F3"/>
    <w:rsid w:val="00974186"/>
    <w:rsid w:val="009745D6"/>
    <w:rsid w:val="00974899"/>
    <w:rsid w:val="00974A9A"/>
    <w:rsid w:val="00974D1D"/>
    <w:rsid w:val="00974F07"/>
    <w:rsid w:val="0097507E"/>
    <w:rsid w:val="009750A9"/>
    <w:rsid w:val="009752BE"/>
    <w:rsid w:val="009755A1"/>
    <w:rsid w:val="00975684"/>
    <w:rsid w:val="0097589A"/>
    <w:rsid w:val="00975980"/>
    <w:rsid w:val="00975F60"/>
    <w:rsid w:val="0097656F"/>
    <w:rsid w:val="009767A9"/>
    <w:rsid w:val="00976BA7"/>
    <w:rsid w:val="00976D37"/>
    <w:rsid w:val="00976FE0"/>
    <w:rsid w:val="009771A9"/>
    <w:rsid w:val="0098038B"/>
    <w:rsid w:val="009806EE"/>
    <w:rsid w:val="009808E4"/>
    <w:rsid w:val="0098091C"/>
    <w:rsid w:val="009811CE"/>
    <w:rsid w:val="009815C1"/>
    <w:rsid w:val="009820AB"/>
    <w:rsid w:val="0098228E"/>
    <w:rsid w:val="00982A59"/>
    <w:rsid w:val="00982B0D"/>
    <w:rsid w:val="009832B5"/>
    <w:rsid w:val="0098373F"/>
    <w:rsid w:val="00983849"/>
    <w:rsid w:val="00983C06"/>
    <w:rsid w:val="00983CE5"/>
    <w:rsid w:val="00983DAC"/>
    <w:rsid w:val="00984378"/>
    <w:rsid w:val="00984478"/>
    <w:rsid w:val="009845D4"/>
    <w:rsid w:val="0098470A"/>
    <w:rsid w:val="00984D02"/>
    <w:rsid w:val="0098500F"/>
    <w:rsid w:val="0098516A"/>
    <w:rsid w:val="00985231"/>
    <w:rsid w:val="009854B8"/>
    <w:rsid w:val="009854CC"/>
    <w:rsid w:val="00985674"/>
    <w:rsid w:val="0098593F"/>
    <w:rsid w:val="00985AFF"/>
    <w:rsid w:val="00985E27"/>
    <w:rsid w:val="00986131"/>
    <w:rsid w:val="009868AD"/>
    <w:rsid w:val="0098692B"/>
    <w:rsid w:val="00986BD6"/>
    <w:rsid w:val="00987084"/>
    <w:rsid w:val="00987442"/>
    <w:rsid w:val="00987826"/>
    <w:rsid w:val="00990011"/>
    <w:rsid w:val="009911EE"/>
    <w:rsid w:val="009911F7"/>
    <w:rsid w:val="00991CC0"/>
    <w:rsid w:val="00991CE8"/>
    <w:rsid w:val="00992A70"/>
    <w:rsid w:val="00993326"/>
    <w:rsid w:val="00993477"/>
    <w:rsid w:val="009938D0"/>
    <w:rsid w:val="00993BB0"/>
    <w:rsid w:val="00993CDA"/>
    <w:rsid w:val="00993D16"/>
    <w:rsid w:val="00993DA1"/>
    <w:rsid w:val="00993F92"/>
    <w:rsid w:val="009940D9"/>
    <w:rsid w:val="00995412"/>
    <w:rsid w:val="00995963"/>
    <w:rsid w:val="00995A69"/>
    <w:rsid w:val="00995BD2"/>
    <w:rsid w:val="00995EE6"/>
    <w:rsid w:val="0099677A"/>
    <w:rsid w:val="009969C3"/>
    <w:rsid w:val="00996BDB"/>
    <w:rsid w:val="00996E04"/>
    <w:rsid w:val="00997944"/>
    <w:rsid w:val="00997A34"/>
    <w:rsid w:val="00997B0E"/>
    <w:rsid w:val="009A00EE"/>
    <w:rsid w:val="009A03B8"/>
    <w:rsid w:val="009A09AA"/>
    <w:rsid w:val="009A0FD3"/>
    <w:rsid w:val="009A1F20"/>
    <w:rsid w:val="009A238F"/>
    <w:rsid w:val="009A2A1E"/>
    <w:rsid w:val="009A2A32"/>
    <w:rsid w:val="009A3579"/>
    <w:rsid w:val="009A3A01"/>
    <w:rsid w:val="009A3B39"/>
    <w:rsid w:val="009A3D32"/>
    <w:rsid w:val="009A4526"/>
    <w:rsid w:val="009A45B0"/>
    <w:rsid w:val="009A47C1"/>
    <w:rsid w:val="009A4C8E"/>
    <w:rsid w:val="009A5023"/>
    <w:rsid w:val="009A52AA"/>
    <w:rsid w:val="009A547E"/>
    <w:rsid w:val="009A54DF"/>
    <w:rsid w:val="009A5646"/>
    <w:rsid w:val="009A6236"/>
    <w:rsid w:val="009A6A00"/>
    <w:rsid w:val="009A6F93"/>
    <w:rsid w:val="009A7001"/>
    <w:rsid w:val="009A7277"/>
    <w:rsid w:val="009A74A4"/>
    <w:rsid w:val="009A771B"/>
    <w:rsid w:val="009A7776"/>
    <w:rsid w:val="009A7CC2"/>
    <w:rsid w:val="009B04E9"/>
    <w:rsid w:val="009B0ACE"/>
    <w:rsid w:val="009B0E6B"/>
    <w:rsid w:val="009B1009"/>
    <w:rsid w:val="009B1045"/>
    <w:rsid w:val="009B147D"/>
    <w:rsid w:val="009B1802"/>
    <w:rsid w:val="009B1942"/>
    <w:rsid w:val="009B21E4"/>
    <w:rsid w:val="009B24B6"/>
    <w:rsid w:val="009B3221"/>
    <w:rsid w:val="009B3F6A"/>
    <w:rsid w:val="009B466B"/>
    <w:rsid w:val="009B4819"/>
    <w:rsid w:val="009B4BC6"/>
    <w:rsid w:val="009B4C25"/>
    <w:rsid w:val="009B51F4"/>
    <w:rsid w:val="009B59EE"/>
    <w:rsid w:val="009B5CAB"/>
    <w:rsid w:val="009B6149"/>
    <w:rsid w:val="009B630F"/>
    <w:rsid w:val="009B66E0"/>
    <w:rsid w:val="009B69C5"/>
    <w:rsid w:val="009B6BF7"/>
    <w:rsid w:val="009B6D3F"/>
    <w:rsid w:val="009B7B86"/>
    <w:rsid w:val="009B7E71"/>
    <w:rsid w:val="009C088C"/>
    <w:rsid w:val="009C0CA4"/>
    <w:rsid w:val="009C1931"/>
    <w:rsid w:val="009C19E4"/>
    <w:rsid w:val="009C222C"/>
    <w:rsid w:val="009C2792"/>
    <w:rsid w:val="009C29A1"/>
    <w:rsid w:val="009C307E"/>
    <w:rsid w:val="009C3176"/>
    <w:rsid w:val="009C3335"/>
    <w:rsid w:val="009C43ED"/>
    <w:rsid w:val="009C44FB"/>
    <w:rsid w:val="009C5193"/>
    <w:rsid w:val="009C525B"/>
    <w:rsid w:val="009C6252"/>
    <w:rsid w:val="009C6DEE"/>
    <w:rsid w:val="009C726D"/>
    <w:rsid w:val="009C73B8"/>
    <w:rsid w:val="009C78F3"/>
    <w:rsid w:val="009D0C13"/>
    <w:rsid w:val="009D122E"/>
    <w:rsid w:val="009D1344"/>
    <w:rsid w:val="009D1943"/>
    <w:rsid w:val="009D1A77"/>
    <w:rsid w:val="009D1C84"/>
    <w:rsid w:val="009D201D"/>
    <w:rsid w:val="009D2322"/>
    <w:rsid w:val="009D27AA"/>
    <w:rsid w:val="009D2BC4"/>
    <w:rsid w:val="009D3088"/>
    <w:rsid w:val="009D3238"/>
    <w:rsid w:val="009D342A"/>
    <w:rsid w:val="009D35D2"/>
    <w:rsid w:val="009D362A"/>
    <w:rsid w:val="009D3774"/>
    <w:rsid w:val="009D3EFF"/>
    <w:rsid w:val="009D41C9"/>
    <w:rsid w:val="009D4368"/>
    <w:rsid w:val="009D45E9"/>
    <w:rsid w:val="009D49F2"/>
    <w:rsid w:val="009D4DD9"/>
    <w:rsid w:val="009D500A"/>
    <w:rsid w:val="009D5188"/>
    <w:rsid w:val="009D5521"/>
    <w:rsid w:val="009D5861"/>
    <w:rsid w:val="009D6086"/>
    <w:rsid w:val="009D6187"/>
    <w:rsid w:val="009D66D9"/>
    <w:rsid w:val="009D6986"/>
    <w:rsid w:val="009D6DEA"/>
    <w:rsid w:val="009D760A"/>
    <w:rsid w:val="009D7B4D"/>
    <w:rsid w:val="009D7D4C"/>
    <w:rsid w:val="009D7D77"/>
    <w:rsid w:val="009D7FF7"/>
    <w:rsid w:val="009E0114"/>
    <w:rsid w:val="009E04F5"/>
    <w:rsid w:val="009E083D"/>
    <w:rsid w:val="009E0A54"/>
    <w:rsid w:val="009E1B5D"/>
    <w:rsid w:val="009E2185"/>
    <w:rsid w:val="009E23DC"/>
    <w:rsid w:val="009E24AA"/>
    <w:rsid w:val="009E24E0"/>
    <w:rsid w:val="009E2819"/>
    <w:rsid w:val="009E321D"/>
    <w:rsid w:val="009E3672"/>
    <w:rsid w:val="009E41A2"/>
    <w:rsid w:val="009E4B88"/>
    <w:rsid w:val="009E55B0"/>
    <w:rsid w:val="009E55EF"/>
    <w:rsid w:val="009E57B3"/>
    <w:rsid w:val="009E57D9"/>
    <w:rsid w:val="009E582D"/>
    <w:rsid w:val="009E5EEC"/>
    <w:rsid w:val="009E64FE"/>
    <w:rsid w:val="009E6EE3"/>
    <w:rsid w:val="009E7356"/>
    <w:rsid w:val="009E743F"/>
    <w:rsid w:val="009E761E"/>
    <w:rsid w:val="009F069E"/>
    <w:rsid w:val="009F0C51"/>
    <w:rsid w:val="009F1174"/>
    <w:rsid w:val="009F1DF6"/>
    <w:rsid w:val="009F1E03"/>
    <w:rsid w:val="009F20CB"/>
    <w:rsid w:val="009F21F5"/>
    <w:rsid w:val="009F2810"/>
    <w:rsid w:val="009F2CDE"/>
    <w:rsid w:val="009F2D52"/>
    <w:rsid w:val="009F2E50"/>
    <w:rsid w:val="009F3319"/>
    <w:rsid w:val="009F345F"/>
    <w:rsid w:val="009F346C"/>
    <w:rsid w:val="009F37A1"/>
    <w:rsid w:val="009F3AE4"/>
    <w:rsid w:val="009F3CEF"/>
    <w:rsid w:val="009F3FDF"/>
    <w:rsid w:val="009F402F"/>
    <w:rsid w:val="009F43D7"/>
    <w:rsid w:val="009F4B56"/>
    <w:rsid w:val="009F4BFA"/>
    <w:rsid w:val="009F4D99"/>
    <w:rsid w:val="009F5377"/>
    <w:rsid w:val="009F5448"/>
    <w:rsid w:val="009F54D3"/>
    <w:rsid w:val="009F5661"/>
    <w:rsid w:val="009F5C15"/>
    <w:rsid w:val="009F5EDB"/>
    <w:rsid w:val="009F5FDF"/>
    <w:rsid w:val="009F6387"/>
    <w:rsid w:val="009F63ED"/>
    <w:rsid w:val="009F7283"/>
    <w:rsid w:val="009F7E3A"/>
    <w:rsid w:val="00A00835"/>
    <w:rsid w:val="00A00BEE"/>
    <w:rsid w:val="00A00DF1"/>
    <w:rsid w:val="00A014EF"/>
    <w:rsid w:val="00A017E6"/>
    <w:rsid w:val="00A0186A"/>
    <w:rsid w:val="00A01977"/>
    <w:rsid w:val="00A01BFD"/>
    <w:rsid w:val="00A02400"/>
    <w:rsid w:val="00A028C9"/>
    <w:rsid w:val="00A035D9"/>
    <w:rsid w:val="00A0493B"/>
    <w:rsid w:val="00A04DC9"/>
    <w:rsid w:val="00A05F19"/>
    <w:rsid w:val="00A0681E"/>
    <w:rsid w:val="00A06BEB"/>
    <w:rsid w:val="00A076AF"/>
    <w:rsid w:val="00A07F65"/>
    <w:rsid w:val="00A104EE"/>
    <w:rsid w:val="00A10EBA"/>
    <w:rsid w:val="00A10FFC"/>
    <w:rsid w:val="00A1177F"/>
    <w:rsid w:val="00A11E12"/>
    <w:rsid w:val="00A1210F"/>
    <w:rsid w:val="00A12303"/>
    <w:rsid w:val="00A1251E"/>
    <w:rsid w:val="00A126C3"/>
    <w:rsid w:val="00A12A9F"/>
    <w:rsid w:val="00A13101"/>
    <w:rsid w:val="00A13774"/>
    <w:rsid w:val="00A13A34"/>
    <w:rsid w:val="00A13AC1"/>
    <w:rsid w:val="00A13E98"/>
    <w:rsid w:val="00A13F6C"/>
    <w:rsid w:val="00A14424"/>
    <w:rsid w:val="00A1488D"/>
    <w:rsid w:val="00A15222"/>
    <w:rsid w:val="00A153A2"/>
    <w:rsid w:val="00A1557E"/>
    <w:rsid w:val="00A15B02"/>
    <w:rsid w:val="00A15D4F"/>
    <w:rsid w:val="00A162B8"/>
    <w:rsid w:val="00A1646D"/>
    <w:rsid w:val="00A16502"/>
    <w:rsid w:val="00A16762"/>
    <w:rsid w:val="00A168D2"/>
    <w:rsid w:val="00A1761E"/>
    <w:rsid w:val="00A17ECF"/>
    <w:rsid w:val="00A20482"/>
    <w:rsid w:val="00A2056B"/>
    <w:rsid w:val="00A20737"/>
    <w:rsid w:val="00A207FE"/>
    <w:rsid w:val="00A20B4E"/>
    <w:rsid w:val="00A210BD"/>
    <w:rsid w:val="00A213AE"/>
    <w:rsid w:val="00A2155A"/>
    <w:rsid w:val="00A21839"/>
    <w:rsid w:val="00A218AB"/>
    <w:rsid w:val="00A21FD1"/>
    <w:rsid w:val="00A22079"/>
    <w:rsid w:val="00A223FB"/>
    <w:rsid w:val="00A2252C"/>
    <w:rsid w:val="00A2271D"/>
    <w:rsid w:val="00A22A18"/>
    <w:rsid w:val="00A22CEB"/>
    <w:rsid w:val="00A22E61"/>
    <w:rsid w:val="00A22E94"/>
    <w:rsid w:val="00A2303D"/>
    <w:rsid w:val="00A235A7"/>
    <w:rsid w:val="00A235CF"/>
    <w:rsid w:val="00A238A0"/>
    <w:rsid w:val="00A2406B"/>
    <w:rsid w:val="00A247E9"/>
    <w:rsid w:val="00A24907"/>
    <w:rsid w:val="00A250D8"/>
    <w:rsid w:val="00A2511E"/>
    <w:rsid w:val="00A25142"/>
    <w:rsid w:val="00A2545B"/>
    <w:rsid w:val="00A26198"/>
    <w:rsid w:val="00A26317"/>
    <w:rsid w:val="00A265F3"/>
    <w:rsid w:val="00A26F56"/>
    <w:rsid w:val="00A27F1B"/>
    <w:rsid w:val="00A3062A"/>
    <w:rsid w:val="00A30A06"/>
    <w:rsid w:val="00A30CFB"/>
    <w:rsid w:val="00A30D2C"/>
    <w:rsid w:val="00A30D31"/>
    <w:rsid w:val="00A31216"/>
    <w:rsid w:val="00A31317"/>
    <w:rsid w:val="00A31445"/>
    <w:rsid w:val="00A31CC9"/>
    <w:rsid w:val="00A31D4C"/>
    <w:rsid w:val="00A326D4"/>
    <w:rsid w:val="00A33215"/>
    <w:rsid w:val="00A33830"/>
    <w:rsid w:val="00A33CC3"/>
    <w:rsid w:val="00A3447C"/>
    <w:rsid w:val="00A3524B"/>
    <w:rsid w:val="00A3542D"/>
    <w:rsid w:val="00A3561F"/>
    <w:rsid w:val="00A3566D"/>
    <w:rsid w:val="00A3585E"/>
    <w:rsid w:val="00A35CC2"/>
    <w:rsid w:val="00A35F9F"/>
    <w:rsid w:val="00A3607F"/>
    <w:rsid w:val="00A363B4"/>
    <w:rsid w:val="00A363F0"/>
    <w:rsid w:val="00A3769C"/>
    <w:rsid w:val="00A376AD"/>
    <w:rsid w:val="00A37A4C"/>
    <w:rsid w:val="00A37A5B"/>
    <w:rsid w:val="00A37BD4"/>
    <w:rsid w:val="00A37EEA"/>
    <w:rsid w:val="00A40022"/>
    <w:rsid w:val="00A404F7"/>
    <w:rsid w:val="00A40515"/>
    <w:rsid w:val="00A4052A"/>
    <w:rsid w:val="00A4052D"/>
    <w:rsid w:val="00A4128F"/>
    <w:rsid w:val="00A41535"/>
    <w:rsid w:val="00A418EB"/>
    <w:rsid w:val="00A41B44"/>
    <w:rsid w:val="00A420DF"/>
    <w:rsid w:val="00A421D1"/>
    <w:rsid w:val="00A42270"/>
    <w:rsid w:val="00A422F9"/>
    <w:rsid w:val="00A424F3"/>
    <w:rsid w:val="00A42754"/>
    <w:rsid w:val="00A429B5"/>
    <w:rsid w:val="00A42B92"/>
    <w:rsid w:val="00A42EAE"/>
    <w:rsid w:val="00A42FA8"/>
    <w:rsid w:val="00A435CC"/>
    <w:rsid w:val="00A43F44"/>
    <w:rsid w:val="00A4447B"/>
    <w:rsid w:val="00A4464F"/>
    <w:rsid w:val="00A447B5"/>
    <w:rsid w:val="00A44BFB"/>
    <w:rsid w:val="00A44CA5"/>
    <w:rsid w:val="00A44D40"/>
    <w:rsid w:val="00A44D49"/>
    <w:rsid w:val="00A45342"/>
    <w:rsid w:val="00A45E90"/>
    <w:rsid w:val="00A45F4C"/>
    <w:rsid w:val="00A460ED"/>
    <w:rsid w:val="00A461BD"/>
    <w:rsid w:val="00A46609"/>
    <w:rsid w:val="00A46DAD"/>
    <w:rsid w:val="00A470EA"/>
    <w:rsid w:val="00A472E0"/>
    <w:rsid w:val="00A473D6"/>
    <w:rsid w:val="00A473EA"/>
    <w:rsid w:val="00A4766B"/>
    <w:rsid w:val="00A479AE"/>
    <w:rsid w:val="00A479D0"/>
    <w:rsid w:val="00A47C2F"/>
    <w:rsid w:val="00A50ADE"/>
    <w:rsid w:val="00A51139"/>
    <w:rsid w:val="00A516AD"/>
    <w:rsid w:val="00A51DC6"/>
    <w:rsid w:val="00A526FA"/>
    <w:rsid w:val="00A52B71"/>
    <w:rsid w:val="00A52F25"/>
    <w:rsid w:val="00A5336C"/>
    <w:rsid w:val="00A5377C"/>
    <w:rsid w:val="00A5469C"/>
    <w:rsid w:val="00A54792"/>
    <w:rsid w:val="00A54C0E"/>
    <w:rsid w:val="00A5541C"/>
    <w:rsid w:val="00A55A7A"/>
    <w:rsid w:val="00A56222"/>
    <w:rsid w:val="00A56D98"/>
    <w:rsid w:val="00A56F65"/>
    <w:rsid w:val="00A5703F"/>
    <w:rsid w:val="00A5720E"/>
    <w:rsid w:val="00A5739C"/>
    <w:rsid w:val="00A57D78"/>
    <w:rsid w:val="00A57EB4"/>
    <w:rsid w:val="00A57F12"/>
    <w:rsid w:val="00A605FF"/>
    <w:rsid w:val="00A60638"/>
    <w:rsid w:val="00A60AA4"/>
    <w:rsid w:val="00A60D6E"/>
    <w:rsid w:val="00A614A5"/>
    <w:rsid w:val="00A61B83"/>
    <w:rsid w:val="00A6240A"/>
    <w:rsid w:val="00A62C12"/>
    <w:rsid w:val="00A63045"/>
    <w:rsid w:val="00A6365F"/>
    <w:rsid w:val="00A64122"/>
    <w:rsid w:val="00A641B8"/>
    <w:rsid w:val="00A641C6"/>
    <w:rsid w:val="00A641D0"/>
    <w:rsid w:val="00A64445"/>
    <w:rsid w:val="00A644D0"/>
    <w:rsid w:val="00A64DB0"/>
    <w:rsid w:val="00A64F1B"/>
    <w:rsid w:val="00A65186"/>
    <w:rsid w:val="00A65C03"/>
    <w:rsid w:val="00A6602E"/>
    <w:rsid w:val="00A66A11"/>
    <w:rsid w:val="00A66AD4"/>
    <w:rsid w:val="00A66BC2"/>
    <w:rsid w:val="00A66C9A"/>
    <w:rsid w:val="00A66EC2"/>
    <w:rsid w:val="00A670D2"/>
    <w:rsid w:val="00A67A61"/>
    <w:rsid w:val="00A67FF5"/>
    <w:rsid w:val="00A70121"/>
    <w:rsid w:val="00A70616"/>
    <w:rsid w:val="00A70AFC"/>
    <w:rsid w:val="00A70BFA"/>
    <w:rsid w:val="00A71153"/>
    <w:rsid w:val="00A711FD"/>
    <w:rsid w:val="00A71798"/>
    <w:rsid w:val="00A71900"/>
    <w:rsid w:val="00A732D3"/>
    <w:rsid w:val="00A7341F"/>
    <w:rsid w:val="00A7390E"/>
    <w:rsid w:val="00A745BF"/>
    <w:rsid w:val="00A74763"/>
    <w:rsid w:val="00A74AEB"/>
    <w:rsid w:val="00A74C84"/>
    <w:rsid w:val="00A74D26"/>
    <w:rsid w:val="00A74DFF"/>
    <w:rsid w:val="00A74FDF"/>
    <w:rsid w:val="00A752A5"/>
    <w:rsid w:val="00A7579A"/>
    <w:rsid w:val="00A75CA0"/>
    <w:rsid w:val="00A75CDF"/>
    <w:rsid w:val="00A76090"/>
    <w:rsid w:val="00A765C2"/>
    <w:rsid w:val="00A767D6"/>
    <w:rsid w:val="00A76E19"/>
    <w:rsid w:val="00A7722F"/>
    <w:rsid w:val="00A77904"/>
    <w:rsid w:val="00A80585"/>
    <w:rsid w:val="00A8076B"/>
    <w:rsid w:val="00A80A70"/>
    <w:rsid w:val="00A80B41"/>
    <w:rsid w:val="00A81094"/>
    <w:rsid w:val="00A815F8"/>
    <w:rsid w:val="00A81A83"/>
    <w:rsid w:val="00A8217E"/>
    <w:rsid w:val="00A82D5B"/>
    <w:rsid w:val="00A836C8"/>
    <w:rsid w:val="00A83710"/>
    <w:rsid w:val="00A8390E"/>
    <w:rsid w:val="00A83DB1"/>
    <w:rsid w:val="00A83F82"/>
    <w:rsid w:val="00A842CB"/>
    <w:rsid w:val="00A84ADD"/>
    <w:rsid w:val="00A84B01"/>
    <w:rsid w:val="00A84BBF"/>
    <w:rsid w:val="00A853EC"/>
    <w:rsid w:val="00A85671"/>
    <w:rsid w:val="00A8579C"/>
    <w:rsid w:val="00A85934"/>
    <w:rsid w:val="00A86356"/>
    <w:rsid w:val="00A86393"/>
    <w:rsid w:val="00A8688D"/>
    <w:rsid w:val="00A874B8"/>
    <w:rsid w:val="00A879B7"/>
    <w:rsid w:val="00A87ABA"/>
    <w:rsid w:val="00A87C7C"/>
    <w:rsid w:val="00A87DBB"/>
    <w:rsid w:val="00A87E54"/>
    <w:rsid w:val="00A87E62"/>
    <w:rsid w:val="00A90A8D"/>
    <w:rsid w:val="00A90BB5"/>
    <w:rsid w:val="00A9101A"/>
    <w:rsid w:val="00A91453"/>
    <w:rsid w:val="00A91543"/>
    <w:rsid w:val="00A917A8"/>
    <w:rsid w:val="00A924E5"/>
    <w:rsid w:val="00A92B03"/>
    <w:rsid w:val="00A92C82"/>
    <w:rsid w:val="00A9358A"/>
    <w:rsid w:val="00A9362A"/>
    <w:rsid w:val="00A93785"/>
    <w:rsid w:val="00A93D66"/>
    <w:rsid w:val="00A9462C"/>
    <w:rsid w:val="00A94BD6"/>
    <w:rsid w:val="00A95706"/>
    <w:rsid w:val="00A95CC2"/>
    <w:rsid w:val="00A95E72"/>
    <w:rsid w:val="00A96599"/>
    <w:rsid w:val="00A966B9"/>
    <w:rsid w:val="00A967D4"/>
    <w:rsid w:val="00A9732D"/>
    <w:rsid w:val="00A97452"/>
    <w:rsid w:val="00A97B43"/>
    <w:rsid w:val="00A97C17"/>
    <w:rsid w:val="00A97D8A"/>
    <w:rsid w:val="00AA1424"/>
    <w:rsid w:val="00AA1591"/>
    <w:rsid w:val="00AA1B5F"/>
    <w:rsid w:val="00AA1C59"/>
    <w:rsid w:val="00AA1F33"/>
    <w:rsid w:val="00AA243C"/>
    <w:rsid w:val="00AA3243"/>
    <w:rsid w:val="00AA3B08"/>
    <w:rsid w:val="00AA4F2F"/>
    <w:rsid w:val="00AA5190"/>
    <w:rsid w:val="00AA53C0"/>
    <w:rsid w:val="00AA5B96"/>
    <w:rsid w:val="00AA5E3F"/>
    <w:rsid w:val="00AA5FBE"/>
    <w:rsid w:val="00AA6E9D"/>
    <w:rsid w:val="00AA71B3"/>
    <w:rsid w:val="00AA7DF1"/>
    <w:rsid w:val="00AB08AF"/>
    <w:rsid w:val="00AB0EDF"/>
    <w:rsid w:val="00AB1185"/>
    <w:rsid w:val="00AB16E5"/>
    <w:rsid w:val="00AB1756"/>
    <w:rsid w:val="00AB17CD"/>
    <w:rsid w:val="00AB17DD"/>
    <w:rsid w:val="00AB1F32"/>
    <w:rsid w:val="00AB2625"/>
    <w:rsid w:val="00AB2B60"/>
    <w:rsid w:val="00AB2BAE"/>
    <w:rsid w:val="00AB2BD7"/>
    <w:rsid w:val="00AB3033"/>
    <w:rsid w:val="00AB3120"/>
    <w:rsid w:val="00AB3DC9"/>
    <w:rsid w:val="00AB43CA"/>
    <w:rsid w:val="00AB4EC2"/>
    <w:rsid w:val="00AB52E0"/>
    <w:rsid w:val="00AB55A3"/>
    <w:rsid w:val="00AB5789"/>
    <w:rsid w:val="00AB5D28"/>
    <w:rsid w:val="00AB5D89"/>
    <w:rsid w:val="00AB6158"/>
    <w:rsid w:val="00AB64EC"/>
    <w:rsid w:val="00AB6A6B"/>
    <w:rsid w:val="00AB6E7B"/>
    <w:rsid w:val="00AB6F35"/>
    <w:rsid w:val="00AB7018"/>
    <w:rsid w:val="00AB73CF"/>
    <w:rsid w:val="00AB7C0A"/>
    <w:rsid w:val="00AC09A2"/>
    <w:rsid w:val="00AC0AB6"/>
    <w:rsid w:val="00AC2691"/>
    <w:rsid w:val="00AC2A21"/>
    <w:rsid w:val="00AC2F9E"/>
    <w:rsid w:val="00AC3400"/>
    <w:rsid w:val="00AC35C6"/>
    <w:rsid w:val="00AC3636"/>
    <w:rsid w:val="00AC38E5"/>
    <w:rsid w:val="00AC395F"/>
    <w:rsid w:val="00AC39FF"/>
    <w:rsid w:val="00AC3B6C"/>
    <w:rsid w:val="00AC3E48"/>
    <w:rsid w:val="00AC44DB"/>
    <w:rsid w:val="00AC4569"/>
    <w:rsid w:val="00AC48F8"/>
    <w:rsid w:val="00AC490B"/>
    <w:rsid w:val="00AC4AA1"/>
    <w:rsid w:val="00AC4E07"/>
    <w:rsid w:val="00AC51FF"/>
    <w:rsid w:val="00AC54FE"/>
    <w:rsid w:val="00AC58A0"/>
    <w:rsid w:val="00AC5F24"/>
    <w:rsid w:val="00AC6A63"/>
    <w:rsid w:val="00AC6B81"/>
    <w:rsid w:val="00AC6F3D"/>
    <w:rsid w:val="00AC72D1"/>
    <w:rsid w:val="00AC735D"/>
    <w:rsid w:val="00AC7B41"/>
    <w:rsid w:val="00AC7D14"/>
    <w:rsid w:val="00AD0385"/>
    <w:rsid w:val="00AD0952"/>
    <w:rsid w:val="00AD1379"/>
    <w:rsid w:val="00AD1BC5"/>
    <w:rsid w:val="00AD1DA4"/>
    <w:rsid w:val="00AD26C1"/>
    <w:rsid w:val="00AD276D"/>
    <w:rsid w:val="00AD298B"/>
    <w:rsid w:val="00AD393D"/>
    <w:rsid w:val="00AD4B10"/>
    <w:rsid w:val="00AD4B1E"/>
    <w:rsid w:val="00AD4C98"/>
    <w:rsid w:val="00AD4D4A"/>
    <w:rsid w:val="00AD5633"/>
    <w:rsid w:val="00AD56B5"/>
    <w:rsid w:val="00AD5AF4"/>
    <w:rsid w:val="00AD5E8E"/>
    <w:rsid w:val="00AD617A"/>
    <w:rsid w:val="00AD6ECF"/>
    <w:rsid w:val="00AD7100"/>
    <w:rsid w:val="00AD72CB"/>
    <w:rsid w:val="00AD75F3"/>
    <w:rsid w:val="00AD7666"/>
    <w:rsid w:val="00AD7725"/>
    <w:rsid w:val="00AD774F"/>
    <w:rsid w:val="00AD7776"/>
    <w:rsid w:val="00AE0079"/>
    <w:rsid w:val="00AE0522"/>
    <w:rsid w:val="00AE07D1"/>
    <w:rsid w:val="00AE0802"/>
    <w:rsid w:val="00AE0B25"/>
    <w:rsid w:val="00AE0DDF"/>
    <w:rsid w:val="00AE1516"/>
    <w:rsid w:val="00AE15D4"/>
    <w:rsid w:val="00AE1F87"/>
    <w:rsid w:val="00AE21C5"/>
    <w:rsid w:val="00AE2344"/>
    <w:rsid w:val="00AE2A35"/>
    <w:rsid w:val="00AE3C4C"/>
    <w:rsid w:val="00AE40E9"/>
    <w:rsid w:val="00AE4166"/>
    <w:rsid w:val="00AE4171"/>
    <w:rsid w:val="00AE4221"/>
    <w:rsid w:val="00AE43B2"/>
    <w:rsid w:val="00AE53FD"/>
    <w:rsid w:val="00AE57D6"/>
    <w:rsid w:val="00AE58AA"/>
    <w:rsid w:val="00AE5C7B"/>
    <w:rsid w:val="00AE60D2"/>
    <w:rsid w:val="00AE616D"/>
    <w:rsid w:val="00AE6A12"/>
    <w:rsid w:val="00AE6B61"/>
    <w:rsid w:val="00AE6ED9"/>
    <w:rsid w:val="00AE73EC"/>
    <w:rsid w:val="00AE7577"/>
    <w:rsid w:val="00AE768D"/>
    <w:rsid w:val="00AE7926"/>
    <w:rsid w:val="00AE7A21"/>
    <w:rsid w:val="00AE7EF8"/>
    <w:rsid w:val="00AF037F"/>
    <w:rsid w:val="00AF0D92"/>
    <w:rsid w:val="00AF1263"/>
    <w:rsid w:val="00AF1729"/>
    <w:rsid w:val="00AF1C59"/>
    <w:rsid w:val="00AF26B8"/>
    <w:rsid w:val="00AF282F"/>
    <w:rsid w:val="00AF28A9"/>
    <w:rsid w:val="00AF2AB7"/>
    <w:rsid w:val="00AF2B75"/>
    <w:rsid w:val="00AF2F22"/>
    <w:rsid w:val="00AF3169"/>
    <w:rsid w:val="00AF32B7"/>
    <w:rsid w:val="00AF3877"/>
    <w:rsid w:val="00AF4913"/>
    <w:rsid w:val="00AF4EDB"/>
    <w:rsid w:val="00AF5560"/>
    <w:rsid w:val="00AF5774"/>
    <w:rsid w:val="00AF58EC"/>
    <w:rsid w:val="00AF63EE"/>
    <w:rsid w:val="00AF646F"/>
    <w:rsid w:val="00AF67A5"/>
    <w:rsid w:val="00AF6BA7"/>
    <w:rsid w:val="00AF6C95"/>
    <w:rsid w:val="00AF723A"/>
    <w:rsid w:val="00AF793A"/>
    <w:rsid w:val="00B0055C"/>
    <w:rsid w:val="00B00903"/>
    <w:rsid w:val="00B00DEE"/>
    <w:rsid w:val="00B00F14"/>
    <w:rsid w:val="00B01945"/>
    <w:rsid w:val="00B01FDF"/>
    <w:rsid w:val="00B020B6"/>
    <w:rsid w:val="00B020E4"/>
    <w:rsid w:val="00B022E3"/>
    <w:rsid w:val="00B026D3"/>
    <w:rsid w:val="00B0317F"/>
    <w:rsid w:val="00B036E9"/>
    <w:rsid w:val="00B0468A"/>
    <w:rsid w:val="00B046DB"/>
    <w:rsid w:val="00B04803"/>
    <w:rsid w:val="00B04ABD"/>
    <w:rsid w:val="00B0506F"/>
    <w:rsid w:val="00B05505"/>
    <w:rsid w:val="00B05CE0"/>
    <w:rsid w:val="00B05D5E"/>
    <w:rsid w:val="00B05DBE"/>
    <w:rsid w:val="00B05EE6"/>
    <w:rsid w:val="00B06753"/>
    <w:rsid w:val="00B0686E"/>
    <w:rsid w:val="00B0691E"/>
    <w:rsid w:val="00B06CE2"/>
    <w:rsid w:val="00B06D9C"/>
    <w:rsid w:val="00B07033"/>
    <w:rsid w:val="00B07583"/>
    <w:rsid w:val="00B07678"/>
    <w:rsid w:val="00B112F8"/>
    <w:rsid w:val="00B11811"/>
    <w:rsid w:val="00B11A84"/>
    <w:rsid w:val="00B11DFB"/>
    <w:rsid w:val="00B127E7"/>
    <w:rsid w:val="00B12B06"/>
    <w:rsid w:val="00B12E17"/>
    <w:rsid w:val="00B1301E"/>
    <w:rsid w:val="00B13621"/>
    <w:rsid w:val="00B13E8F"/>
    <w:rsid w:val="00B160E2"/>
    <w:rsid w:val="00B1644D"/>
    <w:rsid w:val="00B16DDD"/>
    <w:rsid w:val="00B16F42"/>
    <w:rsid w:val="00B205C0"/>
    <w:rsid w:val="00B206A8"/>
    <w:rsid w:val="00B21699"/>
    <w:rsid w:val="00B2175F"/>
    <w:rsid w:val="00B21A7F"/>
    <w:rsid w:val="00B21D74"/>
    <w:rsid w:val="00B21FFB"/>
    <w:rsid w:val="00B22379"/>
    <w:rsid w:val="00B223D2"/>
    <w:rsid w:val="00B2284A"/>
    <w:rsid w:val="00B22C9F"/>
    <w:rsid w:val="00B22E59"/>
    <w:rsid w:val="00B2332E"/>
    <w:rsid w:val="00B2352F"/>
    <w:rsid w:val="00B24969"/>
    <w:rsid w:val="00B2514F"/>
    <w:rsid w:val="00B260AA"/>
    <w:rsid w:val="00B2629D"/>
    <w:rsid w:val="00B265AA"/>
    <w:rsid w:val="00B2680A"/>
    <w:rsid w:val="00B2689E"/>
    <w:rsid w:val="00B27156"/>
    <w:rsid w:val="00B27DAC"/>
    <w:rsid w:val="00B27EE5"/>
    <w:rsid w:val="00B3011B"/>
    <w:rsid w:val="00B30266"/>
    <w:rsid w:val="00B30CA4"/>
    <w:rsid w:val="00B313AD"/>
    <w:rsid w:val="00B318B8"/>
    <w:rsid w:val="00B326D3"/>
    <w:rsid w:val="00B32B59"/>
    <w:rsid w:val="00B32D70"/>
    <w:rsid w:val="00B32EA4"/>
    <w:rsid w:val="00B32F1B"/>
    <w:rsid w:val="00B32FBC"/>
    <w:rsid w:val="00B3357F"/>
    <w:rsid w:val="00B33798"/>
    <w:rsid w:val="00B33BA8"/>
    <w:rsid w:val="00B33DD0"/>
    <w:rsid w:val="00B33F04"/>
    <w:rsid w:val="00B340C5"/>
    <w:rsid w:val="00B34734"/>
    <w:rsid w:val="00B347D2"/>
    <w:rsid w:val="00B34B17"/>
    <w:rsid w:val="00B34E11"/>
    <w:rsid w:val="00B34F07"/>
    <w:rsid w:val="00B34F12"/>
    <w:rsid w:val="00B354A0"/>
    <w:rsid w:val="00B357ED"/>
    <w:rsid w:val="00B35A28"/>
    <w:rsid w:val="00B36204"/>
    <w:rsid w:val="00B365D3"/>
    <w:rsid w:val="00B36888"/>
    <w:rsid w:val="00B36F43"/>
    <w:rsid w:val="00B373E5"/>
    <w:rsid w:val="00B374A8"/>
    <w:rsid w:val="00B37C22"/>
    <w:rsid w:val="00B37CF3"/>
    <w:rsid w:val="00B37D46"/>
    <w:rsid w:val="00B404F6"/>
    <w:rsid w:val="00B4067E"/>
    <w:rsid w:val="00B40B5D"/>
    <w:rsid w:val="00B41276"/>
    <w:rsid w:val="00B41558"/>
    <w:rsid w:val="00B41DA9"/>
    <w:rsid w:val="00B41FA1"/>
    <w:rsid w:val="00B420B7"/>
    <w:rsid w:val="00B42774"/>
    <w:rsid w:val="00B4280D"/>
    <w:rsid w:val="00B4289B"/>
    <w:rsid w:val="00B43319"/>
    <w:rsid w:val="00B43371"/>
    <w:rsid w:val="00B43804"/>
    <w:rsid w:val="00B43B58"/>
    <w:rsid w:val="00B43CB1"/>
    <w:rsid w:val="00B440B1"/>
    <w:rsid w:val="00B4446D"/>
    <w:rsid w:val="00B44667"/>
    <w:rsid w:val="00B45215"/>
    <w:rsid w:val="00B45311"/>
    <w:rsid w:val="00B457C2"/>
    <w:rsid w:val="00B45AF6"/>
    <w:rsid w:val="00B45BC5"/>
    <w:rsid w:val="00B45F10"/>
    <w:rsid w:val="00B46463"/>
    <w:rsid w:val="00B476EA"/>
    <w:rsid w:val="00B476FE"/>
    <w:rsid w:val="00B479DD"/>
    <w:rsid w:val="00B50641"/>
    <w:rsid w:val="00B50B83"/>
    <w:rsid w:val="00B5126D"/>
    <w:rsid w:val="00B51461"/>
    <w:rsid w:val="00B514FA"/>
    <w:rsid w:val="00B51CEB"/>
    <w:rsid w:val="00B51E64"/>
    <w:rsid w:val="00B51FF1"/>
    <w:rsid w:val="00B52018"/>
    <w:rsid w:val="00B52EA4"/>
    <w:rsid w:val="00B52F43"/>
    <w:rsid w:val="00B53026"/>
    <w:rsid w:val="00B53279"/>
    <w:rsid w:val="00B53732"/>
    <w:rsid w:val="00B5373B"/>
    <w:rsid w:val="00B5388D"/>
    <w:rsid w:val="00B54094"/>
    <w:rsid w:val="00B54593"/>
    <w:rsid w:val="00B54C97"/>
    <w:rsid w:val="00B54DDE"/>
    <w:rsid w:val="00B54E79"/>
    <w:rsid w:val="00B5545D"/>
    <w:rsid w:val="00B55722"/>
    <w:rsid w:val="00B55C4F"/>
    <w:rsid w:val="00B562FB"/>
    <w:rsid w:val="00B56541"/>
    <w:rsid w:val="00B565F4"/>
    <w:rsid w:val="00B5696C"/>
    <w:rsid w:val="00B569E5"/>
    <w:rsid w:val="00B56D39"/>
    <w:rsid w:val="00B57831"/>
    <w:rsid w:val="00B57A34"/>
    <w:rsid w:val="00B57A6D"/>
    <w:rsid w:val="00B57ABB"/>
    <w:rsid w:val="00B57F68"/>
    <w:rsid w:val="00B57FF0"/>
    <w:rsid w:val="00B60934"/>
    <w:rsid w:val="00B60B6F"/>
    <w:rsid w:val="00B60C17"/>
    <w:rsid w:val="00B61800"/>
    <w:rsid w:val="00B620A3"/>
    <w:rsid w:val="00B6226D"/>
    <w:rsid w:val="00B62AA7"/>
    <w:rsid w:val="00B62AB2"/>
    <w:rsid w:val="00B62EFE"/>
    <w:rsid w:val="00B633AD"/>
    <w:rsid w:val="00B6393C"/>
    <w:rsid w:val="00B63B46"/>
    <w:rsid w:val="00B6408D"/>
    <w:rsid w:val="00B6449F"/>
    <w:rsid w:val="00B6462B"/>
    <w:rsid w:val="00B653E6"/>
    <w:rsid w:val="00B65627"/>
    <w:rsid w:val="00B656F0"/>
    <w:rsid w:val="00B65C9F"/>
    <w:rsid w:val="00B66705"/>
    <w:rsid w:val="00B66C3B"/>
    <w:rsid w:val="00B6722D"/>
    <w:rsid w:val="00B678D1"/>
    <w:rsid w:val="00B702D9"/>
    <w:rsid w:val="00B70467"/>
    <w:rsid w:val="00B70845"/>
    <w:rsid w:val="00B70B7C"/>
    <w:rsid w:val="00B70E60"/>
    <w:rsid w:val="00B71138"/>
    <w:rsid w:val="00B7165F"/>
    <w:rsid w:val="00B716A6"/>
    <w:rsid w:val="00B71BA3"/>
    <w:rsid w:val="00B71E0C"/>
    <w:rsid w:val="00B71F1C"/>
    <w:rsid w:val="00B71F97"/>
    <w:rsid w:val="00B72336"/>
    <w:rsid w:val="00B72386"/>
    <w:rsid w:val="00B723F0"/>
    <w:rsid w:val="00B7295E"/>
    <w:rsid w:val="00B72B00"/>
    <w:rsid w:val="00B72B5C"/>
    <w:rsid w:val="00B72DD7"/>
    <w:rsid w:val="00B73B6F"/>
    <w:rsid w:val="00B73D45"/>
    <w:rsid w:val="00B73EA7"/>
    <w:rsid w:val="00B7484E"/>
    <w:rsid w:val="00B753E9"/>
    <w:rsid w:val="00B756B6"/>
    <w:rsid w:val="00B75D62"/>
    <w:rsid w:val="00B7610C"/>
    <w:rsid w:val="00B76293"/>
    <w:rsid w:val="00B762FD"/>
    <w:rsid w:val="00B764CA"/>
    <w:rsid w:val="00B7676B"/>
    <w:rsid w:val="00B768EE"/>
    <w:rsid w:val="00B773DD"/>
    <w:rsid w:val="00B774C0"/>
    <w:rsid w:val="00B775F9"/>
    <w:rsid w:val="00B77D46"/>
    <w:rsid w:val="00B77F21"/>
    <w:rsid w:val="00B800F6"/>
    <w:rsid w:val="00B8020C"/>
    <w:rsid w:val="00B80B36"/>
    <w:rsid w:val="00B814E8"/>
    <w:rsid w:val="00B81569"/>
    <w:rsid w:val="00B81671"/>
    <w:rsid w:val="00B81AC8"/>
    <w:rsid w:val="00B822A0"/>
    <w:rsid w:val="00B82A1E"/>
    <w:rsid w:val="00B837AC"/>
    <w:rsid w:val="00B83D91"/>
    <w:rsid w:val="00B83E76"/>
    <w:rsid w:val="00B84000"/>
    <w:rsid w:val="00B84010"/>
    <w:rsid w:val="00B847DF"/>
    <w:rsid w:val="00B8544E"/>
    <w:rsid w:val="00B854AE"/>
    <w:rsid w:val="00B85843"/>
    <w:rsid w:val="00B85946"/>
    <w:rsid w:val="00B85D72"/>
    <w:rsid w:val="00B86065"/>
    <w:rsid w:val="00B860FF"/>
    <w:rsid w:val="00B862F1"/>
    <w:rsid w:val="00B863D0"/>
    <w:rsid w:val="00B8662D"/>
    <w:rsid w:val="00B86848"/>
    <w:rsid w:val="00B873DB"/>
    <w:rsid w:val="00B874B7"/>
    <w:rsid w:val="00B8750E"/>
    <w:rsid w:val="00B878BF"/>
    <w:rsid w:val="00B87A8F"/>
    <w:rsid w:val="00B9044E"/>
    <w:rsid w:val="00B906C9"/>
    <w:rsid w:val="00B90E5F"/>
    <w:rsid w:val="00B9107C"/>
    <w:rsid w:val="00B91445"/>
    <w:rsid w:val="00B91539"/>
    <w:rsid w:val="00B91978"/>
    <w:rsid w:val="00B91E86"/>
    <w:rsid w:val="00B9356D"/>
    <w:rsid w:val="00B93C41"/>
    <w:rsid w:val="00B93EBE"/>
    <w:rsid w:val="00B94012"/>
    <w:rsid w:val="00B94015"/>
    <w:rsid w:val="00B9430B"/>
    <w:rsid w:val="00B954CF"/>
    <w:rsid w:val="00B958CE"/>
    <w:rsid w:val="00B95E34"/>
    <w:rsid w:val="00B964D4"/>
    <w:rsid w:val="00B96D76"/>
    <w:rsid w:val="00B96DA2"/>
    <w:rsid w:val="00B97431"/>
    <w:rsid w:val="00B975E2"/>
    <w:rsid w:val="00B979DA"/>
    <w:rsid w:val="00B97AF4"/>
    <w:rsid w:val="00B97B14"/>
    <w:rsid w:val="00B97B55"/>
    <w:rsid w:val="00B97FC7"/>
    <w:rsid w:val="00BA0066"/>
    <w:rsid w:val="00BA00FD"/>
    <w:rsid w:val="00BA0164"/>
    <w:rsid w:val="00BA0250"/>
    <w:rsid w:val="00BA0692"/>
    <w:rsid w:val="00BA09E4"/>
    <w:rsid w:val="00BA0A23"/>
    <w:rsid w:val="00BA0B21"/>
    <w:rsid w:val="00BA0B73"/>
    <w:rsid w:val="00BA11AE"/>
    <w:rsid w:val="00BA1238"/>
    <w:rsid w:val="00BA126F"/>
    <w:rsid w:val="00BA1891"/>
    <w:rsid w:val="00BA1A0E"/>
    <w:rsid w:val="00BA1F13"/>
    <w:rsid w:val="00BA234B"/>
    <w:rsid w:val="00BA2CD6"/>
    <w:rsid w:val="00BA2FE4"/>
    <w:rsid w:val="00BA34A2"/>
    <w:rsid w:val="00BA37B1"/>
    <w:rsid w:val="00BA3CAC"/>
    <w:rsid w:val="00BA50FB"/>
    <w:rsid w:val="00BA51A2"/>
    <w:rsid w:val="00BA586A"/>
    <w:rsid w:val="00BA6178"/>
    <w:rsid w:val="00BA6779"/>
    <w:rsid w:val="00BA69D3"/>
    <w:rsid w:val="00BA74BE"/>
    <w:rsid w:val="00BA7994"/>
    <w:rsid w:val="00BA7AF9"/>
    <w:rsid w:val="00BA7C1A"/>
    <w:rsid w:val="00BA7D83"/>
    <w:rsid w:val="00BA7E3F"/>
    <w:rsid w:val="00BA7FFE"/>
    <w:rsid w:val="00BB004C"/>
    <w:rsid w:val="00BB10BE"/>
    <w:rsid w:val="00BB13D0"/>
    <w:rsid w:val="00BB1832"/>
    <w:rsid w:val="00BB1CFC"/>
    <w:rsid w:val="00BB211C"/>
    <w:rsid w:val="00BB27D3"/>
    <w:rsid w:val="00BB2DB9"/>
    <w:rsid w:val="00BB2DE5"/>
    <w:rsid w:val="00BB356C"/>
    <w:rsid w:val="00BB3709"/>
    <w:rsid w:val="00BB4C67"/>
    <w:rsid w:val="00BB4D5D"/>
    <w:rsid w:val="00BB5109"/>
    <w:rsid w:val="00BB5425"/>
    <w:rsid w:val="00BB58B7"/>
    <w:rsid w:val="00BB5D7B"/>
    <w:rsid w:val="00BB5FE4"/>
    <w:rsid w:val="00BB62CC"/>
    <w:rsid w:val="00BB6718"/>
    <w:rsid w:val="00BB698A"/>
    <w:rsid w:val="00BB6B4B"/>
    <w:rsid w:val="00BB6C24"/>
    <w:rsid w:val="00BB7514"/>
    <w:rsid w:val="00BB780B"/>
    <w:rsid w:val="00BB79CF"/>
    <w:rsid w:val="00BB7BE6"/>
    <w:rsid w:val="00BB7C44"/>
    <w:rsid w:val="00BB7E81"/>
    <w:rsid w:val="00BC0135"/>
    <w:rsid w:val="00BC05A7"/>
    <w:rsid w:val="00BC0CA7"/>
    <w:rsid w:val="00BC1032"/>
    <w:rsid w:val="00BC139E"/>
    <w:rsid w:val="00BC13DF"/>
    <w:rsid w:val="00BC1659"/>
    <w:rsid w:val="00BC1846"/>
    <w:rsid w:val="00BC1E8D"/>
    <w:rsid w:val="00BC1EEC"/>
    <w:rsid w:val="00BC24BB"/>
    <w:rsid w:val="00BC27DF"/>
    <w:rsid w:val="00BC27FA"/>
    <w:rsid w:val="00BC2AE8"/>
    <w:rsid w:val="00BC2D47"/>
    <w:rsid w:val="00BC2E2C"/>
    <w:rsid w:val="00BC36F3"/>
    <w:rsid w:val="00BC3972"/>
    <w:rsid w:val="00BC3F82"/>
    <w:rsid w:val="00BC46EC"/>
    <w:rsid w:val="00BC4A55"/>
    <w:rsid w:val="00BC4AC0"/>
    <w:rsid w:val="00BC51D4"/>
    <w:rsid w:val="00BC521C"/>
    <w:rsid w:val="00BC5880"/>
    <w:rsid w:val="00BC59E7"/>
    <w:rsid w:val="00BC73A8"/>
    <w:rsid w:val="00BC7706"/>
    <w:rsid w:val="00BC791F"/>
    <w:rsid w:val="00BC7DBE"/>
    <w:rsid w:val="00BD064C"/>
    <w:rsid w:val="00BD0902"/>
    <w:rsid w:val="00BD0AFB"/>
    <w:rsid w:val="00BD0D2F"/>
    <w:rsid w:val="00BD16E6"/>
    <w:rsid w:val="00BD1726"/>
    <w:rsid w:val="00BD184B"/>
    <w:rsid w:val="00BD1A1E"/>
    <w:rsid w:val="00BD1C05"/>
    <w:rsid w:val="00BD25AA"/>
    <w:rsid w:val="00BD275E"/>
    <w:rsid w:val="00BD294A"/>
    <w:rsid w:val="00BD2F3D"/>
    <w:rsid w:val="00BD30AC"/>
    <w:rsid w:val="00BD34F6"/>
    <w:rsid w:val="00BD397E"/>
    <w:rsid w:val="00BD3AC8"/>
    <w:rsid w:val="00BD44D7"/>
    <w:rsid w:val="00BD45BB"/>
    <w:rsid w:val="00BD4C36"/>
    <w:rsid w:val="00BD4CD0"/>
    <w:rsid w:val="00BD536C"/>
    <w:rsid w:val="00BD55DD"/>
    <w:rsid w:val="00BD5D01"/>
    <w:rsid w:val="00BD5E73"/>
    <w:rsid w:val="00BD6049"/>
    <w:rsid w:val="00BD60E8"/>
    <w:rsid w:val="00BD62FA"/>
    <w:rsid w:val="00BD65F8"/>
    <w:rsid w:val="00BD6829"/>
    <w:rsid w:val="00BD6ACF"/>
    <w:rsid w:val="00BD6E50"/>
    <w:rsid w:val="00BD70E9"/>
    <w:rsid w:val="00BD73B4"/>
    <w:rsid w:val="00BD75F0"/>
    <w:rsid w:val="00BD7B0E"/>
    <w:rsid w:val="00BE03A6"/>
    <w:rsid w:val="00BE056E"/>
    <w:rsid w:val="00BE161C"/>
    <w:rsid w:val="00BE1ADB"/>
    <w:rsid w:val="00BE1DD3"/>
    <w:rsid w:val="00BE24ED"/>
    <w:rsid w:val="00BE2514"/>
    <w:rsid w:val="00BE25E5"/>
    <w:rsid w:val="00BE2933"/>
    <w:rsid w:val="00BE2E3E"/>
    <w:rsid w:val="00BE3492"/>
    <w:rsid w:val="00BE368B"/>
    <w:rsid w:val="00BE3EBB"/>
    <w:rsid w:val="00BE419F"/>
    <w:rsid w:val="00BE4674"/>
    <w:rsid w:val="00BE4E28"/>
    <w:rsid w:val="00BE536B"/>
    <w:rsid w:val="00BE5A50"/>
    <w:rsid w:val="00BE6689"/>
    <w:rsid w:val="00BE6843"/>
    <w:rsid w:val="00BE68BF"/>
    <w:rsid w:val="00BE6D57"/>
    <w:rsid w:val="00BE6D61"/>
    <w:rsid w:val="00BE6E77"/>
    <w:rsid w:val="00BE777A"/>
    <w:rsid w:val="00BE78C9"/>
    <w:rsid w:val="00BE7A0B"/>
    <w:rsid w:val="00BF09B6"/>
    <w:rsid w:val="00BF10F1"/>
    <w:rsid w:val="00BF220B"/>
    <w:rsid w:val="00BF2373"/>
    <w:rsid w:val="00BF2672"/>
    <w:rsid w:val="00BF2980"/>
    <w:rsid w:val="00BF2F48"/>
    <w:rsid w:val="00BF3252"/>
    <w:rsid w:val="00BF35D4"/>
    <w:rsid w:val="00BF3681"/>
    <w:rsid w:val="00BF36CF"/>
    <w:rsid w:val="00BF4680"/>
    <w:rsid w:val="00BF48EF"/>
    <w:rsid w:val="00BF4B1D"/>
    <w:rsid w:val="00BF4BCA"/>
    <w:rsid w:val="00BF4C64"/>
    <w:rsid w:val="00BF4DB9"/>
    <w:rsid w:val="00BF4E77"/>
    <w:rsid w:val="00BF517F"/>
    <w:rsid w:val="00BF52D5"/>
    <w:rsid w:val="00BF52D6"/>
    <w:rsid w:val="00BF5B52"/>
    <w:rsid w:val="00BF5FCB"/>
    <w:rsid w:val="00BF6390"/>
    <w:rsid w:val="00BF6F7A"/>
    <w:rsid w:val="00BF7081"/>
    <w:rsid w:val="00BF7083"/>
    <w:rsid w:val="00BF7162"/>
    <w:rsid w:val="00BF7340"/>
    <w:rsid w:val="00BF7421"/>
    <w:rsid w:val="00BF7B64"/>
    <w:rsid w:val="00C00578"/>
    <w:rsid w:val="00C008C2"/>
    <w:rsid w:val="00C00955"/>
    <w:rsid w:val="00C00CB6"/>
    <w:rsid w:val="00C00DE4"/>
    <w:rsid w:val="00C00E65"/>
    <w:rsid w:val="00C00EEE"/>
    <w:rsid w:val="00C0153A"/>
    <w:rsid w:val="00C0154D"/>
    <w:rsid w:val="00C018C8"/>
    <w:rsid w:val="00C01BBB"/>
    <w:rsid w:val="00C01D88"/>
    <w:rsid w:val="00C01EB9"/>
    <w:rsid w:val="00C02084"/>
    <w:rsid w:val="00C026E9"/>
    <w:rsid w:val="00C02B7D"/>
    <w:rsid w:val="00C02CB2"/>
    <w:rsid w:val="00C02D41"/>
    <w:rsid w:val="00C0303F"/>
    <w:rsid w:val="00C033E4"/>
    <w:rsid w:val="00C03B18"/>
    <w:rsid w:val="00C04A87"/>
    <w:rsid w:val="00C04BD0"/>
    <w:rsid w:val="00C0556D"/>
    <w:rsid w:val="00C05965"/>
    <w:rsid w:val="00C05A44"/>
    <w:rsid w:val="00C05EA0"/>
    <w:rsid w:val="00C060B9"/>
    <w:rsid w:val="00C06143"/>
    <w:rsid w:val="00C06287"/>
    <w:rsid w:val="00C065C3"/>
    <w:rsid w:val="00C067E2"/>
    <w:rsid w:val="00C06A50"/>
    <w:rsid w:val="00C0731A"/>
    <w:rsid w:val="00C07351"/>
    <w:rsid w:val="00C07916"/>
    <w:rsid w:val="00C07A1B"/>
    <w:rsid w:val="00C07B24"/>
    <w:rsid w:val="00C07CF2"/>
    <w:rsid w:val="00C103AC"/>
    <w:rsid w:val="00C107E6"/>
    <w:rsid w:val="00C10F90"/>
    <w:rsid w:val="00C10FBE"/>
    <w:rsid w:val="00C11318"/>
    <w:rsid w:val="00C11BED"/>
    <w:rsid w:val="00C11C3A"/>
    <w:rsid w:val="00C1226A"/>
    <w:rsid w:val="00C12291"/>
    <w:rsid w:val="00C1233C"/>
    <w:rsid w:val="00C12891"/>
    <w:rsid w:val="00C12B1A"/>
    <w:rsid w:val="00C134A2"/>
    <w:rsid w:val="00C138BB"/>
    <w:rsid w:val="00C13933"/>
    <w:rsid w:val="00C144F2"/>
    <w:rsid w:val="00C14929"/>
    <w:rsid w:val="00C15044"/>
    <w:rsid w:val="00C151A0"/>
    <w:rsid w:val="00C152CC"/>
    <w:rsid w:val="00C1555B"/>
    <w:rsid w:val="00C15672"/>
    <w:rsid w:val="00C1592C"/>
    <w:rsid w:val="00C15BE2"/>
    <w:rsid w:val="00C161F7"/>
    <w:rsid w:val="00C165B4"/>
    <w:rsid w:val="00C17244"/>
    <w:rsid w:val="00C17B57"/>
    <w:rsid w:val="00C17E6A"/>
    <w:rsid w:val="00C17EE5"/>
    <w:rsid w:val="00C202AE"/>
    <w:rsid w:val="00C20385"/>
    <w:rsid w:val="00C20A61"/>
    <w:rsid w:val="00C2126C"/>
    <w:rsid w:val="00C22827"/>
    <w:rsid w:val="00C22943"/>
    <w:rsid w:val="00C231C9"/>
    <w:rsid w:val="00C2332B"/>
    <w:rsid w:val="00C23421"/>
    <w:rsid w:val="00C234BA"/>
    <w:rsid w:val="00C2363C"/>
    <w:rsid w:val="00C236B7"/>
    <w:rsid w:val="00C23945"/>
    <w:rsid w:val="00C23B35"/>
    <w:rsid w:val="00C23B6A"/>
    <w:rsid w:val="00C23BA9"/>
    <w:rsid w:val="00C2410C"/>
    <w:rsid w:val="00C24341"/>
    <w:rsid w:val="00C243EB"/>
    <w:rsid w:val="00C247E7"/>
    <w:rsid w:val="00C248F3"/>
    <w:rsid w:val="00C24B3F"/>
    <w:rsid w:val="00C24D81"/>
    <w:rsid w:val="00C24E2F"/>
    <w:rsid w:val="00C24E66"/>
    <w:rsid w:val="00C252FD"/>
    <w:rsid w:val="00C25456"/>
    <w:rsid w:val="00C25850"/>
    <w:rsid w:val="00C25DCE"/>
    <w:rsid w:val="00C25E51"/>
    <w:rsid w:val="00C25F5C"/>
    <w:rsid w:val="00C2635D"/>
    <w:rsid w:val="00C26642"/>
    <w:rsid w:val="00C26B40"/>
    <w:rsid w:val="00C26B80"/>
    <w:rsid w:val="00C26F7E"/>
    <w:rsid w:val="00C27630"/>
    <w:rsid w:val="00C27AB1"/>
    <w:rsid w:val="00C27FB8"/>
    <w:rsid w:val="00C30573"/>
    <w:rsid w:val="00C305A6"/>
    <w:rsid w:val="00C313A4"/>
    <w:rsid w:val="00C3189B"/>
    <w:rsid w:val="00C31D7C"/>
    <w:rsid w:val="00C31F1C"/>
    <w:rsid w:val="00C32391"/>
    <w:rsid w:val="00C3246A"/>
    <w:rsid w:val="00C32B95"/>
    <w:rsid w:val="00C32D1F"/>
    <w:rsid w:val="00C3300A"/>
    <w:rsid w:val="00C33259"/>
    <w:rsid w:val="00C33650"/>
    <w:rsid w:val="00C33ACA"/>
    <w:rsid w:val="00C33ADC"/>
    <w:rsid w:val="00C3409A"/>
    <w:rsid w:val="00C342F2"/>
    <w:rsid w:val="00C343EE"/>
    <w:rsid w:val="00C34CE5"/>
    <w:rsid w:val="00C35388"/>
    <w:rsid w:val="00C35455"/>
    <w:rsid w:val="00C354FB"/>
    <w:rsid w:val="00C35813"/>
    <w:rsid w:val="00C3631E"/>
    <w:rsid w:val="00C363DB"/>
    <w:rsid w:val="00C365D8"/>
    <w:rsid w:val="00C36796"/>
    <w:rsid w:val="00C36E64"/>
    <w:rsid w:val="00C36F5C"/>
    <w:rsid w:val="00C3741F"/>
    <w:rsid w:val="00C37556"/>
    <w:rsid w:val="00C37AF3"/>
    <w:rsid w:val="00C40360"/>
    <w:rsid w:val="00C4068A"/>
    <w:rsid w:val="00C406A8"/>
    <w:rsid w:val="00C411FD"/>
    <w:rsid w:val="00C419CC"/>
    <w:rsid w:val="00C41EE1"/>
    <w:rsid w:val="00C42321"/>
    <w:rsid w:val="00C42573"/>
    <w:rsid w:val="00C4276D"/>
    <w:rsid w:val="00C4280C"/>
    <w:rsid w:val="00C42CBF"/>
    <w:rsid w:val="00C42D1F"/>
    <w:rsid w:val="00C42D70"/>
    <w:rsid w:val="00C430C0"/>
    <w:rsid w:val="00C43226"/>
    <w:rsid w:val="00C441FD"/>
    <w:rsid w:val="00C44440"/>
    <w:rsid w:val="00C4444F"/>
    <w:rsid w:val="00C44775"/>
    <w:rsid w:val="00C44D88"/>
    <w:rsid w:val="00C44FED"/>
    <w:rsid w:val="00C45744"/>
    <w:rsid w:val="00C45C20"/>
    <w:rsid w:val="00C45DBF"/>
    <w:rsid w:val="00C45F76"/>
    <w:rsid w:val="00C46472"/>
    <w:rsid w:val="00C46884"/>
    <w:rsid w:val="00C468AB"/>
    <w:rsid w:val="00C46968"/>
    <w:rsid w:val="00C46D4D"/>
    <w:rsid w:val="00C47DDC"/>
    <w:rsid w:val="00C5040C"/>
    <w:rsid w:val="00C50A47"/>
    <w:rsid w:val="00C51070"/>
    <w:rsid w:val="00C5112A"/>
    <w:rsid w:val="00C51940"/>
    <w:rsid w:val="00C52231"/>
    <w:rsid w:val="00C52295"/>
    <w:rsid w:val="00C52580"/>
    <w:rsid w:val="00C526F5"/>
    <w:rsid w:val="00C529F7"/>
    <w:rsid w:val="00C52AC2"/>
    <w:rsid w:val="00C536AE"/>
    <w:rsid w:val="00C53A95"/>
    <w:rsid w:val="00C54FF8"/>
    <w:rsid w:val="00C5546E"/>
    <w:rsid w:val="00C55628"/>
    <w:rsid w:val="00C55831"/>
    <w:rsid w:val="00C55D12"/>
    <w:rsid w:val="00C55E0D"/>
    <w:rsid w:val="00C55F3C"/>
    <w:rsid w:val="00C5636C"/>
    <w:rsid w:val="00C56B25"/>
    <w:rsid w:val="00C56B31"/>
    <w:rsid w:val="00C571E9"/>
    <w:rsid w:val="00C572B6"/>
    <w:rsid w:val="00C57826"/>
    <w:rsid w:val="00C57F05"/>
    <w:rsid w:val="00C57FF2"/>
    <w:rsid w:val="00C60029"/>
    <w:rsid w:val="00C600D6"/>
    <w:rsid w:val="00C60993"/>
    <w:rsid w:val="00C60B9C"/>
    <w:rsid w:val="00C60DFE"/>
    <w:rsid w:val="00C61B25"/>
    <w:rsid w:val="00C61BF4"/>
    <w:rsid w:val="00C61D21"/>
    <w:rsid w:val="00C61DEE"/>
    <w:rsid w:val="00C61FF5"/>
    <w:rsid w:val="00C62527"/>
    <w:rsid w:val="00C62575"/>
    <w:rsid w:val="00C6262B"/>
    <w:rsid w:val="00C62685"/>
    <w:rsid w:val="00C62775"/>
    <w:rsid w:val="00C62E69"/>
    <w:rsid w:val="00C62EB1"/>
    <w:rsid w:val="00C635CF"/>
    <w:rsid w:val="00C638C2"/>
    <w:rsid w:val="00C63A8A"/>
    <w:rsid w:val="00C63A8E"/>
    <w:rsid w:val="00C63C81"/>
    <w:rsid w:val="00C63FF2"/>
    <w:rsid w:val="00C64A68"/>
    <w:rsid w:val="00C64D71"/>
    <w:rsid w:val="00C65607"/>
    <w:rsid w:val="00C65D55"/>
    <w:rsid w:val="00C66820"/>
    <w:rsid w:val="00C66933"/>
    <w:rsid w:val="00C66B5E"/>
    <w:rsid w:val="00C66BA3"/>
    <w:rsid w:val="00C66BD0"/>
    <w:rsid w:val="00C672EA"/>
    <w:rsid w:val="00C67500"/>
    <w:rsid w:val="00C67629"/>
    <w:rsid w:val="00C67644"/>
    <w:rsid w:val="00C678B8"/>
    <w:rsid w:val="00C679CC"/>
    <w:rsid w:val="00C67F21"/>
    <w:rsid w:val="00C7053C"/>
    <w:rsid w:val="00C709FF"/>
    <w:rsid w:val="00C70BC7"/>
    <w:rsid w:val="00C714F7"/>
    <w:rsid w:val="00C71566"/>
    <w:rsid w:val="00C716CC"/>
    <w:rsid w:val="00C718BA"/>
    <w:rsid w:val="00C71B8A"/>
    <w:rsid w:val="00C71C93"/>
    <w:rsid w:val="00C71ECE"/>
    <w:rsid w:val="00C72090"/>
    <w:rsid w:val="00C72273"/>
    <w:rsid w:val="00C7269C"/>
    <w:rsid w:val="00C72885"/>
    <w:rsid w:val="00C72E57"/>
    <w:rsid w:val="00C732CC"/>
    <w:rsid w:val="00C73876"/>
    <w:rsid w:val="00C739C2"/>
    <w:rsid w:val="00C73ACD"/>
    <w:rsid w:val="00C742DF"/>
    <w:rsid w:val="00C74669"/>
    <w:rsid w:val="00C747F4"/>
    <w:rsid w:val="00C74DBE"/>
    <w:rsid w:val="00C7536A"/>
    <w:rsid w:val="00C75531"/>
    <w:rsid w:val="00C758E2"/>
    <w:rsid w:val="00C75BFF"/>
    <w:rsid w:val="00C75CC5"/>
    <w:rsid w:val="00C76608"/>
    <w:rsid w:val="00C76AE4"/>
    <w:rsid w:val="00C76F46"/>
    <w:rsid w:val="00C7741F"/>
    <w:rsid w:val="00C7749C"/>
    <w:rsid w:val="00C776C3"/>
    <w:rsid w:val="00C77D04"/>
    <w:rsid w:val="00C8164C"/>
    <w:rsid w:val="00C81EE3"/>
    <w:rsid w:val="00C820B1"/>
    <w:rsid w:val="00C820BD"/>
    <w:rsid w:val="00C82991"/>
    <w:rsid w:val="00C82FA8"/>
    <w:rsid w:val="00C83247"/>
    <w:rsid w:val="00C8345E"/>
    <w:rsid w:val="00C83A65"/>
    <w:rsid w:val="00C83AFD"/>
    <w:rsid w:val="00C842F5"/>
    <w:rsid w:val="00C844F6"/>
    <w:rsid w:val="00C84683"/>
    <w:rsid w:val="00C87030"/>
    <w:rsid w:val="00C875D8"/>
    <w:rsid w:val="00C87712"/>
    <w:rsid w:val="00C87B69"/>
    <w:rsid w:val="00C900B9"/>
    <w:rsid w:val="00C9010F"/>
    <w:rsid w:val="00C906C8"/>
    <w:rsid w:val="00C90EEC"/>
    <w:rsid w:val="00C91315"/>
    <w:rsid w:val="00C9135A"/>
    <w:rsid w:val="00C9194D"/>
    <w:rsid w:val="00C919EE"/>
    <w:rsid w:val="00C92147"/>
    <w:rsid w:val="00C924AA"/>
    <w:rsid w:val="00C92522"/>
    <w:rsid w:val="00C92860"/>
    <w:rsid w:val="00C92B39"/>
    <w:rsid w:val="00C92CF0"/>
    <w:rsid w:val="00C92CF8"/>
    <w:rsid w:val="00C92D29"/>
    <w:rsid w:val="00C92DED"/>
    <w:rsid w:val="00C92FA9"/>
    <w:rsid w:val="00C92FEF"/>
    <w:rsid w:val="00C934D8"/>
    <w:rsid w:val="00C93FC2"/>
    <w:rsid w:val="00C940EB"/>
    <w:rsid w:val="00C94344"/>
    <w:rsid w:val="00C949D6"/>
    <w:rsid w:val="00C94CFC"/>
    <w:rsid w:val="00C94DCE"/>
    <w:rsid w:val="00C9506B"/>
    <w:rsid w:val="00C950C9"/>
    <w:rsid w:val="00C9529D"/>
    <w:rsid w:val="00C955EA"/>
    <w:rsid w:val="00C956B4"/>
    <w:rsid w:val="00C957AE"/>
    <w:rsid w:val="00C95A2E"/>
    <w:rsid w:val="00C95AC6"/>
    <w:rsid w:val="00C95CB8"/>
    <w:rsid w:val="00C95E33"/>
    <w:rsid w:val="00C96B77"/>
    <w:rsid w:val="00C96C3A"/>
    <w:rsid w:val="00C96CBF"/>
    <w:rsid w:val="00C96D1D"/>
    <w:rsid w:val="00C97A98"/>
    <w:rsid w:val="00C97ADA"/>
    <w:rsid w:val="00CA079B"/>
    <w:rsid w:val="00CA0F13"/>
    <w:rsid w:val="00CA10B9"/>
    <w:rsid w:val="00CA1482"/>
    <w:rsid w:val="00CA1646"/>
    <w:rsid w:val="00CA18C5"/>
    <w:rsid w:val="00CA1D86"/>
    <w:rsid w:val="00CA2003"/>
    <w:rsid w:val="00CA2310"/>
    <w:rsid w:val="00CA2833"/>
    <w:rsid w:val="00CA2F98"/>
    <w:rsid w:val="00CA31A4"/>
    <w:rsid w:val="00CA32CE"/>
    <w:rsid w:val="00CA3549"/>
    <w:rsid w:val="00CA4090"/>
    <w:rsid w:val="00CA44BB"/>
    <w:rsid w:val="00CA57E1"/>
    <w:rsid w:val="00CA57E8"/>
    <w:rsid w:val="00CA68A6"/>
    <w:rsid w:val="00CA6E38"/>
    <w:rsid w:val="00CA6E57"/>
    <w:rsid w:val="00CA75B8"/>
    <w:rsid w:val="00CA7747"/>
    <w:rsid w:val="00CA7DE2"/>
    <w:rsid w:val="00CB0395"/>
    <w:rsid w:val="00CB071D"/>
    <w:rsid w:val="00CB079E"/>
    <w:rsid w:val="00CB0CC0"/>
    <w:rsid w:val="00CB16E0"/>
    <w:rsid w:val="00CB1CC5"/>
    <w:rsid w:val="00CB27B8"/>
    <w:rsid w:val="00CB2D10"/>
    <w:rsid w:val="00CB3437"/>
    <w:rsid w:val="00CB347B"/>
    <w:rsid w:val="00CB369A"/>
    <w:rsid w:val="00CB3842"/>
    <w:rsid w:val="00CB386A"/>
    <w:rsid w:val="00CB3BA1"/>
    <w:rsid w:val="00CB3E71"/>
    <w:rsid w:val="00CB45F7"/>
    <w:rsid w:val="00CB5257"/>
    <w:rsid w:val="00CB5553"/>
    <w:rsid w:val="00CB5602"/>
    <w:rsid w:val="00CB5647"/>
    <w:rsid w:val="00CB56BD"/>
    <w:rsid w:val="00CB57B7"/>
    <w:rsid w:val="00CB5A28"/>
    <w:rsid w:val="00CB5C83"/>
    <w:rsid w:val="00CB5F91"/>
    <w:rsid w:val="00CB6CD8"/>
    <w:rsid w:val="00CB6FF9"/>
    <w:rsid w:val="00CB70F5"/>
    <w:rsid w:val="00CB718D"/>
    <w:rsid w:val="00CB72BE"/>
    <w:rsid w:val="00CB72FF"/>
    <w:rsid w:val="00CB7C23"/>
    <w:rsid w:val="00CB7EE4"/>
    <w:rsid w:val="00CC0046"/>
    <w:rsid w:val="00CC090D"/>
    <w:rsid w:val="00CC0DBF"/>
    <w:rsid w:val="00CC11E4"/>
    <w:rsid w:val="00CC141E"/>
    <w:rsid w:val="00CC1435"/>
    <w:rsid w:val="00CC18C1"/>
    <w:rsid w:val="00CC19B1"/>
    <w:rsid w:val="00CC23C3"/>
    <w:rsid w:val="00CC2696"/>
    <w:rsid w:val="00CC33F0"/>
    <w:rsid w:val="00CC3741"/>
    <w:rsid w:val="00CC3BCC"/>
    <w:rsid w:val="00CC3D33"/>
    <w:rsid w:val="00CC3F2B"/>
    <w:rsid w:val="00CC409C"/>
    <w:rsid w:val="00CC478F"/>
    <w:rsid w:val="00CC4CC7"/>
    <w:rsid w:val="00CC4DC0"/>
    <w:rsid w:val="00CC53E7"/>
    <w:rsid w:val="00CC55F3"/>
    <w:rsid w:val="00CC5C9E"/>
    <w:rsid w:val="00CC5CCF"/>
    <w:rsid w:val="00CC5EFB"/>
    <w:rsid w:val="00CC6D38"/>
    <w:rsid w:val="00CC722F"/>
    <w:rsid w:val="00CC76D0"/>
    <w:rsid w:val="00CC77B2"/>
    <w:rsid w:val="00CC7E86"/>
    <w:rsid w:val="00CC7EB2"/>
    <w:rsid w:val="00CD068D"/>
    <w:rsid w:val="00CD0E37"/>
    <w:rsid w:val="00CD15B3"/>
    <w:rsid w:val="00CD1F58"/>
    <w:rsid w:val="00CD20DE"/>
    <w:rsid w:val="00CD21FC"/>
    <w:rsid w:val="00CD2AC5"/>
    <w:rsid w:val="00CD37AE"/>
    <w:rsid w:val="00CD3809"/>
    <w:rsid w:val="00CD388E"/>
    <w:rsid w:val="00CD39D1"/>
    <w:rsid w:val="00CD3D51"/>
    <w:rsid w:val="00CD4604"/>
    <w:rsid w:val="00CD465F"/>
    <w:rsid w:val="00CD4794"/>
    <w:rsid w:val="00CD484D"/>
    <w:rsid w:val="00CD534A"/>
    <w:rsid w:val="00CD57CA"/>
    <w:rsid w:val="00CD5DDC"/>
    <w:rsid w:val="00CD5E96"/>
    <w:rsid w:val="00CD6358"/>
    <w:rsid w:val="00CD6E1A"/>
    <w:rsid w:val="00CD707B"/>
    <w:rsid w:val="00CD7131"/>
    <w:rsid w:val="00CD7560"/>
    <w:rsid w:val="00CD7E34"/>
    <w:rsid w:val="00CD7FB7"/>
    <w:rsid w:val="00CE00C9"/>
    <w:rsid w:val="00CE017C"/>
    <w:rsid w:val="00CE0500"/>
    <w:rsid w:val="00CE0722"/>
    <w:rsid w:val="00CE0BA8"/>
    <w:rsid w:val="00CE12B5"/>
    <w:rsid w:val="00CE1A24"/>
    <w:rsid w:val="00CE1AD8"/>
    <w:rsid w:val="00CE2381"/>
    <w:rsid w:val="00CE24D8"/>
    <w:rsid w:val="00CE28D3"/>
    <w:rsid w:val="00CE2A46"/>
    <w:rsid w:val="00CE2AF6"/>
    <w:rsid w:val="00CE2C66"/>
    <w:rsid w:val="00CE2D77"/>
    <w:rsid w:val="00CE2DC8"/>
    <w:rsid w:val="00CE35B9"/>
    <w:rsid w:val="00CE39D4"/>
    <w:rsid w:val="00CE3E26"/>
    <w:rsid w:val="00CE405D"/>
    <w:rsid w:val="00CE48DB"/>
    <w:rsid w:val="00CE4C5C"/>
    <w:rsid w:val="00CE4C67"/>
    <w:rsid w:val="00CE4D7F"/>
    <w:rsid w:val="00CE54C2"/>
    <w:rsid w:val="00CE5DB2"/>
    <w:rsid w:val="00CE658C"/>
    <w:rsid w:val="00CE6F23"/>
    <w:rsid w:val="00CE7BE6"/>
    <w:rsid w:val="00CE7C51"/>
    <w:rsid w:val="00CE7D7F"/>
    <w:rsid w:val="00CF075D"/>
    <w:rsid w:val="00CF0879"/>
    <w:rsid w:val="00CF0D87"/>
    <w:rsid w:val="00CF1A7C"/>
    <w:rsid w:val="00CF1DC9"/>
    <w:rsid w:val="00CF200C"/>
    <w:rsid w:val="00CF2481"/>
    <w:rsid w:val="00CF25D1"/>
    <w:rsid w:val="00CF2A0C"/>
    <w:rsid w:val="00CF2D2E"/>
    <w:rsid w:val="00CF2F9A"/>
    <w:rsid w:val="00CF352A"/>
    <w:rsid w:val="00CF38AD"/>
    <w:rsid w:val="00CF3901"/>
    <w:rsid w:val="00CF3DF3"/>
    <w:rsid w:val="00CF4076"/>
    <w:rsid w:val="00CF42EB"/>
    <w:rsid w:val="00CF4478"/>
    <w:rsid w:val="00CF4A1E"/>
    <w:rsid w:val="00CF4D4E"/>
    <w:rsid w:val="00CF4DDE"/>
    <w:rsid w:val="00CF4F1F"/>
    <w:rsid w:val="00CF58B3"/>
    <w:rsid w:val="00CF5CD7"/>
    <w:rsid w:val="00CF5D89"/>
    <w:rsid w:val="00CF5E3E"/>
    <w:rsid w:val="00CF6D4B"/>
    <w:rsid w:val="00CF7514"/>
    <w:rsid w:val="00CF78FB"/>
    <w:rsid w:val="00D0063E"/>
    <w:rsid w:val="00D00692"/>
    <w:rsid w:val="00D00747"/>
    <w:rsid w:val="00D00B18"/>
    <w:rsid w:val="00D00C8A"/>
    <w:rsid w:val="00D00CAB"/>
    <w:rsid w:val="00D00E98"/>
    <w:rsid w:val="00D01580"/>
    <w:rsid w:val="00D016C2"/>
    <w:rsid w:val="00D01D10"/>
    <w:rsid w:val="00D023AD"/>
    <w:rsid w:val="00D025E9"/>
    <w:rsid w:val="00D02787"/>
    <w:rsid w:val="00D02FF9"/>
    <w:rsid w:val="00D031BF"/>
    <w:rsid w:val="00D04790"/>
    <w:rsid w:val="00D04EF9"/>
    <w:rsid w:val="00D053CE"/>
    <w:rsid w:val="00D057C8"/>
    <w:rsid w:val="00D057ED"/>
    <w:rsid w:val="00D057FA"/>
    <w:rsid w:val="00D05BAE"/>
    <w:rsid w:val="00D05E94"/>
    <w:rsid w:val="00D0690B"/>
    <w:rsid w:val="00D06ADA"/>
    <w:rsid w:val="00D06FFA"/>
    <w:rsid w:val="00D079D0"/>
    <w:rsid w:val="00D106F4"/>
    <w:rsid w:val="00D10939"/>
    <w:rsid w:val="00D109C8"/>
    <w:rsid w:val="00D10B4E"/>
    <w:rsid w:val="00D10B76"/>
    <w:rsid w:val="00D10EAB"/>
    <w:rsid w:val="00D10EF7"/>
    <w:rsid w:val="00D11860"/>
    <w:rsid w:val="00D11AEC"/>
    <w:rsid w:val="00D12004"/>
    <w:rsid w:val="00D12086"/>
    <w:rsid w:val="00D12192"/>
    <w:rsid w:val="00D12595"/>
    <w:rsid w:val="00D1264B"/>
    <w:rsid w:val="00D12676"/>
    <w:rsid w:val="00D12E66"/>
    <w:rsid w:val="00D131E2"/>
    <w:rsid w:val="00D13238"/>
    <w:rsid w:val="00D13617"/>
    <w:rsid w:val="00D13729"/>
    <w:rsid w:val="00D13A1C"/>
    <w:rsid w:val="00D13F46"/>
    <w:rsid w:val="00D1519A"/>
    <w:rsid w:val="00D1535C"/>
    <w:rsid w:val="00D15456"/>
    <w:rsid w:val="00D1558B"/>
    <w:rsid w:val="00D15CD9"/>
    <w:rsid w:val="00D15CDD"/>
    <w:rsid w:val="00D15EE8"/>
    <w:rsid w:val="00D160C4"/>
    <w:rsid w:val="00D16132"/>
    <w:rsid w:val="00D16787"/>
    <w:rsid w:val="00D16F65"/>
    <w:rsid w:val="00D16FCE"/>
    <w:rsid w:val="00D17D2A"/>
    <w:rsid w:val="00D2067D"/>
    <w:rsid w:val="00D20865"/>
    <w:rsid w:val="00D209C6"/>
    <w:rsid w:val="00D20C19"/>
    <w:rsid w:val="00D20FA4"/>
    <w:rsid w:val="00D213E3"/>
    <w:rsid w:val="00D21544"/>
    <w:rsid w:val="00D21815"/>
    <w:rsid w:val="00D21C8E"/>
    <w:rsid w:val="00D21DA7"/>
    <w:rsid w:val="00D2260E"/>
    <w:rsid w:val="00D22750"/>
    <w:rsid w:val="00D232D4"/>
    <w:rsid w:val="00D23ADB"/>
    <w:rsid w:val="00D2412D"/>
    <w:rsid w:val="00D244C5"/>
    <w:rsid w:val="00D244D6"/>
    <w:rsid w:val="00D2464C"/>
    <w:rsid w:val="00D249C4"/>
    <w:rsid w:val="00D259BE"/>
    <w:rsid w:val="00D25F4A"/>
    <w:rsid w:val="00D260AB"/>
    <w:rsid w:val="00D2657C"/>
    <w:rsid w:val="00D265DB"/>
    <w:rsid w:val="00D26733"/>
    <w:rsid w:val="00D27000"/>
    <w:rsid w:val="00D27216"/>
    <w:rsid w:val="00D2726C"/>
    <w:rsid w:val="00D27925"/>
    <w:rsid w:val="00D279F9"/>
    <w:rsid w:val="00D27AD1"/>
    <w:rsid w:val="00D27AE1"/>
    <w:rsid w:val="00D27C8B"/>
    <w:rsid w:val="00D27C90"/>
    <w:rsid w:val="00D27E1C"/>
    <w:rsid w:val="00D27E30"/>
    <w:rsid w:val="00D302BA"/>
    <w:rsid w:val="00D30E16"/>
    <w:rsid w:val="00D310C4"/>
    <w:rsid w:val="00D31420"/>
    <w:rsid w:val="00D31564"/>
    <w:rsid w:val="00D31939"/>
    <w:rsid w:val="00D31B85"/>
    <w:rsid w:val="00D31DEB"/>
    <w:rsid w:val="00D31DF3"/>
    <w:rsid w:val="00D3204B"/>
    <w:rsid w:val="00D3224B"/>
    <w:rsid w:val="00D3266A"/>
    <w:rsid w:val="00D32BDA"/>
    <w:rsid w:val="00D33575"/>
    <w:rsid w:val="00D336C4"/>
    <w:rsid w:val="00D338CC"/>
    <w:rsid w:val="00D340CE"/>
    <w:rsid w:val="00D3474A"/>
    <w:rsid w:val="00D347E2"/>
    <w:rsid w:val="00D34A32"/>
    <w:rsid w:val="00D34C35"/>
    <w:rsid w:val="00D35188"/>
    <w:rsid w:val="00D35DE6"/>
    <w:rsid w:val="00D35F49"/>
    <w:rsid w:val="00D363F8"/>
    <w:rsid w:val="00D36475"/>
    <w:rsid w:val="00D36B72"/>
    <w:rsid w:val="00D36F18"/>
    <w:rsid w:val="00D36F36"/>
    <w:rsid w:val="00D37251"/>
    <w:rsid w:val="00D37572"/>
    <w:rsid w:val="00D37C69"/>
    <w:rsid w:val="00D37F59"/>
    <w:rsid w:val="00D40465"/>
    <w:rsid w:val="00D40BEE"/>
    <w:rsid w:val="00D41208"/>
    <w:rsid w:val="00D412C8"/>
    <w:rsid w:val="00D41EA1"/>
    <w:rsid w:val="00D41EBB"/>
    <w:rsid w:val="00D41F25"/>
    <w:rsid w:val="00D4202A"/>
    <w:rsid w:val="00D42071"/>
    <w:rsid w:val="00D42AD8"/>
    <w:rsid w:val="00D42C94"/>
    <w:rsid w:val="00D42D95"/>
    <w:rsid w:val="00D437D6"/>
    <w:rsid w:val="00D438E3"/>
    <w:rsid w:val="00D43D23"/>
    <w:rsid w:val="00D43D64"/>
    <w:rsid w:val="00D4464D"/>
    <w:rsid w:val="00D449E1"/>
    <w:rsid w:val="00D44AAE"/>
    <w:rsid w:val="00D454FE"/>
    <w:rsid w:val="00D4571A"/>
    <w:rsid w:val="00D464B8"/>
    <w:rsid w:val="00D46806"/>
    <w:rsid w:val="00D46A56"/>
    <w:rsid w:val="00D46AB4"/>
    <w:rsid w:val="00D46CB0"/>
    <w:rsid w:val="00D46FA2"/>
    <w:rsid w:val="00D4765C"/>
    <w:rsid w:val="00D50245"/>
    <w:rsid w:val="00D5058E"/>
    <w:rsid w:val="00D5082A"/>
    <w:rsid w:val="00D50C6A"/>
    <w:rsid w:val="00D50E84"/>
    <w:rsid w:val="00D50EE3"/>
    <w:rsid w:val="00D510A1"/>
    <w:rsid w:val="00D5133C"/>
    <w:rsid w:val="00D517E5"/>
    <w:rsid w:val="00D51D23"/>
    <w:rsid w:val="00D520FF"/>
    <w:rsid w:val="00D52290"/>
    <w:rsid w:val="00D52467"/>
    <w:rsid w:val="00D52731"/>
    <w:rsid w:val="00D52932"/>
    <w:rsid w:val="00D52B0B"/>
    <w:rsid w:val="00D52C8E"/>
    <w:rsid w:val="00D52D26"/>
    <w:rsid w:val="00D52D6D"/>
    <w:rsid w:val="00D5325A"/>
    <w:rsid w:val="00D53DE3"/>
    <w:rsid w:val="00D5412A"/>
    <w:rsid w:val="00D543A0"/>
    <w:rsid w:val="00D54493"/>
    <w:rsid w:val="00D5515D"/>
    <w:rsid w:val="00D554A3"/>
    <w:rsid w:val="00D555E8"/>
    <w:rsid w:val="00D556FE"/>
    <w:rsid w:val="00D5571B"/>
    <w:rsid w:val="00D55738"/>
    <w:rsid w:val="00D55751"/>
    <w:rsid w:val="00D55840"/>
    <w:rsid w:val="00D55B19"/>
    <w:rsid w:val="00D55E02"/>
    <w:rsid w:val="00D55EFD"/>
    <w:rsid w:val="00D55F1B"/>
    <w:rsid w:val="00D561FA"/>
    <w:rsid w:val="00D56373"/>
    <w:rsid w:val="00D564D6"/>
    <w:rsid w:val="00D566F1"/>
    <w:rsid w:val="00D56CC6"/>
    <w:rsid w:val="00D5767A"/>
    <w:rsid w:val="00D5795B"/>
    <w:rsid w:val="00D57BC7"/>
    <w:rsid w:val="00D57BFE"/>
    <w:rsid w:val="00D57E98"/>
    <w:rsid w:val="00D60182"/>
    <w:rsid w:val="00D604CA"/>
    <w:rsid w:val="00D60818"/>
    <w:rsid w:val="00D6094F"/>
    <w:rsid w:val="00D60CAC"/>
    <w:rsid w:val="00D60F4E"/>
    <w:rsid w:val="00D61698"/>
    <w:rsid w:val="00D62568"/>
    <w:rsid w:val="00D626DB"/>
    <w:rsid w:val="00D628F0"/>
    <w:rsid w:val="00D62930"/>
    <w:rsid w:val="00D62A0B"/>
    <w:rsid w:val="00D62BC7"/>
    <w:rsid w:val="00D63235"/>
    <w:rsid w:val="00D63618"/>
    <w:rsid w:val="00D638A7"/>
    <w:rsid w:val="00D63E80"/>
    <w:rsid w:val="00D64283"/>
    <w:rsid w:val="00D644DB"/>
    <w:rsid w:val="00D64CA9"/>
    <w:rsid w:val="00D64DEC"/>
    <w:rsid w:val="00D65058"/>
    <w:rsid w:val="00D652F6"/>
    <w:rsid w:val="00D653F7"/>
    <w:rsid w:val="00D65626"/>
    <w:rsid w:val="00D65A18"/>
    <w:rsid w:val="00D65B9A"/>
    <w:rsid w:val="00D65C1D"/>
    <w:rsid w:val="00D65DF8"/>
    <w:rsid w:val="00D65E34"/>
    <w:rsid w:val="00D65F3B"/>
    <w:rsid w:val="00D661BE"/>
    <w:rsid w:val="00D66810"/>
    <w:rsid w:val="00D669B8"/>
    <w:rsid w:val="00D67FC9"/>
    <w:rsid w:val="00D702E1"/>
    <w:rsid w:val="00D705BB"/>
    <w:rsid w:val="00D707B5"/>
    <w:rsid w:val="00D708F5"/>
    <w:rsid w:val="00D70EFF"/>
    <w:rsid w:val="00D71199"/>
    <w:rsid w:val="00D7135D"/>
    <w:rsid w:val="00D71A98"/>
    <w:rsid w:val="00D7206C"/>
    <w:rsid w:val="00D72309"/>
    <w:rsid w:val="00D723AA"/>
    <w:rsid w:val="00D727C0"/>
    <w:rsid w:val="00D728AC"/>
    <w:rsid w:val="00D72C30"/>
    <w:rsid w:val="00D72CC3"/>
    <w:rsid w:val="00D73277"/>
    <w:rsid w:val="00D739B2"/>
    <w:rsid w:val="00D73D5A"/>
    <w:rsid w:val="00D73FF0"/>
    <w:rsid w:val="00D7413A"/>
    <w:rsid w:val="00D7444B"/>
    <w:rsid w:val="00D75257"/>
    <w:rsid w:val="00D757D0"/>
    <w:rsid w:val="00D75CC5"/>
    <w:rsid w:val="00D75F20"/>
    <w:rsid w:val="00D7613D"/>
    <w:rsid w:val="00D767A1"/>
    <w:rsid w:val="00D769DD"/>
    <w:rsid w:val="00D76DA4"/>
    <w:rsid w:val="00D77111"/>
    <w:rsid w:val="00D772FC"/>
    <w:rsid w:val="00D77523"/>
    <w:rsid w:val="00D775F5"/>
    <w:rsid w:val="00D7784C"/>
    <w:rsid w:val="00D77C10"/>
    <w:rsid w:val="00D77DFD"/>
    <w:rsid w:val="00D800FC"/>
    <w:rsid w:val="00D80155"/>
    <w:rsid w:val="00D804C7"/>
    <w:rsid w:val="00D80CC1"/>
    <w:rsid w:val="00D80DCE"/>
    <w:rsid w:val="00D81CEE"/>
    <w:rsid w:val="00D81F8E"/>
    <w:rsid w:val="00D822B4"/>
    <w:rsid w:val="00D82405"/>
    <w:rsid w:val="00D8262E"/>
    <w:rsid w:val="00D827FD"/>
    <w:rsid w:val="00D829A7"/>
    <w:rsid w:val="00D82C59"/>
    <w:rsid w:val="00D82DB0"/>
    <w:rsid w:val="00D82DD3"/>
    <w:rsid w:val="00D82F9A"/>
    <w:rsid w:val="00D838FD"/>
    <w:rsid w:val="00D83DF1"/>
    <w:rsid w:val="00D83E90"/>
    <w:rsid w:val="00D846EB"/>
    <w:rsid w:val="00D847B4"/>
    <w:rsid w:val="00D84DFD"/>
    <w:rsid w:val="00D84E9D"/>
    <w:rsid w:val="00D84EFB"/>
    <w:rsid w:val="00D851C6"/>
    <w:rsid w:val="00D85AEF"/>
    <w:rsid w:val="00D866E8"/>
    <w:rsid w:val="00D86B0F"/>
    <w:rsid w:val="00D873DD"/>
    <w:rsid w:val="00D87B66"/>
    <w:rsid w:val="00D91613"/>
    <w:rsid w:val="00D91ABA"/>
    <w:rsid w:val="00D91BE2"/>
    <w:rsid w:val="00D91DA9"/>
    <w:rsid w:val="00D91E44"/>
    <w:rsid w:val="00D91E4C"/>
    <w:rsid w:val="00D91F14"/>
    <w:rsid w:val="00D92340"/>
    <w:rsid w:val="00D92981"/>
    <w:rsid w:val="00D93454"/>
    <w:rsid w:val="00D937C3"/>
    <w:rsid w:val="00D93888"/>
    <w:rsid w:val="00D93940"/>
    <w:rsid w:val="00D93978"/>
    <w:rsid w:val="00D9399C"/>
    <w:rsid w:val="00D93DB2"/>
    <w:rsid w:val="00D943C3"/>
    <w:rsid w:val="00D94BA1"/>
    <w:rsid w:val="00D94F5E"/>
    <w:rsid w:val="00D95F15"/>
    <w:rsid w:val="00D96176"/>
    <w:rsid w:val="00D962D0"/>
    <w:rsid w:val="00D96C18"/>
    <w:rsid w:val="00D97265"/>
    <w:rsid w:val="00D97540"/>
    <w:rsid w:val="00D97844"/>
    <w:rsid w:val="00D978ED"/>
    <w:rsid w:val="00D979DB"/>
    <w:rsid w:val="00D97B5D"/>
    <w:rsid w:val="00D97E2D"/>
    <w:rsid w:val="00DA03F1"/>
    <w:rsid w:val="00DA0BD3"/>
    <w:rsid w:val="00DA0F68"/>
    <w:rsid w:val="00DA1029"/>
    <w:rsid w:val="00DA103D"/>
    <w:rsid w:val="00DA1331"/>
    <w:rsid w:val="00DA1389"/>
    <w:rsid w:val="00DA1428"/>
    <w:rsid w:val="00DA16CB"/>
    <w:rsid w:val="00DA17BC"/>
    <w:rsid w:val="00DA1800"/>
    <w:rsid w:val="00DA200B"/>
    <w:rsid w:val="00DA2A8C"/>
    <w:rsid w:val="00DA2AAF"/>
    <w:rsid w:val="00DA2C59"/>
    <w:rsid w:val="00DA2CEB"/>
    <w:rsid w:val="00DA34B7"/>
    <w:rsid w:val="00DA3D2C"/>
    <w:rsid w:val="00DA3F49"/>
    <w:rsid w:val="00DA490D"/>
    <w:rsid w:val="00DA5194"/>
    <w:rsid w:val="00DA57B1"/>
    <w:rsid w:val="00DA5A0D"/>
    <w:rsid w:val="00DA5BC7"/>
    <w:rsid w:val="00DA5BCF"/>
    <w:rsid w:val="00DA600D"/>
    <w:rsid w:val="00DA6072"/>
    <w:rsid w:val="00DA60BB"/>
    <w:rsid w:val="00DA658A"/>
    <w:rsid w:val="00DA67AE"/>
    <w:rsid w:val="00DA6913"/>
    <w:rsid w:val="00DA696B"/>
    <w:rsid w:val="00DA6DD8"/>
    <w:rsid w:val="00DA7163"/>
    <w:rsid w:val="00DA79D4"/>
    <w:rsid w:val="00DA7C76"/>
    <w:rsid w:val="00DB04E3"/>
    <w:rsid w:val="00DB075A"/>
    <w:rsid w:val="00DB1164"/>
    <w:rsid w:val="00DB132E"/>
    <w:rsid w:val="00DB1AD6"/>
    <w:rsid w:val="00DB21A0"/>
    <w:rsid w:val="00DB23AA"/>
    <w:rsid w:val="00DB27F4"/>
    <w:rsid w:val="00DB297F"/>
    <w:rsid w:val="00DB3269"/>
    <w:rsid w:val="00DB3719"/>
    <w:rsid w:val="00DB3901"/>
    <w:rsid w:val="00DB4076"/>
    <w:rsid w:val="00DB4C20"/>
    <w:rsid w:val="00DB4C7F"/>
    <w:rsid w:val="00DB4E2D"/>
    <w:rsid w:val="00DB4F90"/>
    <w:rsid w:val="00DB5155"/>
    <w:rsid w:val="00DB55F6"/>
    <w:rsid w:val="00DB59B3"/>
    <w:rsid w:val="00DB5FCB"/>
    <w:rsid w:val="00DB660C"/>
    <w:rsid w:val="00DB668C"/>
    <w:rsid w:val="00DB66B5"/>
    <w:rsid w:val="00DB674C"/>
    <w:rsid w:val="00DB688B"/>
    <w:rsid w:val="00DB68A0"/>
    <w:rsid w:val="00DB7063"/>
    <w:rsid w:val="00DB7436"/>
    <w:rsid w:val="00DB7530"/>
    <w:rsid w:val="00DB7809"/>
    <w:rsid w:val="00DB7C71"/>
    <w:rsid w:val="00DB7CC4"/>
    <w:rsid w:val="00DB7CC5"/>
    <w:rsid w:val="00DC0A6B"/>
    <w:rsid w:val="00DC0A8A"/>
    <w:rsid w:val="00DC0CA2"/>
    <w:rsid w:val="00DC1074"/>
    <w:rsid w:val="00DC1340"/>
    <w:rsid w:val="00DC14CC"/>
    <w:rsid w:val="00DC1946"/>
    <w:rsid w:val="00DC1B51"/>
    <w:rsid w:val="00DC1BF9"/>
    <w:rsid w:val="00DC1CDA"/>
    <w:rsid w:val="00DC1E75"/>
    <w:rsid w:val="00DC1FBD"/>
    <w:rsid w:val="00DC2213"/>
    <w:rsid w:val="00DC277A"/>
    <w:rsid w:val="00DC2C06"/>
    <w:rsid w:val="00DC2F8A"/>
    <w:rsid w:val="00DC34BA"/>
    <w:rsid w:val="00DC36D1"/>
    <w:rsid w:val="00DC37D2"/>
    <w:rsid w:val="00DC40C0"/>
    <w:rsid w:val="00DC482A"/>
    <w:rsid w:val="00DC4AF5"/>
    <w:rsid w:val="00DC4FAE"/>
    <w:rsid w:val="00DC515C"/>
    <w:rsid w:val="00DC5247"/>
    <w:rsid w:val="00DC5366"/>
    <w:rsid w:val="00DC5550"/>
    <w:rsid w:val="00DC5F08"/>
    <w:rsid w:val="00DC5F8B"/>
    <w:rsid w:val="00DC66D9"/>
    <w:rsid w:val="00DC776C"/>
    <w:rsid w:val="00DC78E0"/>
    <w:rsid w:val="00DC7C29"/>
    <w:rsid w:val="00DD0322"/>
    <w:rsid w:val="00DD0886"/>
    <w:rsid w:val="00DD0C61"/>
    <w:rsid w:val="00DD17F6"/>
    <w:rsid w:val="00DD1963"/>
    <w:rsid w:val="00DD1A03"/>
    <w:rsid w:val="00DD1CEC"/>
    <w:rsid w:val="00DD1EDD"/>
    <w:rsid w:val="00DD21E8"/>
    <w:rsid w:val="00DD2243"/>
    <w:rsid w:val="00DD274E"/>
    <w:rsid w:val="00DD2880"/>
    <w:rsid w:val="00DD2ABF"/>
    <w:rsid w:val="00DD2AE9"/>
    <w:rsid w:val="00DD2DC7"/>
    <w:rsid w:val="00DD360F"/>
    <w:rsid w:val="00DD36F6"/>
    <w:rsid w:val="00DD430E"/>
    <w:rsid w:val="00DD4352"/>
    <w:rsid w:val="00DD436D"/>
    <w:rsid w:val="00DD4511"/>
    <w:rsid w:val="00DD4593"/>
    <w:rsid w:val="00DD4616"/>
    <w:rsid w:val="00DD49EE"/>
    <w:rsid w:val="00DD4D51"/>
    <w:rsid w:val="00DD53D6"/>
    <w:rsid w:val="00DD53FC"/>
    <w:rsid w:val="00DD59FD"/>
    <w:rsid w:val="00DD5EDA"/>
    <w:rsid w:val="00DD6340"/>
    <w:rsid w:val="00DD6C2E"/>
    <w:rsid w:val="00DD6FE8"/>
    <w:rsid w:val="00DD70D5"/>
    <w:rsid w:val="00DD71A2"/>
    <w:rsid w:val="00DD71CA"/>
    <w:rsid w:val="00DD72D4"/>
    <w:rsid w:val="00DD77D2"/>
    <w:rsid w:val="00DD797D"/>
    <w:rsid w:val="00DD79EE"/>
    <w:rsid w:val="00DD7A64"/>
    <w:rsid w:val="00DD7CFF"/>
    <w:rsid w:val="00DD7E18"/>
    <w:rsid w:val="00DE020E"/>
    <w:rsid w:val="00DE032E"/>
    <w:rsid w:val="00DE0A14"/>
    <w:rsid w:val="00DE0D98"/>
    <w:rsid w:val="00DE0E38"/>
    <w:rsid w:val="00DE11D5"/>
    <w:rsid w:val="00DE1B28"/>
    <w:rsid w:val="00DE21BD"/>
    <w:rsid w:val="00DE2205"/>
    <w:rsid w:val="00DE2659"/>
    <w:rsid w:val="00DE27EB"/>
    <w:rsid w:val="00DE284B"/>
    <w:rsid w:val="00DE2948"/>
    <w:rsid w:val="00DE2BDB"/>
    <w:rsid w:val="00DE2FAD"/>
    <w:rsid w:val="00DE3D2F"/>
    <w:rsid w:val="00DE3E46"/>
    <w:rsid w:val="00DE3F24"/>
    <w:rsid w:val="00DE44EA"/>
    <w:rsid w:val="00DE47E9"/>
    <w:rsid w:val="00DE499C"/>
    <w:rsid w:val="00DE4F2F"/>
    <w:rsid w:val="00DE580B"/>
    <w:rsid w:val="00DE5A23"/>
    <w:rsid w:val="00DE63DA"/>
    <w:rsid w:val="00DE6417"/>
    <w:rsid w:val="00DE67EA"/>
    <w:rsid w:val="00DE6D56"/>
    <w:rsid w:val="00DE6E6C"/>
    <w:rsid w:val="00DE6E90"/>
    <w:rsid w:val="00DE733D"/>
    <w:rsid w:val="00DE7934"/>
    <w:rsid w:val="00DE7BF3"/>
    <w:rsid w:val="00DE7DB6"/>
    <w:rsid w:val="00DF0173"/>
    <w:rsid w:val="00DF0693"/>
    <w:rsid w:val="00DF0716"/>
    <w:rsid w:val="00DF10B5"/>
    <w:rsid w:val="00DF1323"/>
    <w:rsid w:val="00DF139C"/>
    <w:rsid w:val="00DF1670"/>
    <w:rsid w:val="00DF1C48"/>
    <w:rsid w:val="00DF2521"/>
    <w:rsid w:val="00DF27B2"/>
    <w:rsid w:val="00DF2C56"/>
    <w:rsid w:val="00DF2E29"/>
    <w:rsid w:val="00DF35E3"/>
    <w:rsid w:val="00DF3BD8"/>
    <w:rsid w:val="00DF3F28"/>
    <w:rsid w:val="00DF420F"/>
    <w:rsid w:val="00DF4267"/>
    <w:rsid w:val="00DF48B3"/>
    <w:rsid w:val="00DF4A59"/>
    <w:rsid w:val="00DF4B8B"/>
    <w:rsid w:val="00DF4F9A"/>
    <w:rsid w:val="00DF521F"/>
    <w:rsid w:val="00DF5871"/>
    <w:rsid w:val="00DF5AB1"/>
    <w:rsid w:val="00DF5C92"/>
    <w:rsid w:val="00DF6194"/>
    <w:rsid w:val="00DF6E32"/>
    <w:rsid w:val="00DF6E81"/>
    <w:rsid w:val="00DF71E2"/>
    <w:rsid w:val="00DF7399"/>
    <w:rsid w:val="00DF73D4"/>
    <w:rsid w:val="00DF7988"/>
    <w:rsid w:val="00DF7A62"/>
    <w:rsid w:val="00DF7B99"/>
    <w:rsid w:val="00DF7F53"/>
    <w:rsid w:val="00E00321"/>
    <w:rsid w:val="00E003CC"/>
    <w:rsid w:val="00E00413"/>
    <w:rsid w:val="00E00A76"/>
    <w:rsid w:val="00E01497"/>
    <w:rsid w:val="00E01665"/>
    <w:rsid w:val="00E01A5D"/>
    <w:rsid w:val="00E01B97"/>
    <w:rsid w:val="00E01E45"/>
    <w:rsid w:val="00E0230D"/>
    <w:rsid w:val="00E023EF"/>
    <w:rsid w:val="00E02655"/>
    <w:rsid w:val="00E02A3D"/>
    <w:rsid w:val="00E02E04"/>
    <w:rsid w:val="00E030B2"/>
    <w:rsid w:val="00E033C7"/>
    <w:rsid w:val="00E034DB"/>
    <w:rsid w:val="00E03897"/>
    <w:rsid w:val="00E04041"/>
    <w:rsid w:val="00E040E4"/>
    <w:rsid w:val="00E0545A"/>
    <w:rsid w:val="00E057D0"/>
    <w:rsid w:val="00E065D4"/>
    <w:rsid w:val="00E06A76"/>
    <w:rsid w:val="00E06D20"/>
    <w:rsid w:val="00E07155"/>
    <w:rsid w:val="00E0738D"/>
    <w:rsid w:val="00E07539"/>
    <w:rsid w:val="00E078FB"/>
    <w:rsid w:val="00E07C01"/>
    <w:rsid w:val="00E07CE2"/>
    <w:rsid w:val="00E07D10"/>
    <w:rsid w:val="00E108AC"/>
    <w:rsid w:val="00E109F2"/>
    <w:rsid w:val="00E10E6A"/>
    <w:rsid w:val="00E1120E"/>
    <w:rsid w:val="00E115EF"/>
    <w:rsid w:val="00E11767"/>
    <w:rsid w:val="00E1199B"/>
    <w:rsid w:val="00E119EC"/>
    <w:rsid w:val="00E126BB"/>
    <w:rsid w:val="00E127B0"/>
    <w:rsid w:val="00E12A59"/>
    <w:rsid w:val="00E12B1F"/>
    <w:rsid w:val="00E12C24"/>
    <w:rsid w:val="00E12D0B"/>
    <w:rsid w:val="00E12D18"/>
    <w:rsid w:val="00E12DF5"/>
    <w:rsid w:val="00E1334A"/>
    <w:rsid w:val="00E13852"/>
    <w:rsid w:val="00E13CD6"/>
    <w:rsid w:val="00E1408E"/>
    <w:rsid w:val="00E144DE"/>
    <w:rsid w:val="00E15037"/>
    <w:rsid w:val="00E1505D"/>
    <w:rsid w:val="00E156F7"/>
    <w:rsid w:val="00E1571F"/>
    <w:rsid w:val="00E15AC1"/>
    <w:rsid w:val="00E15AC4"/>
    <w:rsid w:val="00E15C1D"/>
    <w:rsid w:val="00E15D3A"/>
    <w:rsid w:val="00E1605C"/>
    <w:rsid w:val="00E1694E"/>
    <w:rsid w:val="00E16CB2"/>
    <w:rsid w:val="00E17830"/>
    <w:rsid w:val="00E17A17"/>
    <w:rsid w:val="00E17CC9"/>
    <w:rsid w:val="00E20142"/>
    <w:rsid w:val="00E2029A"/>
    <w:rsid w:val="00E205A4"/>
    <w:rsid w:val="00E20C72"/>
    <w:rsid w:val="00E20EE1"/>
    <w:rsid w:val="00E21365"/>
    <w:rsid w:val="00E21AC9"/>
    <w:rsid w:val="00E21E96"/>
    <w:rsid w:val="00E22BAE"/>
    <w:rsid w:val="00E231A6"/>
    <w:rsid w:val="00E236F5"/>
    <w:rsid w:val="00E23889"/>
    <w:rsid w:val="00E23B13"/>
    <w:rsid w:val="00E23FC4"/>
    <w:rsid w:val="00E249F0"/>
    <w:rsid w:val="00E24AB7"/>
    <w:rsid w:val="00E24F18"/>
    <w:rsid w:val="00E2541A"/>
    <w:rsid w:val="00E2567E"/>
    <w:rsid w:val="00E256EE"/>
    <w:rsid w:val="00E25A32"/>
    <w:rsid w:val="00E25AD4"/>
    <w:rsid w:val="00E25B53"/>
    <w:rsid w:val="00E2624B"/>
    <w:rsid w:val="00E27003"/>
    <w:rsid w:val="00E2710A"/>
    <w:rsid w:val="00E273AF"/>
    <w:rsid w:val="00E275DE"/>
    <w:rsid w:val="00E302D4"/>
    <w:rsid w:val="00E302EF"/>
    <w:rsid w:val="00E30466"/>
    <w:rsid w:val="00E304C0"/>
    <w:rsid w:val="00E305A8"/>
    <w:rsid w:val="00E308FD"/>
    <w:rsid w:val="00E30B86"/>
    <w:rsid w:val="00E30E22"/>
    <w:rsid w:val="00E30F6B"/>
    <w:rsid w:val="00E311D7"/>
    <w:rsid w:val="00E31252"/>
    <w:rsid w:val="00E31B50"/>
    <w:rsid w:val="00E31CE6"/>
    <w:rsid w:val="00E32D5B"/>
    <w:rsid w:val="00E3314C"/>
    <w:rsid w:val="00E331F6"/>
    <w:rsid w:val="00E33504"/>
    <w:rsid w:val="00E33505"/>
    <w:rsid w:val="00E33BF1"/>
    <w:rsid w:val="00E36DCD"/>
    <w:rsid w:val="00E36DE5"/>
    <w:rsid w:val="00E36F92"/>
    <w:rsid w:val="00E376A4"/>
    <w:rsid w:val="00E37C98"/>
    <w:rsid w:val="00E37C9A"/>
    <w:rsid w:val="00E37CC9"/>
    <w:rsid w:val="00E37ECC"/>
    <w:rsid w:val="00E40509"/>
    <w:rsid w:val="00E40751"/>
    <w:rsid w:val="00E408C9"/>
    <w:rsid w:val="00E40E4E"/>
    <w:rsid w:val="00E40E8A"/>
    <w:rsid w:val="00E41309"/>
    <w:rsid w:val="00E41772"/>
    <w:rsid w:val="00E4178B"/>
    <w:rsid w:val="00E417A8"/>
    <w:rsid w:val="00E41DEC"/>
    <w:rsid w:val="00E41E1E"/>
    <w:rsid w:val="00E423EC"/>
    <w:rsid w:val="00E42B69"/>
    <w:rsid w:val="00E42F58"/>
    <w:rsid w:val="00E431AA"/>
    <w:rsid w:val="00E43915"/>
    <w:rsid w:val="00E43941"/>
    <w:rsid w:val="00E43B0C"/>
    <w:rsid w:val="00E43CC4"/>
    <w:rsid w:val="00E4497C"/>
    <w:rsid w:val="00E45311"/>
    <w:rsid w:val="00E45AC9"/>
    <w:rsid w:val="00E46047"/>
    <w:rsid w:val="00E461E0"/>
    <w:rsid w:val="00E4651F"/>
    <w:rsid w:val="00E46B9E"/>
    <w:rsid w:val="00E46CE8"/>
    <w:rsid w:val="00E47027"/>
    <w:rsid w:val="00E47061"/>
    <w:rsid w:val="00E4713F"/>
    <w:rsid w:val="00E476B5"/>
    <w:rsid w:val="00E47CA6"/>
    <w:rsid w:val="00E508A2"/>
    <w:rsid w:val="00E50BC3"/>
    <w:rsid w:val="00E5106F"/>
    <w:rsid w:val="00E512C8"/>
    <w:rsid w:val="00E51343"/>
    <w:rsid w:val="00E516CC"/>
    <w:rsid w:val="00E51887"/>
    <w:rsid w:val="00E51C35"/>
    <w:rsid w:val="00E51CA6"/>
    <w:rsid w:val="00E51EA2"/>
    <w:rsid w:val="00E52CEA"/>
    <w:rsid w:val="00E53615"/>
    <w:rsid w:val="00E5371A"/>
    <w:rsid w:val="00E545C9"/>
    <w:rsid w:val="00E54681"/>
    <w:rsid w:val="00E54803"/>
    <w:rsid w:val="00E54B8F"/>
    <w:rsid w:val="00E54C5B"/>
    <w:rsid w:val="00E54CF3"/>
    <w:rsid w:val="00E551A2"/>
    <w:rsid w:val="00E55895"/>
    <w:rsid w:val="00E55BBB"/>
    <w:rsid w:val="00E55E51"/>
    <w:rsid w:val="00E56010"/>
    <w:rsid w:val="00E5641B"/>
    <w:rsid w:val="00E564E2"/>
    <w:rsid w:val="00E5664E"/>
    <w:rsid w:val="00E56B34"/>
    <w:rsid w:val="00E56C3E"/>
    <w:rsid w:val="00E57048"/>
    <w:rsid w:val="00E575F6"/>
    <w:rsid w:val="00E57936"/>
    <w:rsid w:val="00E579FD"/>
    <w:rsid w:val="00E6045E"/>
    <w:rsid w:val="00E60514"/>
    <w:rsid w:val="00E60A63"/>
    <w:rsid w:val="00E613A5"/>
    <w:rsid w:val="00E618D5"/>
    <w:rsid w:val="00E61979"/>
    <w:rsid w:val="00E61ABC"/>
    <w:rsid w:val="00E61CB1"/>
    <w:rsid w:val="00E62171"/>
    <w:rsid w:val="00E62242"/>
    <w:rsid w:val="00E623FF"/>
    <w:rsid w:val="00E6284A"/>
    <w:rsid w:val="00E62A4D"/>
    <w:rsid w:val="00E62E39"/>
    <w:rsid w:val="00E62F3C"/>
    <w:rsid w:val="00E6335E"/>
    <w:rsid w:val="00E63C64"/>
    <w:rsid w:val="00E64296"/>
    <w:rsid w:val="00E646D1"/>
    <w:rsid w:val="00E64702"/>
    <w:rsid w:val="00E64A96"/>
    <w:rsid w:val="00E64F1B"/>
    <w:rsid w:val="00E658B7"/>
    <w:rsid w:val="00E659C4"/>
    <w:rsid w:val="00E65A2B"/>
    <w:rsid w:val="00E65F8B"/>
    <w:rsid w:val="00E66493"/>
    <w:rsid w:val="00E6664C"/>
    <w:rsid w:val="00E6666E"/>
    <w:rsid w:val="00E668A3"/>
    <w:rsid w:val="00E67752"/>
    <w:rsid w:val="00E677CB"/>
    <w:rsid w:val="00E6784B"/>
    <w:rsid w:val="00E7069C"/>
    <w:rsid w:val="00E707CE"/>
    <w:rsid w:val="00E70A6D"/>
    <w:rsid w:val="00E70E70"/>
    <w:rsid w:val="00E711F9"/>
    <w:rsid w:val="00E712CA"/>
    <w:rsid w:val="00E717E6"/>
    <w:rsid w:val="00E72403"/>
    <w:rsid w:val="00E72A79"/>
    <w:rsid w:val="00E72EB9"/>
    <w:rsid w:val="00E731A2"/>
    <w:rsid w:val="00E740BF"/>
    <w:rsid w:val="00E7472A"/>
    <w:rsid w:val="00E74797"/>
    <w:rsid w:val="00E74901"/>
    <w:rsid w:val="00E75621"/>
    <w:rsid w:val="00E7579C"/>
    <w:rsid w:val="00E762DF"/>
    <w:rsid w:val="00E76E44"/>
    <w:rsid w:val="00E77107"/>
    <w:rsid w:val="00E77607"/>
    <w:rsid w:val="00E77994"/>
    <w:rsid w:val="00E77DEB"/>
    <w:rsid w:val="00E80471"/>
    <w:rsid w:val="00E80589"/>
    <w:rsid w:val="00E80812"/>
    <w:rsid w:val="00E80984"/>
    <w:rsid w:val="00E8127E"/>
    <w:rsid w:val="00E8163D"/>
    <w:rsid w:val="00E81902"/>
    <w:rsid w:val="00E81E13"/>
    <w:rsid w:val="00E81F53"/>
    <w:rsid w:val="00E8232B"/>
    <w:rsid w:val="00E8238B"/>
    <w:rsid w:val="00E8274E"/>
    <w:rsid w:val="00E82BB0"/>
    <w:rsid w:val="00E82C07"/>
    <w:rsid w:val="00E82C62"/>
    <w:rsid w:val="00E8302E"/>
    <w:rsid w:val="00E8305C"/>
    <w:rsid w:val="00E83404"/>
    <w:rsid w:val="00E8365B"/>
    <w:rsid w:val="00E83F99"/>
    <w:rsid w:val="00E84025"/>
    <w:rsid w:val="00E84422"/>
    <w:rsid w:val="00E85B2A"/>
    <w:rsid w:val="00E864E9"/>
    <w:rsid w:val="00E864F2"/>
    <w:rsid w:val="00E8679A"/>
    <w:rsid w:val="00E86B2E"/>
    <w:rsid w:val="00E86BD5"/>
    <w:rsid w:val="00E86F59"/>
    <w:rsid w:val="00E87026"/>
    <w:rsid w:val="00E873EF"/>
    <w:rsid w:val="00E879E6"/>
    <w:rsid w:val="00E87C10"/>
    <w:rsid w:val="00E87E41"/>
    <w:rsid w:val="00E90049"/>
    <w:rsid w:val="00E902CF"/>
    <w:rsid w:val="00E90389"/>
    <w:rsid w:val="00E90516"/>
    <w:rsid w:val="00E90FFE"/>
    <w:rsid w:val="00E9137B"/>
    <w:rsid w:val="00E914D4"/>
    <w:rsid w:val="00E91D38"/>
    <w:rsid w:val="00E91D52"/>
    <w:rsid w:val="00E920C3"/>
    <w:rsid w:val="00E9226C"/>
    <w:rsid w:val="00E9235C"/>
    <w:rsid w:val="00E92470"/>
    <w:rsid w:val="00E92667"/>
    <w:rsid w:val="00E92689"/>
    <w:rsid w:val="00E929FD"/>
    <w:rsid w:val="00E934FB"/>
    <w:rsid w:val="00E93A1D"/>
    <w:rsid w:val="00E93D29"/>
    <w:rsid w:val="00E9504E"/>
    <w:rsid w:val="00E95B0D"/>
    <w:rsid w:val="00E95C70"/>
    <w:rsid w:val="00E95C8B"/>
    <w:rsid w:val="00E95D1C"/>
    <w:rsid w:val="00E9619A"/>
    <w:rsid w:val="00E961B6"/>
    <w:rsid w:val="00E96267"/>
    <w:rsid w:val="00E962CD"/>
    <w:rsid w:val="00E96948"/>
    <w:rsid w:val="00E96BC1"/>
    <w:rsid w:val="00E97490"/>
    <w:rsid w:val="00E97B63"/>
    <w:rsid w:val="00EA0611"/>
    <w:rsid w:val="00EA07CF"/>
    <w:rsid w:val="00EA085B"/>
    <w:rsid w:val="00EA0944"/>
    <w:rsid w:val="00EA0DD0"/>
    <w:rsid w:val="00EA10DC"/>
    <w:rsid w:val="00EA1317"/>
    <w:rsid w:val="00EA135B"/>
    <w:rsid w:val="00EA139D"/>
    <w:rsid w:val="00EA18C8"/>
    <w:rsid w:val="00EA1F76"/>
    <w:rsid w:val="00EA243D"/>
    <w:rsid w:val="00EA25C2"/>
    <w:rsid w:val="00EA2FF4"/>
    <w:rsid w:val="00EA35CA"/>
    <w:rsid w:val="00EA35FB"/>
    <w:rsid w:val="00EA4AA8"/>
    <w:rsid w:val="00EA4B08"/>
    <w:rsid w:val="00EA4E55"/>
    <w:rsid w:val="00EA4F13"/>
    <w:rsid w:val="00EA540D"/>
    <w:rsid w:val="00EA5517"/>
    <w:rsid w:val="00EA55C4"/>
    <w:rsid w:val="00EA5A82"/>
    <w:rsid w:val="00EA5EE4"/>
    <w:rsid w:val="00EA66BE"/>
    <w:rsid w:val="00EA6780"/>
    <w:rsid w:val="00EA7F9F"/>
    <w:rsid w:val="00EB0421"/>
    <w:rsid w:val="00EB15FE"/>
    <w:rsid w:val="00EB18D8"/>
    <w:rsid w:val="00EB198A"/>
    <w:rsid w:val="00EB2297"/>
    <w:rsid w:val="00EB24D8"/>
    <w:rsid w:val="00EB2554"/>
    <w:rsid w:val="00EB2586"/>
    <w:rsid w:val="00EB272F"/>
    <w:rsid w:val="00EB2B6A"/>
    <w:rsid w:val="00EB2C6D"/>
    <w:rsid w:val="00EB2D59"/>
    <w:rsid w:val="00EB36AD"/>
    <w:rsid w:val="00EB415E"/>
    <w:rsid w:val="00EB43D0"/>
    <w:rsid w:val="00EB4CB2"/>
    <w:rsid w:val="00EB59FF"/>
    <w:rsid w:val="00EB5A32"/>
    <w:rsid w:val="00EB5CE6"/>
    <w:rsid w:val="00EB5CFF"/>
    <w:rsid w:val="00EB60D8"/>
    <w:rsid w:val="00EB6354"/>
    <w:rsid w:val="00EB7B3E"/>
    <w:rsid w:val="00EB7F3E"/>
    <w:rsid w:val="00EC001B"/>
    <w:rsid w:val="00EC0124"/>
    <w:rsid w:val="00EC0BEF"/>
    <w:rsid w:val="00EC0DB8"/>
    <w:rsid w:val="00EC14FB"/>
    <w:rsid w:val="00EC16AB"/>
    <w:rsid w:val="00EC1CFF"/>
    <w:rsid w:val="00EC1F3B"/>
    <w:rsid w:val="00EC2158"/>
    <w:rsid w:val="00EC3007"/>
    <w:rsid w:val="00EC3668"/>
    <w:rsid w:val="00EC3783"/>
    <w:rsid w:val="00EC378C"/>
    <w:rsid w:val="00EC3AC8"/>
    <w:rsid w:val="00EC3BB7"/>
    <w:rsid w:val="00EC3C3A"/>
    <w:rsid w:val="00EC3D99"/>
    <w:rsid w:val="00EC3F82"/>
    <w:rsid w:val="00EC41E6"/>
    <w:rsid w:val="00EC4227"/>
    <w:rsid w:val="00EC4B3C"/>
    <w:rsid w:val="00EC4D21"/>
    <w:rsid w:val="00EC4D5D"/>
    <w:rsid w:val="00EC4E59"/>
    <w:rsid w:val="00EC58AA"/>
    <w:rsid w:val="00EC58AE"/>
    <w:rsid w:val="00EC5D28"/>
    <w:rsid w:val="00EC5F64"/>
    <w:rsid w:val="00EC6184"/>
    <w:rsid w:val="00EC6461"/>
    <w:rsid w:val="00EC6828"/>
    <w:rsid w:val="00EC7588"/>
    <w:rsid w:val="00EC7F58"/>
    <w:rsid w:val="00ED01B6"/>
    <w:rsid w:val="00ED06B2"/>
    <w:rsid w:val="00ED0C09"/>
    <w:rsid w:val="00ED15C3"/>
    <w:rsid w:val="00ED1B61"/>
    <w:rsid w:val="00ED1C86"/>
    <w:rsid w:val="00ED2444"/>
    <w:rsid w:val="00ED25B6"/>
    <w:rsid w:val="00ED2813"/>
    <w:rsid w:val="00ED2842"/>
    <w:rsid w:val="00ED286C"/>
    <w:rsid w:val="00ED2B4D"/>
    <w:rsid w:val="00ED2FF2"/>
    <w:rsid w:val="00ED33CE"/>
    <w:rsid w:val="00ED3412"/>
    <w:rsid w:val="00ED36E3"/>
    <w:rsid w:val="00ED37DB"/>
    <w:rsid w:val="00ED3898"/>
    <w:rsid w:val="00ED3FD5"/>
    <w:rsid w:val="00ED41AA"/>
    <w:rsid w:val="00ED4349"/>
    <w:rsid w:val="00ED48C6"/>
    <w:rsid w:val="00ED4A24"/>
    <w:rsid w:val="00ED54B1"/>
    <w:rsid w:val="00ED5845"/>
    <w:rsid w:val="00ED5BBB"/>
    <w:rsid w:val="00ED623D"/>
    <w:rsid w:val="00ED6A40"/>
    <w:rsid w:val="00ED732A"/>
    <w:rsid w:val="00ED78D3"/>
    <w:rsid w:val="00ED7BF7"/>
    <w:rsid w:val="00ED7F05"/>
    <w:rsid w:val="00EE01E1"/>
    <w:rsid w:val="00EE03AE"/>
    <w:rsid w:val="00EE0D93"/>
    <w:rsid w:val="00EE0DDC"/>
    <w:rsid w:val="00EE1276"/>
    <w:rsid w:val="00EE1435"/>
    <w:rsid w:val="00EE18FD"/>
    <w:rsid w:val="00EE1A17"/>
    <w:rsid w:val="00EE1A77"/>
    <w:rsid w:val="00EE1C71"/>
    <w:rsid w:val="00EE276A"/>
    <w:rsid w:val="00EE2ED5"/>
    <w:rsid w:val="00EE2FF5"/>
    <w:rsid w:val="00EE30C8"/>
    <w:rsid w:val="00EE3155"/>
    <w:rsid w:val="00EE3B5B"/>
    <w:rsid w:val="00EE3E7A"/>
    <w:rsid w:val="00EE3F95"/>
    <w:rsid w:val="00EE405E"/>
    <w:rsid w:val="00EE415B"/>
    <w:rsid w:val="00EE42E2"/>
    <w:rsid w:val="00EE42F1"/>
    <w:rsid w:val="00EE43D1"/>
    <w:rsid w:val="00EE4FDF"/>
    <w:rsid w:val="00EE5057"/>
    <w:rsid w:val="00EE5058"/>
    <w:rsid w:val="00EE545A"/>
    <w:rsid w:val="00EE58F0"/>
    <w:rsid w:val="00EE5C4B"/>
    <w:rsid w:val="00EE6140"/>
    <w:rsid w:val="00EE6B0D"/>
    <w:rsid w:val="00EE6C36"/>
    <w:rsid w:val="00EE6D5F"/>
    <w:rsid w:val="00EE6FA1"/>
    <w:rsid w:val="00EE7022"/>
    <w:rsid w:val="00EE7086"/>
    <w:rsid w:val="00EE71F4"/>
    <w:rsid w:val="00EE74AC"/>
    <w:rsid w:val="00EE7847"/>
    <w:rsid w:val="00EE78A5"/>
    <w:rsid w:val="00EF035B"/>
    <w:rsid w:val="00EF0E3F"/>
    <w:rsid w:val="00EF12DB"/>
    <w:rsid w:val="00EF155B"/>
    <w:rsid w:val="00EF17A1"/>
    <w:rsid w:val="00EF1AA6"/>
    <w:rsid w:val="00EF1C53"/>
    <w:rsid w:val="00EF1DF0"/>
    <w:rsid w:val="00EF21BE"/>
    <w:rsid w:val="00EF21EF"/>
    <w:rsid w:val="00EF280E"/>
    <w:rsid w:val="00EF2B03"/>
    <w:rsid w:val="00EF2DB5"/>
    <w:rsid w:val="00EF30B6"/>
    <w:rsid w:val="00EF37BB"/>
    <w:rsid w:val="00EF37FF"/>
    <w:rsid w:val="00EF4BD2"/>
    <w:rsid w:val="00EF4D8F"/>
    <w:rsid w:val="00EF50BB"/>
    <w:rsid w:val="00EF6AD7"/>
    <w:rsid w:val="00EF6E98"/>
    <w:rsid w:val="00EF7221"/>
    <w:rsid w:val="00EF77B3"/>
    <w:rsid w:val="00EF795F"/>
    <w:rsid w:val="00EF7A5C"/>
    <w:rsid w:val="00F0008F"/>
    <w:rsid w:val="00F00162"/>
    <w:rsid w:val="00F00223"/>
    <w:rsid w:val="00F00288"/>
    <w:rsid w:val="00F00A05"/>
    <w:rsid w:val="00F00EBC"/>
    <w:rsid w:val="00F0177D"/>
    <w:rsid w:val="00F01860"/>
    <w:rsid w:val="00F01CA5"/>
    <w:rsid w:val="00F0240D"/>
    <w:rsid w:val="00F03185"/>
    <w:rsid w:val="00F0381F"/>
    <w:rsid w:val="00F03BD4"/>
    <w:rsid w:val="00F03C61"/>
    <w:rsid w:val="00F03E26"/>
    <w:rsid w:val="00F03F61"/>
    <w:rsid w:val="00F043B9"/>
    <w:rsid w:val="00F047A0"/>
    <w:rsid w:val="00F04CA6"/>
    <w:rsid w:val="00F054D7"/>
    <w:rsid w:val="00F05B03"/>
    <w:rsid w:val="00F05CE0"/>
    <w:rsid w:val="00F06C70"/>
    <w:rsid w:val="00F07394"/>
    <w:rsid w:val="00F07431"/>
    <w:rsid w:val="00F07443"/>
    <w:rsid w:val="00F07AD5"/>
    <w:rsid w:val="00F07C50"/>
    <w:rsid w:val="00F07D0D"/>
    <w:rsid w:val="00F07E17"/>
    <w:rsid w:val="00F07FB3"/>
    <w:rsid w:val="00F10412"/>
    <w:rsid w:val="00F107C2"/>
    <w:rsid w:val="00F10ADD"/>
    <w:rsid w:val="00F10C6F"/>
    <w:rsid w:val="00F10F5D"/>
    <w:rsid w:val="00F11086"/>
    <w:rsid w:val="00F11337"/>
    <w:rsid w:val="00F11698"/>
    <w:rsid w:val="00F11699"/>
    <w:rsid w:val="00F11DD3"/>
    <w:rsid w:val="00F1212E"/>
    <w:rsid w:val="00F127A2"/>
    <w:rsid w:val="00F12B61"/>
    <w:rsid w:val="00F12B95"/>
    <w:rsid w:val="00F12F22"/>
    <w:rsid w:val="00F13434"/>
    <w:rsid w:val="00F138AF"/>
    <w:rsid w:val="00F13A48"/>
    <w:rsid w:val="00F13B1C"/>
    <w:rsid w:val="00F13E79"/>
    <w:rsid w:val="00F13EF6"/>
    <w:rsid w:val="00F1442A"/>
    <w:rsid w:val="00F14793"/>
    <w:rsid w:val="00F1484F"/>
    <w:rsid w:val="00F15B20"/>
    <w:rsid w:val="00F15B32"/>
    <w:rsid w:val="00F160E8"/>
    <w:rsid w:val="00F1661D"/>
    <w:rsid w:val="00F168E3"/>
    <w:rsid w:val="00F16BA9"/>
    <w:rsid w:val="00F16DE5"/>
    <w:rsid w:val="00F16E61"/>
    <w:rsid w:val="00F174BD"/>
    <w:rsid w:val="00F174D0"/>
    <w:rsid w:val="00F176B2"/>
    <w:rsid w:val="00F179FF"/>
    <w:rsid w:val="00F17AA8"/>
    <w:rsid w:val="00F20390"/>
    <w:rsid w:val="00F20842"/>
    <w:rsid w:val="00F20B4F"/>
    <w:rsid w:val="00F21124"/>
    <w:rsid w:val="00F21325"/>
    <w:rsid w:val="00F21583"/>
    <w:rsid w:val="00F21784"/>
    <w:rsid w:val="00F21E49"/>
    <w:rsid w:val="00F220D8"/>
    <w:rsid w:val="00F22D45"/>
    <w:rsid w:val="00F23663"/>
    <w:rsid w:val="00F23B81"/>
    <w:rsid w:val="00F23E11"/>
    <w:rsid w:val="00F2407B"/>
    <w:rsid w:val="00F243AC"/>
    <w:rsid w:val="00F247E6"/>
    <w:rsid w:val="00F24885"/>
    <w:rsid w:val="00F25651"/>
    <w:rsid w:val="00F259A2"/>
    <w:rsid w:val="00F26293"/>
    <w:rsid w:val="00F26467"/>
    <w:rsid w:val="00F2672C"/>
    <w:rsid w:val="00F26874"/>
    <w:rsid w:val="00F26D99"/>
    <w:rsid w:val="00F276C2"/>
    <w:rsid w:val="00F2789A"/>
    <w:rsid w:val="00F27A75"/>
    <w:rsid w:val="00F3092E"/>
    <w:rsid w:val="00F30ADE"/>
    <w:rsid w:val="00F30AE5"/>
    <w:rsid w:val="00F30FBE"/>
    <w:rsid w:val="00F3134F"/>
    <w:rsid w:val="00F3177D"/>
    <w:rsid w:val="00F317D0"/>
    <w:rsid w:val="00F31CB8"/>
    <w:rsid w:val="00F31F54"/>
    <w:rsid w:val="00F32294"/>
    <w:rsid w:val="00F327C9"/>
    <w:rsid w:val="00F32963"/>
    <w:rsid w:val="00F32ACE"/>
    <w:rsid w:val="00F32E68"/>
    <w:rsid w:val="00F33ADC"/>
    <w:rsid w:val="00F33E17"/>
    <w:rsid w:val="00F33F9D"/>
    <w:rsid w:val="00F34386"/>
    <w:rsid w:val="00F346EA"/>
    <w:rsid w:val="00F34B39"/>
    <w:rsid w:val="00F34CB7"/>
    <w:rsid w:val="00F35B52"/>
    <w:rsid w:val="00F35CAB"/>
    <w:rsid w:val="00F35F2A"/>
    <w:rsid w:val="00F36626"/>
    <w:rsid w:val="00F36B95"/>
    <w:rsid w:val="00F36BE2"/>
    <w:rsid w:val="00F37211"/>
    <w:rsid w:val="00F37287"/>
    <w:rsid w:val="00F37337"/>
    <w:rsid w:val="00F37432"/>
    <w:rsid w:val="00F37FFC"/>
    <w:rsid w:val="00F40043"/>
    <w:rsid w:val="00F403ED"/>
    <w:rsid w:val="00F40609"/>
    <w:rsid w:val="00F410EA"/>
    <w:rsid w:val="00F41285"/>
    <w:rsid w:val="00F41379"/>
    <w:rsid w:val="00F413C2"/>
    <w:rsid w:val="00F41C37"/>
    <w:rsid w:val="00F424D8"/>
    <w:rsid w:val="00F42B8E"/>
    <w:rsid w:val="00F42C7C"/>
    <w:rsid w:val="00F43577"/>
    <w:rsid w:val="00F435AD"/>
    <w:rsid w:val="00F440C9"/>
    <w:rsid w:val="00F443A7"/>
    <w:rsid w:val="00F445BA"/>
    <w:rsid w:val="00F4482F"/>
    <w:rsid w:val="00F44CF9"/>
    <w:rsid w:val="00F44E06"/>
    <w:rsid w:val="00F44E98"/>
    <w:rsid w:val="00F44F0D"/>
    <w:rsid w:val="00F4571E"/>
    <w:rsid w:val="00F457E5"/>
    <w:rsid w:val="00F45FA0"/>
    <w:rsid w:val="00F4733C"/>
    <w:rsid w:val="00F47676"/>
    <w:rsid w:val="00F4777A"/>
    <w:rsid w:val="00F477F3"/>
    <w:rsid w:val="00F47885"/>
    <w:rsid w:val="00F47C24"/>
    <w:rsid w:val="00F47C76"/>
    <w:rsid w:val="00F47E1A"/>
    <w:rsid w:val="00F5015B"/>
    <w:rsid w:val="00F5047C"/>
    <w:rsid w:val="00F5092B"/>
    <w:rsid w:val="00F50BC8"/>
    <w:rsid w:val="00F50D55"/>
    <w:rsid w:val="00F50EDF"/>
    <w:rsid w:val="00F50F3D"/>
    <w:rsid w:val="00F50FD7"/>
    <w:rsid w:val="00F51354"/>
    <w:rsid w:val="00F5171E"/>
    <w:rsid w:val="00F51744"/>
    <w:rsid w:val="00F519EA"/>
    <w:rsid w:val="00F522E0"/>
    <w:rsid w:val="00F52A6F"/>
    <w:rsid w:val="00F530B4"/>
    <w:rsid w:val="00F531EC"/>
    <w:rsid w:val="00F531ED"/>
    <w:rsid w:val="00F53473"/>
    <w:rsid w:val="00F53F52"/>
    <w:rsid w:val="00F5415D"/>
    <w:rsid w:val="00F54E44"/>
    <w:rsid w:val="00F5520C"/>
    <w:rsid w:val="00F55FFB"/>
    <w:rsid w:val="00F5609D"/>
    <w:rsid w:val="00F5654D"/>
    <w:rsid w:val="00F56970"/>
    <w:rsid w:val="00F56CAE"/>
    <w:rsid w:val="00F57235"/>
    <w:rsid w:val="00F57238"/>
    <w:rsid w:val="00F573F5"/>
    <w:rsid w:val="00F57753"/>
    <w:rsid w:val="00F57937"/>
    <w:rsid w:val="00F57A2C"/>
    <w:rsid w:val="00F57AB0"/>
    <w:rsid w:val="00F57CE0"/>
    <w:rsid w:val="00F60666"/>
    <w:rsid w:val="00F6087F"/>
    <w:rsid w:val="00F60D5D"/>
    <w:rsid w:val="00F61129"/>
    <w:rsid w:val="00F61234"/>
    <w:rsid w:val="00F61533"/>
    <w:rsid w:val="00F615B9"/>
    <w:rsid w:val="00F61966"/>
    <w:rsid w:val="00F61E8B"/>
    <w:rsid w:val="00F62571"/>
    <w:rsid w:val="00F62AD8"/>
    <w:rsid w:val="00F62C1E"/>
    <w:rsid w:val="00F62D14"/>
    <w:rsid w:val="00F63350"/>
    <w:rsid w:val="00F6346D"/>
    <w:rsid w:val="00F63A15"/>
    <w:rsid w:val="00F63AB0"/>
    <w:rsid w:val="00F63DFD"/>
    <w:rsid w:val="00F63F49"/>
    <w:rsid w:val="00F6477D"/>
    <w:rsid w:val="00F64C28"/>
    <w:rsid w:val="00F64D29"/>
    <w:rsid w:val="00F64D5D"/>
    <w:rsid w:val="00F6595F"/>
    <w:rsid w:val="00F65BAC"/>
    <w:rsid w:val="00F65EAF"/>
    <w:rsid w:val="00F65F78"/>
    <w:rsid w:val="00F6625B"/>
    <w:rsid w:val="00F6628A"/>
    <w:rsid w:val="00F66BA8"/>
    <w:rsid w:val="00F66C44"/>
    <w:rsid w:val="00F67641"/>
    <w:rsid w:val="00F67713"/>
    <w:rsid w:val="00F67AFC"/>
    <w:rsid w:val="00F7030A"/>
    <w:rsid w:val="00F7042B"/>
    <w:rsid w:val="00F70670"/>
    <w:rsid w:val="00F709BB"/>
    <w:rsid w:val="00F709E8"/>
    <w:rsid w:val="00F71493"/>
    <w:rsid w:val="00F716C9"/>
    <w:rsid w:val="00F719DD"/>
    <w:rsid w:val="00F71EFD"/>
    <w:rsid w:val="00F72514"/>
    <w:rsid w:val="00F738AD"/>
    <w:rsid w:val="00F73D5B"/>
    <w:rsid w:val="00F73F1B"/>
    <w:rsid w:val="00F73F97"/>
    <w:rsid w:val="00F73FB8"/>
    <w:rsid w:val="00F7476F"/>
    <w:rsid w:val="00F74C72"/>
    <w:rsid w:val="00F74D1F"/>
    <w:rsid w:val="00F74F71"/>
    <w:rsid w:val="00F7507D"/>
    <w:rsid w:val="00F754B4"/>
    <w:rsid w:val="00F75516"/>
    <w:rsid w:val="00F7565E"/>
    <w:rsid w:val="00F759E3"/>
    <w:rsid w:val="00F761E7"/>
    <w:rsid w:val="00F766F9"/>
    <w:rsid w:val="00F76B7F"/>
    <w:rsid w:val="00F772E7"/>
    <w:rsid w:val="00F77731"/>
    <w:rsid w:val="00F77763"/>
    <w:rsid w:val="00F77F12"/>
    <w:rsid w:val="00F8003F"/>
    <w:rsid w:val="00F8008A"/>
    <w:rsid w:val="00F809B5"/>
    <w:rsid w:val="00F80FF3"/>
    <w:rsid w:val="00F812F3"/>
    <w:rsid w:val="00F8139B"/>
    <w:rsid w:val="00F81407"/>
    <w:rsid w:val="00F816D7"/>
    <w:rsid w:val="00F81D57"/>
    <w:rsid w:val="00F822A8"/>
    <w:rsid w:val="00F829BA"/>
    <w:rsid w:val="00F82A1F"/>
    <w:rsid w:val="00F82C26"/>
    <w:rsid w:val="00F8495A"/>
    <w:rsid w:val="00F8507C"/>
    <w:rsid w:val="00F8514F"/>
    <w:rsid w:val="00F856D7"/>
    <w:rsid w:val="00F85A2B"/>
    <w:rsid w:val="00F85AE7"/>
    <w:rsid w:val="00F85DAA"/>
    <w:rsid w:val="00F8690D"/>
    <w:rsid w:val="00F86DD0"/>
    <w:rsid w:val="00F8718C"/>
    <w:rsid w:val="00F87A2C"/>
    <w:rsid w:val="00F87A86"/>
    <w:rsid w:val="00F905C6"/>
    <w:rsid w:val="00F90928"/>
    <w:rsid w:val="00F90C16"/>
    <w:rsid w:val="00F90E3F"/>
    <w:rsid w:val="00F913A8"/>
    <w:rsid w:val="00F913AF"/>
    <w:rsid w:val="00F91AAA"/>
    <w:rsid w:val="00F91EDD"/>
    <w:rsid w:val="00F9232A"/>
    <w:rsid w:val="00F92944"/>
    <w:rsid w:val="00F9322E"/>
    <w:rsid w:val="00F9362D"/>
    <w:rsid w:val="00F938DE"/>
    <w:rsid w:val="00F9398B"/>
    <w:rsid w:val="00F939B1"/>
    <w:rsid w:val="00F93EBB"/>
    <w:rsid w:val="00F93EDC"/>
    <w:rsid w:val="00F94134"/>
    <w:rsid w:val="00F9453E"/>
    <w:rsid w:val="00F94552"/>
    <w:rsid w:val="00F94922"/>
    <w:rsid w:val="00F94C80"/>
    <w:rsid w:val="00F952F2"/>
    <w:rsid w:val="00F95335"/>
    <w:rsid w:val="00F95924"/>
    <w:rsid w:val="00F95F70"/>
    <w:rsid w:val="00F96673"/>
    <w:rsid w:val="00F967D3"/>
    <w:rsid w:val="00F96A0C"/>
    <w:rsid w:val="00F96CA7"/>
    <w:rsid w:val="00F973AE"/>
    <w:rsid w:val="00F978DA"/>
    <w:rsid w:val="00F97AE1"/>
    <w:rsid w:val="00FA0286"/>
    <w:rsid w:val="00FA02C5"/>
    <w:rsid w:val="00FA02F3"/>
    <w:rsid w:val="00FA0658"/>
    <w:rsid w:val="00FA0661"/>
    <w:rsid w:val="00FA0F9D"/>
    <w:rsid w:val="00FA113A"/>
    <w:rsid w:val="00FA150F"/>
    <w:rsid w:val="00FA1A74"/>
    <w:rsid w:val="00FA1B28"/>
    <w:rsid w:val="00FA26F0"/>
    <w:rsid w:val="00FA2B06"/>
    <w:rsid w:val="00FA2BC6"/>
    <w:rsid w:val="00FA2C73"/>
    <w:rsid w:val="00FA2CED"/>
    <w:rsid w:val="00FA3065"/>
    <w:rsid w:val="00FA3280"/>
    <w:rsid w:val="00FA3509"/>
    <w:rsid w:val="00FA3689"/>
    <w:rsid w:val="00FA3761"/>
    <w:rsid w:val="00FA3D9D"/>
    <w:rsid w:val="00FA401A"/>
    <w:rsid w:val="00FA4277"/>
    <w:rsid w:val="00FA436B"/>
    <w:rsid w:val="00FA4903"/>
    <w:rsid w:val="00FA51C0"/>
    <w:rsid w:val="00FA5712"/>
    <w:rsid w:val="00FA5C20"/>
    <w:rsid w:val="00FA5D33"/>
    <w:rsid w:val="00FA5F88"/>
    <w:rsid w:val="00FA606F"/>
    <w:rsid w:val="00FA625D"/>
    <w:rsid w:val="00FA6273"/>
    <w:rsid w:val="00FA6B41"/>
    <w:rsid w:val="00FA6EA1"/>
    <w:rsid w:val="00FA6F07"/>
    <w:rsid w:val="00FA7207"/>
    <w:rsid w:val="00FA770F"/>
    <w:rsid w:val="00FA7B00"/>
    <w:rsid w:val="00FA7B9A"/>
    <w:rsid w:val="00FB01D1"/>
    <w:rsid w:val="00FB0345"/>
    <w:rsid w:val="00FB076E"/>
    <w:rsid w:val="00FB0AFE"/>
    <w:rsid w:val="00FB157B"/>
    <w:rsid w:val="00FB17FA"/>
    <w:rsid w:val="00FB1B00"/>
    <w:rsid w:val="00FB2545"/>
    <w:rsid w:val="00FB2CD5"/>
    <w:rsid w:val="00FB2E21"/>
    <w:rsid w:val="00FB3623"/>
    <w:rsid w:val="00FB36A2"/>
    <w:rsid w:val="00FB37BE"/>
    <w:rsid w:val="00FB3FFB"/>
    <w:rsid w:val="00FB44CC"/>
    <w:rsid w:val="00FB4987"/>
    <w:rsid w:val="00FB4A53"/>
    <w:rsid w:val="00FB4A5B"/>
    <w:rsid w:val="00FB4BEB"/>
    <w:rsid w:val="00FB4E17"/>
    <w:rsid w:val="00FB52D8"/>
    <w:rsid w:val="00FB53A1"/>
    <w:rsid w:val="00FB542E"/>
    <w:rsid w:val="00FB5CF0"/>
    <w:rsid w:val="00FB5E6F"/>
    <w:rsid w:val="00FB6897"/>
    <w:rsid w:val="00FB698D"/>
    <w:rsid w:val="00FB6AA6"/>
    <w:rsid w:val="00FB6E07"/>
    <w:rsid w:val="00FB7D6B"/>
    <w:rsid w:val="00FC113B"/>
    <w:rsid w:val="00FC14AD"/>
    <w:rsid w:val="00FC1D76"/>
    <w:rsid w:val="00FC1EF2"/>
    <w:rsid w:val="00FC2744"/>
    <w:rsid w:val="00FC3562"/>
    <w:rsid w:val="00FC42B3"/>
    <w:rsid w:val="00FC4D69"/>
    <w:rsid w:val="00FC4F8E"/>
    <w:rsid w:val="00FC4FB2"/>
    <w:rsid w:val="00FC4FCE"/>
    <w:rsid w:val="00FC57E6"/>
    <w:rsid w:val="00FC5DA3"/>
    <w:rsid w:val="00FC670C"/>
    <w:rsid w:val="00FC6D70"/>
    <w:rsid w:val="00FC74C4"/>
    <w:rsid w:val="00FC7683"/>
    <w:rsid w:val="00FC7931"/>
    <w:rsid w:val="00FC7AC1"/>
    <w:rsid w:val="00FC7EFD"/>
    <w:rsid w:val="00FD00B4"/>
    <w:rsid w:val="00FD0E7D"/>
    <w:rsid w:val="00FD1F46"/>
    <w:rsid w:val="00FD29C0"/>
    <w:rsid w:val="00FD2CC6"/>
    <w:rsid w:val="00FD3448"/>
    <w:rsid w:val="00FD34AD"/>
    <w:rsid w:val="00FD350F"/>
    <w:rsid w:val="00FD357B"/>
    <w:rsid w:val="00FD3597"/>
    <w:rsid w:val="00FD381C"/>
    <w:rsid w:val="00FD3847"/>
    <w:rsid w:val="00FD3F52"/>
    <w:rsid w:val="00FD41AA"/>
    <w:rsid w:val="00FD46BF"/>
    <w:rsid w:val="00FD4747"/>
    <w:rsid w:val="00FD4A19"/>
    <w:rsid w:val="00FD4B2B"/>
    <w:rsid w:val="00FD54A2"/>
    <w:rsid w:val="00FD573E"/>
    <w:rsid w:val="00FD58DF"/>
    <w:rsid w:val="00FD594B"/>
    <w:rsid w:val="00FD5B81"/>
    <w:rsid w:val="00FD5C06"/>
    <w:rsid w:val="00FD5C44"/>
    <w:rsid w:val="00FD5C89"/>
    <w:rsid w:val="00FD6195"/>
    <w:rsid w:val="00FD6360"/>
    <w:rsid w:val="00FD6551"/>
    <w:rsid w:val="00FD680E"/>
    <w:rsid w:val="00FD684A"/>
    <w:rsid w:val="00FD6CC3"/>
    <w:rsid w:val="00FD6F13"/>
    <w:rsid w:val="00FD6FA0"/>
    <w:rsid w:val="00FD76DF"/>
    <w:rsid w:val="00FD7817"/>
    <w:rsid w:val="00FD7EAA"/>
    <w:rsid w:val="00FE010B"/>
    <w:rsid w:val="00FE0425"/>
    <w:rsid w:val="00FE05A4"/>
    <w:rsid w:val="00FE098C"/>
    <w:rsid w:val="00FE0F7B"/>
    <w:rsid w:val="00FE1253"/>
    <w:rsid w:val="00FE153B"/>
    <w:rsid w:val="00FE159C"/>
    <w:rsid w:val="00FE1F86"/>
    <w:rsid w:val="00FE2205"/>
    <w:rsid w:val="00FE3051"/>
    <w:rsid w:val="00FE325A"/>
    <w:rsid w:val="00FE33A3"/>
    <w:rsid w:val="00FE344D"/>
    <w:rsid w:val="00FE3A9F"/>
    <w:rsid w:val="00FE3AE6"/>
    <w:rsid w:val="00FE3FE9"/>
    <w:rsid w:val="00FE4696"/>
    <w:rsid w:val="00FE5654"/>
    <w:rsid w:val="00FE58CD"/>
    <w:rsid w:val="00FE5994"/>
    <w:rsid w:val="00FE5B83"/>
    <w:rsid w:val="00FE5F9F"/>
    <w:rsid w:val="00FE607D"/>
    <w:rsid w:val="00FE63DB"/>
    <w:rsid w:val="00FE6CCA"/>
    <w:rsid w:val="00FE73F4"/>
    <w:rsid w:val="00FE797F"/>
    <w:rsid w:val="00FE7B3E"/>
    <w:rsid w:val="00FE7BEA"/>
    <w:rsid w:val="00FE7E8E"/>
    <w:rsid w:val="00FF02EA"/>
    <w:rsid w:val="00FF0520"/>
    <w:rsid w:val="00FF105C"/>
    <w:rsid w:val="00FF16C1"/>
    <w:rsid w:val="00FF171D"/>
    <w:rsid w:val="00FF1E64"/>
    <w:rsid w:val="00FF1FE0"/>
    <w:rsid w:val="00FF2514"/>
    <w:rsid w:val="00FF2C23"/>
    <w:rsid w:val="00FF2EB6"/>
    <w:rsid w:val="00FF2ED6"/>
    <w:rsid w:val="00FF303A"/>
    <w:rsid w:val="00FF32DB"/>
    <w:rsid w:val="00FF36DB"/>
    <w:rsid w:val="00FF38F5"/>
    <w:rsid w:val="00FF3CEC"/>
    <w:rsid w:val="00FF3E59"/>
    <w:rsid w:val="00FF3EA9"/>
    <w:rsid w:val="00FF409B"/>
    <w:rsid w:val="00FF4628"/>
    <w:rsid w:val="00FF4787"/>
    <w:rsid w:val="00FF4A5A"/>
    <w:rsid w:val="00FF4DB3"/>
    <w:rsid w:val="00FF4DEF"/>
    <w:rsid w:val="00FF5170"/>
    <w:rsid w:val="00FF5424"/>
    <w:rsid w:val="00FF5EC2"/>
    <w:rsid w:val="00FF5EF3"/>
    <w:rsid w:val="00FF5F05"/>
    <w:rsid w:val="00FF6352"/>
    <w:rsid w:val="00FF67FF"/>
    <w:rsid w:val="00FF6812"/>
    <w:rsid w:val="00FF6965"/>
    <w:rsid w:val="00FF730C"/>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C7E8D"/>
  <w15:docId w15:val="{9C9CF876-34D8-4E2F-8F39-2EAE42C4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771"/>
    <w:rPr>
      <w:rFonts w:ascii="Arial" w:hAnsi="Arial"/>
      <w:sz w:val="24"/>
    </w:rPr>
  </w:style>
  <w:style w:type="paragraph" w:styleId="Heading1">
    <w:name w:val="heading 1"/>
    <w:basedOn w:val="Normal"/>
    <w:next w:val="Normal"/>
    <w:link w:val="Heading1Char"/>
    <w:uiPriority w:val="9"/>
    <w:qFormat/>
    <w:rsid w:val="00121058"/>
    <w:pPr>
      <w:numPr>
        <w:numId w:val="3"/>
      </w:numPr>
      <w:spacing w:before="480" w:after="0"/>
      <w:contextualSpacing/>
      <w:outlineLvl w:val="0"/>
    </w:pPr>
    <w:rPr>
      <w:rFonts w:eastAsiaTheme="majorEastAsia" w:cs="Arial"/>
      <w:b/>
      <w:bCs/>
      <w:color w:val="003087"/>
      <w:sz w:val="28"/>
      <w:szCs w:val="28"/>
    </w:rPr>
  </w:style>
  <w:style w:type="paragraph" w:styleId="Heading2">
    <w:name w:val="heading 2"/>
    <w:basedOn w:val="Normal"/>
    <w:next w:val="Normal"/>
    <w:link w:val="Heading2Char"/>
    <w:uiPriority w:val="9"/>
    <w:unhideWhenUsed/>
    <w:qFormat/>
    <w:rsid w:val="00121058"/>
    <w:pPr>
      <w:numPr>
        <w:ilvl w:val="1"/>
        <w:numId w:val="3"/>
      </w:numPr>
      <w:spacing w:before="200" w:after="0"/>
      <w:outlineLvl w:val="1"/>
    </w:pPr>
    <w:rPr>
      <w:rFonts w:eastAsiaTheme="majorEastAsia" w:cs="Arial"/>
      <w:b/>
      <w:bCs/>
      <w:color w:val="003087"/>
      <w:sz w:val="26"/>
      <w:szCs w:val="26"/>
    </w:rPr>
  </w:style>
  <w:style w:type="paragraph" w:styleId="Heading3">
    <w:name w:val="heading 3"/>
    <w:basedOn w:val="Normal"/>
    <w:next w:val="Normal"/>
    <w:link w:val="Heading3Char"/>
    <w:uiPriority w:val="9"/>
    <w:unhideWhenUsed/>
    <w:qFormat/>
    <w:rsid w:val="00121058"/>
    <w:pPr>
      <w:numPr>
        <w:ilvl w:val="2"/>
        <w:numId w:val="3"/>
      </w:numPr>
      <w:spacing w:before="200" w:after="0" w:line="271" w:lineRule="auto"/>
      <w:outlineLvl w:val="2"/>
    </w:pPr>
    <w:rPr>
      <w:rFonts w:asciiTheme="majorHAnsi" w:eastAsiaTheme="majorEastAsia" w:hAnsiTheme="majorHAnsi" w:cstheme="majorBidi"/>
      <w:b/>
      <w:bCs/>
      <w:color w:val="003087"/>
    </w:rPr>
  </w:style>
  <w:style w:type="paragraph" w:styleId="Heading4">
    <w:name w:val="heading 4"/>
    <w:basedOn w:val="Normal"/>
    <w:next w:val="Normal"/>
    <w:link w:val="Heading4Char"/>
    <w:uiPriority w:val="9"/>
    <w:unhideWhenUsed/>
    <w:qFormat/>
    <w:rsid w:val="00121058"/>
    <w:pPr>
      <w:numPr>
        <w:ilvl w:val="3"/>
        <w:numId w:val="3"/>
      </w:numPr>
      <w:spacing w:before="200" w:after="0"/>
      <w:outlineLvl w:val="3"/>
    </w:pPr>
    <w:rPr>
      <w:rFonts w:asciiTheme="majorHAnsi" w:eastAsiaTheme="majorEastAsia" w:hAnsiTheme="majorHAnsi" w:cstheme="majorBidi"/>
      <w:b/>
      <w:bCs/>
      <w:i/>
      <w:iCs/>
      <w:color w:val="003087"/>
    </w:rPr>
  </w:style>
  <w:style w:type="paragraph" w:styleId="Heading5">
    <w:name w:val="heading 5"/>
    <w:basedOn w:val="Normal"/>
    <w:next w:val="Normal"/>
    <w:link w:val="Heading5Char"/>
    <w:uiPriority w:val="9"/>
    <w:unhideWhenUsed/>
    <w:qFormat/>
    <w:rsid w:val="00121058"/>
    <w:pPr>
      <w:numPr>
        <w:ilvl w:val="4"/>
        <w:numId w:val="3"/>
      </w:numPr>
      <w:spacing w:before="200" w:after="0"/>
      <w:outlineLvl w:val="4"/>
    </w:pPr>
    <w:rPr>
      <w:rFonts w:asciiTheme="majorHAnsi" w:eastAsiaTheme="majorEastAsia" w:hAnsiTheme="majorHAnsi" w:cstheme="majorBidi"/>
      <w:b/>
      <w:bCs/>
      <w:color w:val="003087"/>
    </w:rPr>
  </w:style>
  <w:style w:type="paragraph" w:styleId="Heading6">
    <w:name w:val="heading 6"/>
    <w:basedOn w:val="Normal"/>
    <w:next w:val="Normal"/>
    <w:link w:val="Heading6Char"/>
    <w:uiPriority w:val="9"/>
    <w:unhideWhenUsed/>
    <w:qFormat/>
    <w:rsid w:val="00121058"/>
    <w:pPr>
      <w:numPr>
        <w:ilvl w:val="5"/>
        <w:numId w:val="3"/>
      </w:numPr>
      <w:spacing w:after="0" w:line="271" w:lineRule="auto"/>
      <w:outlineLvl w:val="5"/>
    </w:pPr>
    <w:rPr>
      <w:rFonts w:asciiTheme="majorHAnsi" w:eastAsiaTheme="majorEastAsia" w:hAnsiTheme="majorHAnsi" w:cstheme="majorBidi"/>
      <w:b/>
      <w:bCs/>
      <w:i/>
      <w:iCs/>
      <w:color w:val="003087"/>
    </w:rPr>
  </w:style>
  <w:style w:type="paragraph" w:styleId="Heading7">
    <w:name w:val="heading 7"/>
    <w:basedOn w:val="Normal"/>
    <w:next w:val="Normal"/>
    <w:link w:val="Heading7Char"/>
    <w:uiPriority w:val="9"/>
    <w:unhideWhenUsed/>
    <w:qFormat/>
    <w:rsid w:val="00121058"/>
    <w:pPr>
      <w:numPr>
        <w:ilvl w:val="6"/>
        <w:numId w:val="3"/>
      </w:numPr>
      <w:spacing w:after="0"/>
      <w:outlineLvl w:val="6"/>
    </w:pPr>
    <w:rPr>
      <w:rFonts w:asciiTheme="majorHAnsi" w:eastAsiaTheme="majorEastAsia" w:hAnsiTheme="majorHAnsi" w:cstheme="majorBidi"/>
      <w:i/>
      <w:iCs/>
      <w:color w:val="003087"/>
    </w:rPr>
  </w:style>
  <w:style w:type="paragraph" w:styleId="Heading8">
    <w:name w:val="heading 8"/>
    <w:basedOn w:val="Normal"/>
    <w:next w:val="Normal"/>
    <w:link w:val="Heading8Char"/>
    <w:uiPriority w:val="9"/>
    <w:unhideWhenUsed/>
    <w:qFormat/>
    <w:rsid w:val="00121058"/>
    <w:pPr>
      <w:numPr>
        <w:ilvl w:val="7"/>
        <w:numId w:val="3"/>
      </w:numPr>
      <w:spacing w:after="0"/>
      <w:outlineLvl w:val="7"/>
    </w:pPr>
    <w:rPr>
      <w:rFonts w:asciiTheme="majorHAnsi" w:eastAsiaTheme="majorEastAsia" w:hAnsiTheme="majorHAnsi" w:cstheme="majorBidi"/>
      <w:color w:val="003087"/>
      <w:sz w:val="20"/>
      <w:szCs w:val="20"/>
    </w:rPr>
  </w:style>
  <w:style w:type="paragraph" w:styleId="Heading9">
    <w:name w:val="heading 9"/>
    <w:basedOn w:val="Normal"/>
    <w:next w:val="Normal"/>
    <w:link w:val="Heading9Char"/>
    <w:uiPriority w:val="9"/>
    <w:unhideWhenUsed/>
    <w:qFormat/>
    <w:rsid w:val="00121058"/>
    <w:pPr>
      <w:numPr>
        <w:ilvl w:val="8"/>
        <w:numId w:val="3"/>
      </w:numPr>
      <w:spacing w:after="0"/>
      <w:outlineLvl w:val="8"/>
    </w:pPr>
    <w:rPr>
      <w:rFonts w:asciiTheme="majorHAnsi" w:eastAsiaTheme="majorEastAsia" w:hAnsiTheme="majorHAnsi" w:cstheme="majorBidi"/>
      <w:i/>
      <w:iCs/>
      <w:color w:val="003087"/>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26A6"/>
    <w:pPr>
      <w:tabs>
        <w:tab w:val="center" w:pos="4153"/>
        <w:tab w:val="right" w:pos="8306"/>
      </w:tabs>
    </w:pPr>
  </w:style>
  <w:style w:type="paragraph" w:styleId="Footer">
    <w:name w:val="footer"/>
    <w:basedOn w:val="Normal"/>
    <w:link w:val="FooterChar"/>
    <w:uiPriority w:val="99"/>
    <w:rsid w:val="005826A6"/>
    <w:pPr>
      <w:tabs>
        <w:tab w:val="center" w:pos="4153"/>
        <w:tab w:val="right" w:pos="8306"/>
      </w:tabs>
    </w:pPr>
  </w:style>
  <w:style w:type="character" w:customStyle="1" w:styleId="Heading2Char">
    <w:name w:val="Heading 2 Char"/>
    <w:basedOn w:val="DefaultParagraphFont"/>
    <w:link w:val="Heading2"/>
    <w:uiPriority w:val="9"/>
    <w:rsid w:val="00121058"/>
    <w:rPr>
      <w:rFonts w:ascii="Arial" w:eastAsiaTheme="majorEastAsia" w:hAnsi="Arial" w:cs="Arial"/>
      <w:b/>
      <w:bCs/>
      <w:color w:val="003087"/>
      <w:sz w:val="26"/>
      <w:szCs w:val="26"/>
    </w:rPr>
  </w:style>
  <w:style w:type="paragraph" w:styleId="NormalWeb">
    <w:name w:val="Normal (Web)"/>
    <w:basedOn w:val="Normal"/>
    <w:uiPriority w:val="99"/>
    <w:unhideWhenUsed/>
    <w:rsid w:val="00E646D1"/>
    <w:pPr>
      <w:spacing w:before="100" w:beforeAutospacing="1" w:after="100" w:afterAutospacing="1"/>
    </w:p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
    <w:basedOn w:val="Normal"/>
    <w:link w:val="ListParagraphChar"/>
    <w:uiPriority w:val="34"/>
    <w:qFormat/>
    <w:rsid w:val="00B16F42"/>
    <w:pPr>
      <w:ind w:left="720"/>
      <w:contextualSpacing/>
    </w:pPr>
  </w:style>
  <w:style w:type="character" w:customStyle="1" w:styleId="FooterChar">
    <w:name w:val="Footer Char"/>
    <w:link w:val="Footer"/>
    <w:uiPriority w:val="99"/>
    <w:rsid w:val="006E5D2D"/>
    <w:rPr>
      <w:sz w:val="24"/>
      <w:szCs w:val="24"/>
    </w:rPr>
  </w:style>
  <w:style w:type="paragraph" w:styleId="BalloonText">
    <w:name w:val="Balloon Text"/>
    <w:basedOn w:val="Normal"/>
    <w:link w:val="BalloonTextChar"/>
    <w:rsid w:val="00D12676"/>
    <w:rPr>
      <w:rFonts w:ascii="Tahoma" w:hAnsi="Tahoma" w:cs="Tahoma"/>
      <w:sz w:val="16"/>
      <w:szCs w:val="16"/>
    </w:rPr>
  </w:style>
  <w:style w:type="character" w:customStyle="1" w:styleId="BalloonTextChar">
    <w:name w:val="Balloon Text Char"/>
    <w:link w:val="BalloonText"/>
    <w:rsid w:val="00D12676"/>
    <w:rPr>
      <w:rFonts w:ascii="Tahoma" w:hAnsi="Tahoma" w:cs="Tahoma"/>
      <w:sz w:val="16"/>
      <w:szCs w:val="16"/>
    </w:rPr>
  </w:style>
  <w:style w:type="paragraph" w:customStyle="1" w:styleId="kkkk">
    <w:name w:val="kkkk"/>
    <w:basedOn w:val="Normal"/>
    <w:link w:val="kkkkChar"/>
    <w:rsid w:val="002B4A7F"/>
    <w:pPr>
      <w:tabs>
        <w:tab w:val="num" w:pos="720"/>
      </w:tabs>
      <w:ind w:left="720" w:hanging="360"/>
    </w:pPr>
    <w:rPr>
      <w:rFonts w:cs="Arial"/>
      <w:b/>
      <w:color w:val="17365D"/>
    </w:rPr>
  </w:style>
  <w:style w:type="paragraph" w:customStyle="1" w:styleId="MainHeadingTitlepage">
    <w:name w:val="Main Heading Title page"/>
    <w:basedOn w:val="Normal"/>
    <w:link w:val="MainHeadingTitlepageChar"/>
    <w:rsid w:val="002B4A7F"/>
    <w:pPr>
      <w:tabs>
        <w:tab w:val="left" w:pos="2552"/>
      </w:tabs>
    </w:pPr>
    <w:rPr>
      <w:rFonts w:cs="Arial"/>
      <w:b/>
      <w:sz w:val="72"/>
      <w:szCs w:val="72"/>
    </w:rPr>
  </w:style>
  <w:style w:type="character" w:customStyle="1" w:styleId="kkkkChar">
    <w:name w:val="kkkk Char"/>
    <w:basedOn w:val="DefaultParagraphFont"/>
    <w:link w:val="kkkk"/>
    <w:rsid w:val="002B4A7F"/>
    <w:rPr>
      <w:rFonts w:ascii="Arial" w:hAnsi="Arial" w:cs="Arial"/>
      <w:b/>
      <w:color w:val="17365D"/>
      <w:sz w:val="24"/>
      <w:szCs w:val="24"/>
    </w:rPr>
  </w:style>
  <w:style w:type="paragraph" w:customStyle="1" w:styleId="Subhead">
    <w:name w:val="Sub head"/>
    <w:basedOn w:val="Normal"/>
    <w:link w:val="SubheadChar"/>
    <w:rsid w:val="002B4A7F"/>
    <w:pPr>
      <w:jc w:val="center"/>
    </w:pPr>
    <w:rPr>
      <w:rFonts w:cs="Arial"/>
      <w:b/>
      <w:sz w:val="48"/>
      <w:szCs w:val="48"/>
    </w:rPr>
  </w:style>
  <w:style w:type="character" w:customStyle="1" w:styleId="MainHeadingTitlepageChar">
    <w:name w:val="Main Heading Title page Char"/>
    <w:basedOn w:val="DefaultParagraphFont"/>
    <w:link w:val="MainHeadingTitlepage"/>
    <w:rsid w:val="002B4A7F"/>
    <w:rPr>
      <w:rFonts w:ascii="Arial" w:hAnsi="Arial" w:cs="Arial"/>
      <w:b/>
      <w:sz w:val="72"/>
      <w:szCs w:val="72"/>
    </w:rPr>
  </w:style>
  <w:style w:type="paragraph" w:customStyle="1" w:styleId="Mainheadinternalpages">
    <w:name w:val="Main head internal pages"/>
    <w:basedOn w:val="Normal"/>
    <w:link w:val="MainheadinternalpagesChar"/>
    <w:rsid w:val="002B4A7F"/>
    <w:rPr>
      <w:rFonts w:cs="Arial"/>
      <w:b/>
      <w:color w:val="17365D"/>
      <w:sz w:val="28"/>
      <w:szCs w:val="28"/>
    </w:rPr>
  </w:style>
  <w:style w:type="character" w:customStyle="1" w:styleId="SubheadChar">
    <w:name w:val="Sub head Char"/>
    <w:basedOn w:val="DefaultParagraphFont"/>
    <w:link w:val="Subhead"/>
    <w:rsid w:val="002B4A7F"/>
    <w:rPr>
      <w:rFonts w:ascii="Arial" w:hAnsi="Arial" w:cs="Arial"/>
      <w:b/>
      <w:sz w:val="48"/>
      <w:szCs w:val="48"/>
    </w:rPr>
  </w:style>
  <w:style w:type="paragraph" w:customStyle="1" w:styleId="Subhead12Bold">
    <w:name w:val="Sub head 12 Bold"/>
    <w:basedOn w:val="Normal"/>
    <w:link w:val="Subhead12BoldChar"/>
    <w:rsid w:val="002B4A7F"/>
    <w:pPr>
      <w:numPr>
        <w:numId w:val="1"/>
      </w:numPr>
    </w:pPr>
    <w:rPr>
      <w:rFonts w:cs="Arial"/>
      <w:b/>
      <w:color w:val="17365D"/>
    </w:rPr>
  </w:style>
  <w:style w:type="character" w:customStyle="1" w:styleId="MainheadinternalpagesChar">
    <w:name w:val="Main head internal pages Char"/>
    <w:basedOn w:val="DefaultParagraphFont"/>
    <w:link w:val="Mainheadinternalpages"/>
    <w:rsid w:val="002B4A7F"/>
    <w:rPr>
      <w:rFonts w:ascii="Arial" w:hAnsi="Arial" w:cs="Arial"/>
      <w:b/>
      <w:color w:val="17365D"/>
      <w:sz w:val="28"/>
      <w:szCs w:val="28"/>
    </w:rPr>
  </w:style>
  <w:style w:type="paragraph" w:customStyle="1" w:styleId="bodytextArial12pt">
    <w:name w:val="body text Arial 12pt"/>
    <w:basedOn w:val="Subhead12Bold"/>
    <w:link w:val="bodytextArial12ptChar"/>
    <w:rsid w:val="002B4A7F"/>
  </w:style>
  <w:style w:type="character" w:customStyle="1" w:styleId="Subhead12BoldChar">
    <w:name w:val="Sub head 12 Bold Char"/>
    <w:basedOn w:val="DefaultParagraphFont"/>
    <w:link w:val="Subhead12Bold"/>
    <w:rsid w:val="002B4A7F"/>
    <w:rPr>
      <w:rFonts w:ascii="Arial" w:hAnsi="Arial" w:cs="Arial"/>
      <w:b/>
      <w:color w:val="17365D"/>
      <w:sz w:val="24"/>
    </w:rPr>
  </w:style>
  <w:style w:type="character" w:customStyle="1" w:styleId="bodytextArial12ptChar">
    <w:name w:val="body text Arial 12pt Char"/>
    <w:basedOn w:val="Subhead12BoldChar"/>
    <w:link w:val="bodytextArial12pt"/>
    <w:rsid w:val="002B4A7F"/>
    <w:rPr>
      <w:rFonts w:ascii="Arial" w:hAnsi="Arial" w:cs="Arial"/>
      <w:b/>
      <w:color w:val="17365D"/>
      <w:sz w:val="24"/>
    </w:rPr>
  </w:style>
  <w:style w:type="paragraph" w:customStyle="1" w:styleId="Head1">
    <w:name w:val="Head 1"/>
    <w:basedOn w:val="Mainheadinternalpages"/>
    <w:link w:val="Head1Char"/>
    <w:rsid w:val="00683804"/>
    <w:pPr>
      <w:numPr>
        <w:numId w:val="2"/>
      </w:numPr>
      <w:ind w:left="426"/>
    </w:pPr>
    <w:rPr>
      <w:color w:val="000000" w:themeColor="text1"/>
      <w:sz w:val="32"/>
      <w:szCs w:val="32"/>
    </w:rPr>
  </w:style>
  <w:style w:type="paragraph" w:customStyle="1" w:styleId="Head2">
    <w:name w:val="Head 2"/>
    <w:basedOn w:val="Mainheadinternalpages"/>
    <w:link w:val="Head2Char"/>
    <w:qFormat/>
    <w:rsid w:val="00121058"/>
    <w:rPr>
      <w:color w:val="003087"/>
    </w:rPr>
  </w:style>
  <w:style w:type="character" w:customStyle="1" w:styleId="Head1Char">
    <w:name w:val="Head 1 Char"/>
    <w:basedOn w:val="MainheadinternalpagesChar"/>
    <w:link w:val="Head1"/>
    <w:rsid w:val="00683804"/>
    <w:rPr>
      <w:rFonts w:ascii="Arial" w:hAnsi="Arial" w:cs="Arial"/>
      <w:b/>
      <w:color w:val="000000" w:themeColor="text1"/>
      <w:sz w:val="32"/>
      <w:szCs w:val="32"/>
    </w:rPr>
  </w:style>
  <w:style w:type="paragraph" w:customStyle="1" w:styleId="Head3">
    <w:name w:val="Head 3"/>
    <w:basedOn w:val="Mainheadinternalpages"/>
    <w:link w:val="Head3Char"/>
    <w:qFormat/>
    <w:rsid w:val="00121058"/>
    <w:rPr>
      <w:color w:val="003087"/>
      <w:sz w:val="24"/>
      <w:szCs w:val="24"/>
    </w:rPr>
  </w:style>
  <w:style w:type="character" w:customStyle="1" w:styleId="Head2Char">
    <w:name w:val="Head 2 Char"/>
    <w:basedOn w:val="MainheadinternalpagesChar"/>
    <w:link w:val="Head2"/>
    <w:rsid w:val="00121058"/>
    <w:rPr>
      <w:rFonts w:ascii="Arial" w:hAnsi="Arial" w:cs="Arial"/>
      <w:b/>
      <w:color w:val="003087"/>
      <w:sz w:val="28"/>
      <w:szCs w:val="28"/>
    </w:rPr>
  </w:style>
  <w:style w:type="paragraph" w:customStyle="1" w:styleId="BodyText1">
    <w:name w:val="Body Text1"/>
    <w:basedOn w:val="Mainheadinternalpages"/>
    <w:link w:val="BodytextChar"/>
    <w:qFormat/>
    <w:rsid w:val="002A493A"/>
    <w:rPr>
      <w:b w:val="0"/>
      <w:color w:val="000000" w:themeColor="text1"/>
      <w:sz w:val="24"/>
      <w:szCs w:val="24"/>
    </w:rPr>
  </w:style>
  <w:style w:type="character" w:customStyle="1" w:styleId="Head3Char">
    <w:name w:val="Head 3 Char"/>
    <w:basedOn w:val="MainheadinternalpagesChar"/>
    <w:link w:val="Head3"/>
    <w:rsid w:val="00121058"/>
    <w:rPr>
      <w:rFonts w:ascii="Arial" w:hAnsi="Arial" w:cs="Arial"/>
      <w:b/>
      <w:color w:val="003087"/>
      <w:sz w:val="24"/>
      <w:szCs w:val="24"/>
    </w:rPr>
  </w:style>
  <w:style w:type="paragraph" w:customStyle="1" w:styleId="Frontpageheading">
    <w:name w:val="Frontpage heading"/>
    <w:basedOn w:val="MainHeadingTitlepage"/>
    <w:link w:val="FrontpageheadingChar"/>
    <w:qFormat/>
    <w:rsid w:val="00121058"/>
    <w:rPr>
      <w:color w:val="003087"/>
    </w:rPr>
  </w:style>
  <w:style w:type="character" w:customStyle="1" w:styleId="BodytextChar">
    <w:name w:val="Body text Char"/>
    <w:basedOn w:val="MainheadinternalpagesChar"/>
    <w:link w:val="BodyText1"/>
    <w:rsid w:val="002A493A"/>
    <w:rPr>
      <w:rFonts w:ascii="Arial" w:hAnsi="Arial" w:cs="Arial"/>
      <w:b w:val="0"/>
      <w:color w:val="000000" w:themeColor="text1"/>
      <w:sz w:val="24"/>
      <w:szCs w:val="24"/>
    </w:rPr>
  </w:style>
  <w:style w:type="paragraph" w:styleId="TOC1">
    <w:name w:val="toc 1"/>
    <w:basedOn w:val="Normal"/>
    <w:next w:val="Normal"/>
    <w:uiPriority w:val="39"/>
    <w:qFormat/>
    <w:rsid w:val="003735C0"/>
    <w:pPr>
      <w:tabs>
        <w:tab w:val="left" w:pos="720"/>
        <w:tab w:val="left" w:leader="dot" w:pos="8640"/>
      </w:tabs>
      <w:spacing w:before="240"/>
    </w:pPr>
    <w:rPr>
      <w:b/>
      <w:color w:val="000080"/>
      <w:szCs w:val="20"/>
      <w:lang w:eastAsia="en-US"/>
    </w:rPr>
  </w:style>
  <w:style w:type="character" w:customStyle="1" w:styleId="FrontpageheadingChar">
    <w:name w:val="Frontpage heading Char"/>
    <w:basedOn w:val="MainHeadingTitlepageChar"/>
    <w:link w:val="Frontpageheading"/>
    <w:rsid w:val="00121058"/>
    <w:rPr>
      <w:rFonts w:ascii="Arial" w:hAnsi="Arial" w:cs="Arial"/>
      <w:b/>
      <w:color w:val="003087"/>
      <w:sz w:val="72"/>
      <w:szCs w:val="72"/>
    </w:rPr>
  </w:style>
  <w:style w:type="character" w:styleId="Hyperlink">
    <w:name w:val="Hyperlink"/>
    <w:uiPriority w:val="99"/>
    <w:rsid w:val="003735C0"/>
    <w:rPr>
      <w:color w:val="0000FF"/>
      <w:u w:val="single"/>
    </w:rPr>
  </w:style>
  <w:style w:type="paragraph" w:customStyle="1" w:styleId="TableofContents">
    <w:name w:val="Table of Contents"/>
    <w:basedOn w:val="TOC1"/>
    <w:rsid w:val="003735C0"/>
    <w:rPr>
      <w:noProof/>
      <w:color w:val="auto"/>
    </w:rPr>
  </w:style>
  <w:style w:type="paragraph" w:styleId="TOCHeading">
    <w:name w:val="TOC Heading"/>
    <w:basedOn w:val="Heading1"/>
    <w:next w:val="Normal"/>
    <w:uiPriority w:val="39"/>
    <w:semiHidden/>
    <w:unhideWhenUsed/>
    <w:qFormat/>
    <w:rsid w:val="00B16F42"/>
    <w:pPr>
      <w:outlineLvl w:val="9"/>
    </w:pPr>
    <w:rPr>
      <w:lang w:bidi="en-US"/>
    </w:rPr>
  </w:style>
  <w:style w:type="character" w:customStyle="1" w:styleId="Heading1Char">
    <w:name w:val="Heading 1 Char"/>
    <w:basedOn w:val="DefaultParagraphFont"/>
    <w:link w:val="Heading1"/>
    <w:uiPriority w:val="9"/>
    <w:rsid w:val="00121058"/>
    <w:rPr>
      <w:rFonts w:ascii="Arial" w:eastAsiaTheme="majorEastAsia" w:hAnsi="Arial" w:cs="Arial"/>
      <w:b/>
      <w:bCs/>
      <w:color w:val="003087"/>
      <w:sz w:val="28"/>
      <w:szCs w:val="28"/>
    </w:rPr>
  </w:style>
  <w:style w:type="character" w:customStyle="1" w:styleId="Heading3Char">
    <w:name w:val="Heading 3 Char"/>
    <w:basedOn w:val="DefaultParagraphFont"/>
    <w:link w:val="Heading3"/>
    <w:uiPriority w:val="9"/>
    <w:rsid w:val="00121058"/>
    <w:rPr>
      <w:rFonts w:asciiTheme="majorHAnsi" w:eastAsiaTheme="majorEastAsia" w:hAnsiTheme="majorHAnsi" w:cstheme="majorBidi"/>
      <w:b/>
      <w:bCs/>
      <w:color w:val="003087"/>
      <w:sz w:val="24"/>
    </w:rPr>
  </w:style>
  <w:style w:type="character" w:customStyle="1" w:styleId="Heading4Char">
    <w:name w:val="Heading 4 Char"/>
    <w:basedOn w:val="DefaultParagraphFont"/>
    <w:link w:val="Heading4"/>
    <w:uiPriority w:val="9"/>
    <w:rsid w:val="00121058"/>
    <w:rPr>
      <w:rFonts w:asciiTheme="majorHAnsi" w:eastAsiaTheme="majorEastAsia" w:hAnsiTheme="majorHAnsi" w:cstheme="majorBidi"/>
      <w:b/>
      <w:bCs/>
      <w:i/>
      <w:iCs/>
      <w:color w:val="003087"/>
      <w:sz w:val="24"/>
    </w:rPr>
  </w:style>
  <w:style w:type="character" w:customStyle="1" w:styleId="Heading5Char">
    <w:name w:val="Heading 5 Char"/>
    <w:basedOn w:val="DefaultParagraphFont"/>
    <w:link w:val="Heading5"/>
    <w:uiPriority w:val="9"/>
    <w:rsid w:val="00121058"/>
    <w:rPr>
      <w:rFonts w:asciiTheme="majorHAnsi" w:eastAsiaTheme="majorEastAsia" w:hAnsiTheme="majorHAnsi" w:cstheme="majorBidi"/>
      <w:b/>
      <w:bCs/>
      <w:color w:val="003087"/>
      <w:sz w:val="24"/>
    </w:rPr>
  </w:style>
  <w:style w:type="character" w:customStyle="1" w:styleId="Heading6Char">
    <w:name w:val="Heading 6 Char"/>
    <w:basedOn w:val="DefaultParagraphFont"/>
    <w:link w:val="Heading6"/>
    <w:uiPriority w:val="9"/>
    <w:rsid w:val="00121058"/>
    <w:rPr>
      <w:rFonts w:asciiTheme="majorHAnsi" w:eastAsiaTheme="majorEastAsia" w:hAnsiTheme="majorHAnsi" w:cstheme="majorBidi"/>
      <w:b/>
      <w:bCs/>
      <w:i/>
      <w:iCs/>
      <w:color w:val="003087"/>
      <w:sz w:val="24"/>
    </w:rPr>
  </w:style>
  <w:style w:type="character" w:customStyle="1" w:styleId="Heading7Char">
    <w:name w:val="Heading 7 Char"/>
    <w:basedOn w:val="DefaultParagraphFont"/>
    <w:link w:val="Heading7"/>
    <w:uiPriority w:val="9"/>
    <w:rsid w:val="00121058"/>
    <w:rPr>
      <w:rFonts w:asciiTheme="majorHAnsi" w:eastAsiaTheme="majorEastAsia" w:hAnsiTheme="majorHAnsi" w:cstheme="majorBidi"/>
      <w:i/>
      <w:iCs/>
      <w:color w:val="003087"/>
      <w:sz w:val="24"/>
    </w:rPr>
  </w:style>
  <w:style w:type="character" w:customStyle="1" w:styleId="Heading8Char">
    <w:name w:val="Heading 8 Char"/>
    <w:basedOn w:val="DefaultParagraphFont"/>
    <w:link w:val="Heading8"/>
    <w:uiPriority w:val="9"/>
    <w:rsid w:val="00121058"/>
    <w:rPr>
      <w:rFonts w:asciiTheme="majorHAnsi" w:eastAsiaTheme="majorEastAsia" w:hAnsiTheme="majorHAnsi" w:cstheme="majorBidi"/>
      <w:color w:val="003087"/>
      <w:sz w:val="20"/>
      <w:szCs w:val="20"/>
    </w:rPr>
  </w:style>
  <w:style w:type="character" w:customStyle="1" w:styleId="Heading9Char">
    <w:name w:val="Heading 9 Char"/>
    <w:basedOn w:val="DefaultParagraphFont"/>
    <w:link w:val="Heading9"/>
    <w:uiPriority w:val="9"/>
    <w:rsid w:val="00121058"/>
    <w:rPr>
      <w:rFonts w:asciiTheme="majorHAnsi" w:eastAsiaTheme="majorEastAsia" w:hAnsiTheme="majorHAnsi" w:cstheme="majorBidi"/>
      <w:i/>
      <w:iCs/>
      <w:color w:val="003087"/>
      <w:spacing w:val="5"/>
      <w:sz w:val="20"/>
      <w:szCs w:val="20"/>
    </w:rPr>
  </w:style>
  <w:style w:type="paragraph" w:styleId="Title">
    <w:name w:val="Title"/>
    <w:basedOn w:val="Normal"/>
    <w:next w:val="Normal"/>
    <w:link w:val="TitleChar"/>
    <w:uiPriority w:val="10"/>
    <w:qFormat/>
    <w:rsid w:val="00B16F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6F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6F4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16F42"/>
    <w:rPr>
      <w:rFonts w:asciiTheme="majorHAnsi" w:eastAsiaTheme="majorEastAsia" w:hAnsiTheme="majorHAnsi" w:cstheme="majorBidi"/>
      <w:i/>
      <w:iCs/>
      <w:spacing w:val="13"/>
      <w:sz w:val="24"/>
      <w:szCs w:val="24"/>
    </w:rPr>
  </w:style>
  <w:style w:type="character" w:styleId="Strong">
    <w:name w:val="Strong"/>
    <w:uiPriority w:val="22"/>
    <w:qFormat/>
    <w:rsid w:val="00B16F42"/>
    <w:rPr>
      <w:b/>
      <w:bCs/>
    </w:rPr>
  </w:style>
  <w:style w:type="character" w:styleId="Emphasis">
    <w:name w:val="Emphasis"/>
    <w:uiPriority w:val="20"/>
    <w:qFormat/>
    <w:rsid w:val="00B16F42"/>
    <w:rPr>
      <w:b/>
      <w:bCs/>
      <w:i/>
      <w:iCs/>
      <w:spacing w:val="10"/>
      <w:bdr w:val="none" w:sz="0" w:space="0" w:color="auto"/>
      <w:shd w:val="clear" w:color="auto" w:fill="auto"/>
    </w:rPr>
  </w:style>
  <w:style w:type="paragraph" w:styleId="NoSpacing">
    <w:name w:val="No Spacing"/>
    <w:basedOn w:val="Normal"/>
    <w:uiPriority w:val="1"/>
    <w:qFormat/>
    <w:rsid w:val="00B16F42"/>
    <w:pPr>
      <w:spacing w:after="0" w:line="240" w:lineRule="auto"/>
    </w:pPr>
  </w:style>
  <w:style w:type="paragraph" w:styleId="Quote">
    <w:name w:val="Quote"/>
    <w:basedOn w:val="Normal"/>
    <w:next w:val="Normal"/>
    <w:link w:val="QuoteChar"/>
    <w:uiPriority w:val="29"/>
    <w:qFormat/>
    <w:rsid w:val="00B16F42"/>
    <w:pPr>
      <w:spacing w:before="200" w:after="0"/>
      <w:ind w:left="360" w:right="360"/>
    </w:pPr>
    <w:rPr>
      <w:i/>
      <w:iCs/>
    </w:rPr>
  </w:style>
  <w:style w:type="character" w:customStyle="1" w:styleId="QuoteChar">
    <w:name w:val="Quote Char"/>
    <w:basedOn w:val="DefaultParagraphFont"/>
    <w:link w:val="Quote"/>
    <w:uiPriority w:val="29"/>
    <w:rsid w:val="00B16F42"/>
    <w:rPr>
      <w:i/>
      <w:iCs/>
    </w:rPr>
  </w:style>
  <w:style w:type="paragraph" w:styleId="IntenseQuote">
    <w:name w:val="Intense Quote"/>
    <w:basedOn w:val="Normal"/>
    <w:next w:val="Normal"/>
    <w:link w:val="IntenseQuoteChar"/>
    <w:uiPriority w:val="30"/>
    <w:qFormat/>
    <w:rsid w:val="00B16F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6F42"/>
    <w:rPr>
      <w:b/>
      <w:bCs/>
      <w:i/>
      <w:iCs/>
    </w:rPr>
  </w:style>
  <w:style w:type="character" w:styleId="SubtleEmphasis">
    <w:name w:val="Subtle Emphasis"/>
    <w:uiPriority w:val="19"/>
    <w:qFormat/>
    <w:rsid w:val="00B16F42"/>
    <w:rPr>
      <w:i/>
      <w:iCs/>
    </w:rPr>
  </w:style>
  <w:style w:type="character" w:styleId="IntenseEmphasis">
    <w:name w:val="Intense Emphasis"/>
    <w:uiPriority w:val="21"/>
    <w:qFormat/>
    <w:rsid w:val="00B16F42"/>
    <w:rPr>
      <w:b/>
      <w:bCs/>
    </w:rPr>
  </w:style>
  <w:style w:type="character" w:styleId="SubtleReference">
    <w:name w:val="Subtle Reference"/>
    <w:uiPriority w:val="31"/>
    <w:qFormat/>
    <w:rsid w:val="00B16F42"/>
    <w:rPr>
      <w:smallCaps/>
    </w:rPr>
  </w:style>
  <w:style w:type="character" w:styleId="IntenseReference">
    <w:name w:val="Intense Reference"/>
    <w:uiPriority w:val="32"/>
    <w:qFormat/>
    <w:rsid w:val="00B16F42"/>
    <w:rPr>
      <w:smallCaps/>
      <w:spacing w:val="5"/>
      <w:u w:val="single"/>
    </w:rPr>
  </w:style>
  <w:style w:type="character" w:styleId="BookTitle">
    <w:name w:val="Book Title"/>
    <w:uiPriority w:val="33"/>
    <w:qFormat/>
    <w:rsid w:val="00B16F42"/>
    <w:rPr>
      <w:i/>
      <w:iCs/>
      <w:smallCaps/>
      <w:spacing w:val="5"/>
    </w:rPr>
  </w:style>
  <w:style w:type="paragraph" w:styleId="TOC2">
    <w:name w:val="toc 2"/>
    <w:basedOn w:val="Normal"/>
    <w:next w:val="Normal"/>
    <w:autoRedefine/>
    <w:uiPriority w:val="39"/>
    <w:unhideWhenUsed/>
    <w:qFormat/>
    <w:rsid w:val="00B16F42"/>
    <w:pPr>
      <w:spacing w:after="100"/>
      <w:ind w:left="220"/>
    </w:pPr>
    <w:rPr>
      <w:lang w:val="en-US" w:eastAsia="ja-JP"/>
    </w:rPr>
  </w:style>
  <w:style w:type="paragraph" w:styleId="TOC3">
    <w:name w:val="toc 3"/>
    <w:basedOn w:val="Normal"/>
    <w:next w:val="Normal"/>
    <w:autoRedefine/>
    <w:uiPriority w:val="39"/>
    <w:unhideWhenUsed/>
    <w:qFormat/>
    <w:rsid w:val="00B16F42"/>
    <w:pPr>
      <w:spacing w:after="100"/>
      <w:ind w:left="440"/>
    </w:pPr>
    <w:rPr>
      <w:lang w:val="en-US" w:eastAsia="ja-JP"/>
    </w:rPr>
  </w:style>
  <w:style w:type="character" w:customStyle="1" w:styleId="HeaderChar">
    <w:name w:val="Header Char"/>
    <w:basedOn w:val="DefaultParagraphFont"/>
    <w:link w:val="Header"/>
    <w:rsid w:val="00A85671"/>
  </w:style>
  <w:style w:type="paragraph" w:customStyle="1" w:styleId="Mainitembody">
    <w:name w:val="Main item body"/>
    <w:basedOn w:val="Normal"/>
    <w:rsid w:val="002A27AF"/>
    <w:pPr>
      <w:spacing w:before="160" w:after="0" w:line="240" w:lineRule="auto"/>
      <w:ind w:left="720"/>
    </w:pPr>
    <w:rPr>
      <w:rFonts w:eastAsia="Times New Roman" w:cs="Times New Roman"/>
      <w:szCs w:val="20"/>
      <w:lang w:eastAsia="en-US"/>
    </w:rPr>
  </w:style>
  <w:style w:type="paragraph" w:styleId="FootnoteText">
    <w:name w:val="footnote text"/>
    <w:basedOn w:val="Normal"/>
    <w:link w:val="FootnoteTextChar"/>
    <w:semiHidden/>
    <w:rsid w:val="002A27AF"/>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semiHidden/>
    <w:rsid w:val="002A27AF"/>
    <w:rPr>
      <w:rFonts w:ascii="Arial" w:eastAsia="Times New Roman" w:hAnsi="Arial" w:cs="Times New Roman"/>
      <w:sz w:val="20"/>
      <w:szCs w:val="20"/>
      <w:lang w:eastAsia="en-US"/>
    </w:rPr>
  </w:style>
  <w:style w:type="character" w:styleId="FootnoteReference">
    <w:name w:val="footnote reference"/>
    <w:uiPriority w:val="99"/>
    <w:semiHidden/>
    <w:rsid w:val="002A27AF"/>
    <w:rPr>
      <w:vertAlign w:val="superscript"/>
    </w:rPr>
  </w:style>
  <w:style w:type="paragraph" w:customStyle="1" w:styleId="Secondsubbody">
    <w:name w:val="Second sub body"/>
    <w:basedOn w:val="Mainitembody"/>
    <w:rsid w:val="002A27AF"/>
    <w:pPr>
      <w:ind w:left="1440"/>
    </w:pPr>
  </w:style>
  <w:style w:type="table" w:customStyle="1" w:styleId="TableGrid2">
    <w:name w:val="Table Grid2"/>
    <w:basedOn w:val="TableNormal"/>
    <w:next w:val="TableGrid"/>
    <w:uiPriority w:val="59"/>
    <w:rsid w:val="005A5F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3569"/>
    <w:rPr>
      <w:sz w:val="16"/>
      <w:szCs w:val="16"/>
    </w:rPr>
  </w:style>
  <w:style w:type="paragraph" w:styleId="CommentText">
    <w:name w:val="annotation text"/>
    <w:basedOn w:val="Normal"/>
    <w:link w:val="CommentTextChar"/>
    <w:semiHidden/>
    <w:unhideWhenUsed/>
    <w:rsid w:val="003E3569"/>
    <w:pPr>
      <w:spacing w:line="240" w:lineRule="auto"/>
    </w:pPr>
    <w:rPr>
      <w:sz w:val="20"/>
      <w:szCs w:val="20"/>
    </w:rPr>
  </w:style>
  <w:style w:type="character" w:customStyle="1" w:styleId="CommentTextChar">
    <w:name w:val="Comment Text Char"/>
    <w:basedOn w:val="DefaultParagraphFont"/>
    <w:link w:val="CommentText"/>
    <w:semiHidden/>
    <w:rsid w:val="003E3569"/>
    <w:rPr>
      <w:rFonts w:ascii="Arial" w:hAnsi="Arial"/>
      <w:sz w:val="20"/>
      <w:szCs w:val="20"/>
    </w:rPr>
  </w:style>
  <w:style w:type="paragraph" w:styleId="CommentSubject">
    <w:name w:val="annotation subject"/>
    <w:basedOn w:val="CommentText"/>
    <w:next w:val="CommentText"/>
    <w:link w:val="CommentSubjectChar"/>
    <w:semiHidden/>
    <w:unhideWhenUsed/>
    <w:rsid w:val="003E3569"/>
    <w:rPr>
      <w:b/>
      <w:bCs/>
    </w:rPr>
  </w:style>
  <w:style w:type="character" w:customStyle="1" w:styleId="CommentSubjectChar">
    <w:name w:val="Comment Subject Char"/>
    <w:basedOn w:val="CommentTextChar"/>
    <w:link w:val="CommentSubject"/>
    <w:semiHidden/>
    <w:rsid w:val="003E3569"/>
    <w:rPr>
      <w:rFonts w:ascii="Arial" w:hAnsi="Arial"/>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locked/>
    <w:rsid w:val="004F50B0"/>
    <w:rPr>
      <w:rFonts w:ascii="Arial" w:hAnsi="Arial"/>
      <w:sz w:val="24"/>
    </w:rPr>
  </w:style>
  <w:style w:type="character" w:styleId="FollowedHyperlink">
    <w:name w:val="FollowedHyperlink"/>
    <w:basedOn w:val="DefaultParagraphFont"/>
    <w:semiHidden/>
    <w:unhideWhenUsed/>
    <w:rsid w:val="00162B75"/>
    <w:rPr>
      <w:color w:val="800080" w:themeColor="followedHyperlink"/>
      <w:u w:val="single"/>
    </w:rPr>
  </w:style>
  <w:style w:type="paragraph" w:styleId="Revision">
    <w:name w:val="Revision"/>
    <w:hidden/>
    <w:uiPriority w:val="99"/>
    <w:semiHidden/>
    <w:rsid w:val="009E321D"/>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1A0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3624">
      <w:bodyDiv w:val="1"/>
      <w:marLeft w:val="0"/>
      <w:marRight w:val="0"/>
      <w:marTop w:val="0"/>
      <w:marBottom w:val="0"/>
      <w:divBdr>
        <w:top w:val="none" w:sz="0" w:space="0" w:color="auto"/>
        <w:left w:val="none" w:sz="0" w:space="0" w:color="auto"/>
        <w:bottom w:val="none" w:sz="0" w:space="0" w:color="auto"/>
        <w:right w:val="none" w:sz="0" w:space="0" w:color="auto"/>
      </w:divBdr>
    </w:div>
    <w:div w:id="1661107941">
      <w:bodyDiv w:val="1"/>
      <w:marLeft w:val="0"/>
      <w:marRight w:val="0"/>
      <w:marTop w:val="0"/>
      <w:marBottom w:val="0"/>
      <w:divBdr>
        <w:top w:val="none" w:sz="0" w:space="0" w:color="auto"/>
        <w:left w:val="none" w:sz="0" w:space="0" w:color="auto"/>
        <w:bottom w:val="none" w:sz="0" w:space="0" w:color="auto"/>
        <w:right w:val="none" w:sz="0" w:space="0" w:color="auto"/>
      </w:divBdr>
      <w:divsChild>
        <w:div w:id="52851899">
          <w:marLeft w:val="0"/>
          <w:marRight w:val="0"/>
          <w:marTop w:val="0"/>
          <w:marBottom w:val="0"/>
          <w:divBdr>
            <w:top w:val="none" w:sz="0" w:space="0" w:color="auto"/>
            <w:left w:val="none" w:sz="0" w:space="0" w:color="auto"/>
            <w:bottom w:val="none" w:sz="0" w:space="0" w:color="auto"/>
            <w:right w:val="none" w:sz="0" w:space="0" w:color="auto"/>
          </w:divBdr>
          <w:divsChild>
            <w:div w:id="175852226">
              <w:marLeft w:val="0"/>
              <w:marRight w:val="0"/>
              <w:marTop w:val="0"/>
              <w:marBottom w:val="0"/>
              <w:divBdr>
                <w:top w:val="none" w:sz="0" w:space="0" w:color="auto"/>
                <w:left w:val="none" w:sz="0" w:space="0" w:color="auto"/>
                <w:bottom w:val="none" w:sz="0" w:space="0" w:color="auto"/>
                <w:right w:val="none" w:sz="0" w:space="0" w:color="auto"/>
              </w:divBdr>
              <w:divsChild>
                <w:div w:id="417794002">
                  <w:marLeft w:val="0"/>
                  <w:marRight w:val="0"/>
                  <w:marTop w:val="0"/>
                  <w:marBottom w:val="0"/>
                  <w:divBdr>
                    <w:top w:val="none" w:sz="0" w:space="0" w:color="auto"/>
                    <w:left w:val="none" w:sz="0" w:space="0" w:color="auto"/>
                    <w:bottom w:val="none" w:sz="0" w:space="0" w:color="auto"/>
                    <w:right w:val="none" w:sz="0" w:space="0" w:color="auto"/>
                  </w:divBdr>
                  <w:divsChild>
                    <w:div w:id="1336494065">
                      <w:marLeft w:val="0"/>
                      <w:marRight w:val="0"/>
                      <w:marTop w:val="0"/>
                      <w:marBottom w:val="0"/>
                      <w:divBdr>
                        <w:top w:val="none" w:sz="0" w:space="0" w:color="auto"/>
                        <w:left w:val="none" w:sz="0" w:space="0" w:color="auto"/>
                        <w:bottom w:val="none" w:sz="0" w:space="0" w:color="auto"/>
                        <w:right w:val="none" w:sz="0" w:space="0" w:color="auto"/>
                      </w:divBdr>
                      <w:divsChild>
                        <w:div w:id="1461458184">
                          <w:marLeft w:val="0"/>
                          <w:marRight w:val="0"/>
                          <w:marTop w:val="0"/>
                          <w:marBottom w:val="0"/>
                          <w:divBdr>
                            <w:top w:val="none" w:sz="0" w:space="0" w:color="auto"/>
                            <w:left w:val="none" w:sz="0" w:space="0" w:color="auto"/>
                            <w:bottom w:val="none" w:sz="0" w:space="0" w:color="auto"/>
                            <w:right w:val="none" w:sz="0" w:space="0" w:color="auto"/>
                          </w:divBdr>
                          <w:divsChild>
                            <w:div w:id="1999578247">
                              <w:marLeft w:val="0"/>
                              <w:marRight w:val="0"/>
                              <w:marTop w:val="0"/>
                              <w:marBottom w:val="0"/>
                              <w:divBdr>
                                <w:top w:val="none" w:sz="0" w:space="0" w:color="auto"/>
                                <w:left w:val="none" w:sz="0" w:space="0" w:color="auto"/>
                                <w:bottom w:val="none" w:sz="0" w:space="0" w:color="auto"/>
                                <w:right w:val="none" w:sz="0" w:space="0" w:color="auto"/>
                              </w:divBdr>
                              <w:divsChild>
                                <w:div w:id="898251119">
                                  <w:marLeft w:val="0"/>
                                  <w:marRight w:val="0"/>
                                  <w:marTop w:val="0"/>
                                  <w:marBottom w:val="0"/>
                                  <w:divBdr>
                                    <w:top w:val="none" w:sz="0" w:space="0" w:color="auto"/>
                                    <w:left w:val="none" w:sz="0" w:space="0" w:color="auto"/>
                                    <w:bottom w:val="none" w:sz="0" w:space="0" w:color="auto"/>
                                    <w:right w:val="none" w:sz="0" w:space="0" w:color="auto"/>
                                  </w:divBdr>
                                  <w:divsChild>
                                    <w:div w:id="19168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nssg.corporate@nhs.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fa.nhs.uk/reportfrau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a.nhs.uk/reportfrau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gland.nhs.uk/ourwork/co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bpi.org.uk/" TargetMode="External"/><Relationship Id="rId14" Type="http://schemas.openxmlformats.org/officeDocument/2006/relationships/hyperlink" Target="mailto:bnssg.corporate@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937F-773A-467C-AA18-0FD442CD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BNSSG</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 Oliver (BNSSG CCG)</dc:creator>
  <cp:lastModifiedBy>ROBINSON, Claire (NHS BRISTOL, NORTH SOMERSET AND SOUTH GLOUCESTERSHIRE CCG)</cp:lastModifiedBy>
  <cp:revision>2</cp:revision>
  <cp:lastPrinted>2014-01-02T09:01:00Z</cp:lastPrinted>
  <dcterms:created xsi:type="dcterms:W3CDTF">2022-07-01T11:50:00Z</dcterms:created>
  <dcterms:modified xsi:type="dcterms:W3CDTF">2022-07-01T11:50:00Z</dcterms:modified>
</cp:coreProperties>
</file>