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2E" w:rsidRDefault="003A511A" w:rsidP="0098272E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DB888A" wp14:editId="3111FC43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4448175" cy="80010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800100"/>
                        </a:xfrm>
                        <a:prstGeom prst="rect">
                          <a:avLst/>
                        </a:prstGeom>
                        <a:solidFill>
                          <a:srgbClr val="0030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511A" w:rsidRPr="003B72B1" w:rsidRDefault="003A511A" w:rsidP="003A511A">
                            <w:pPr>
                              <w:spacing w:after="0" w:line="240" w:lineRule="auto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B72B1">
                              <w:rPr>
                                <w:b/>
                                <w:sz w:val="44"/>
                                <w:szCs w:val="44"/>
                              </w:rPr>
                              <w:t>Catheter Management and Infection Prevention</w:t>
                            </w:r>
                          </w:p>
                          <w:p w:rsidR="003A511A" w:rsidRDefault="003A511A" w:rsidP="003A51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.5pt;margin-top:0;width:350.2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" fillcolor="#003087" stroked="f" strokeweight="2pt">
                <v:textbox>
                  <w:txbxContent>
                    <w:p w:rsidR="003A511A" w:rsidRPr="003B72B1" w:rsidRDefault="003A511A" w:rsidP="003A511A">
                      <w:pPr>
                        <w:spacing w:after="0" w:line="240" w:lineRule="auto"/>
                        <w:rPr>
                          <w:b/>
                          <w:sz w:val="44"/>
                          <w:szCs w:val="44"/>
                        </w:rPr>
                      </w:pPr>
                      <w:r w:rsidRPr="003B72B1">
                        <w:rPr>
                          <w:b/>
                          <w:sz w:val="44"/>
                          <w:szCs w:val="44"/>
                        </w:rPr>
                        <w:t>Catheter Management and Infection Prevention</w:t>
                      </w:r>
                    </w:p>
                    <w:p w:rsidR="003A511A" w:rsidRDefault="003A511A" w:rsidP="003A511A"/>
                  </w:txbxContent>
                </v:textbox>
              </v:rect>
            </w:pict>
          </mc:Fallback>
        </mc:AlternateContent>
      </w:r>
      <w:r w:rsidR="006B52EB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0E7825A" wp14:editId="7C80B638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716405" cy="646430"/>
            <wp:effectExtent l="0" t="0" r="0" b="1270"/>
            <wp:wrapTight wrapText="bothSides">
              <wp:wrapPolygon edited="0">
                <wp:start x="0" y="0"/>
                <wp:lineTo x="0" y="21006"/>
                <wp:lineTo x="21336" y="21006"/>
                <wp:lineTo x="21336" y="0"/>
                <wp:lineTo x="0" y="0"/>
              </wp:wrapPolygon>
            </wp:wrapTight>
            <wp:docPr id="2" name="Picture 2" descr="S:\BNSSG Shared Area\Medicines Management\Stationary\BNSSG Logo_right_alig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BNSSG Shared Area\Medicines Management\Stationary\BNSSG Logo_right_align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272E" w:rsidRDefault="0098272E" w:rsidP="006B52EB">
      <w:pPr>
        <w:spacing w:after="0" w:line="240" w:lineRule="auto"/>
        <w:jc w:val="right"/>
      </w:pPr>
    </w:p>
    <w:p w:rsidR="0098272E" w:rsidRDefault="0098272E" w:rsidP="0098272E">
      <w:pPr>
        <w:spacing w:after="0" w:line="240" w:lineRule="auto"/>
      </w:pPr>
    </w:p>
    <w:p w:rsidR="00F96A88" w:rsidRDefault="00F96A88" w:rsidP="0098272E">
      <w:pPr>
        <w:spacing w:after="0" w:line="240" w:lineRule="auto"/>
      </w:pPr>
    </w:p>
    <w:p w:rsidR="003A511A" w:rsidRDefault="003A511A" w:rsidP="00F96A88">
      <w:pPr>
        <w:spacing w:after="0" w:line="240" w:lineRule="auto"/>
        <w:jc w:val="center"/>
        <w:rPr>
          <w:b/>
          <w:sz w:val="44"/>
          <w:szCs w:val="44"/>
        </w:rPr>
      </w:pPr>
    </w:p>
    <w:p w:rsidR="00F96A88" w:rsidRPr="002E06F4" w:rsidRDefault="00DB2B95" w:rsidP="00CC0D92">
      <w:pPr>
        <w:spacing w:after="0" w:line="240" w:lineRule="auto"/>
        <w:jc w:val="center"/>
        <w:rPr>
          <w:b/>
          <w:i/>
          <w:color w:val="003087"/>
          <w:sz w:val="36"/>
          <w:szCs w:val="36"/>
        </w:rPr>
      </w:pPr>
      <w:r w:rsidRPr="002E06F4">
        <w:rPr>
          <w:b/>
          <w:i/>
          <w:color w:val="003087"/>
          <w:sz w:val="36"/>
          <w:szCs w:val="36"/>
        </w:rPr>
        <w:t>Free c</w:t>
      </w:r>
      <w:r w:rsidR="00CC0D92" w:rsidRPr="002E06F4">
        <w:rPr>
          <w:b/>
          <w:i/>
          <w:color w:val="003087"/>
          <w:sz w:val="36"/>
          <w:szCs w:val="36"/>
        </w:rPr>
        <w:t>ontinence u</w:t>
      </w:r>
      <w:r w:rsidR="002423FB" w:rsidRPr="002E06F4">
        <w:rPr>
          <w:b/>
          <w:i/>
          <w:color w:val="003087"/>
          <w:sz w:val="36"/>
          <w:szCs w:val="36"/>
        </w:rPr>
        <w:t xml:space="preserve">pdate training </w:t>
      </w:r>
      <w:r w:rsidR="00F96A88" w:rsidRPr="002E06F4">
        <w:rPr>
          <w:b/>
          <w:i/>
          <w:color w:val="003087"/>
          <w:sz w:val="36"/>
          <w:szCs w:val="36"/>
        </w:rPr>
        <w:t xml:space="preserve">for </w:t>
      </w:r>
      <w:r w:rsidR="002423FB" w:rsidRPr="002E06F4">
        <w:rPr>
          <w:b/>
          <w:i/>
          <w:color w:val="003087"/>
          <w:sz w:val="36"/>
          <w:szCs w:val="36"/>
        </w:rPr>
        <w:t xml:space="preserve">Registered </w:t>
      </w:r>
      <w:r w:rsidR="006B52EB" w:rsidRPr="002E06F4">
        <w:rPr>
          <w:b/>
          <w:i/>
          <w:color w:val="003087"/>
          <w:sz w:val="36"/>
          <w:szCs w:val="36"/>
        </w:rPr>
        <w:t>Nurses</w:t>
      </w:r>
      <w:r w:rsidR="00F502D8">
        <w:rPr>
          <w:b/>
          <w:i/>
          <w:color w:val="003087"/>
          <w:sz w:val="36"/>
          <w:szCs w:val="36"/>
        </w:rPr>
        <w:t xml:space="preserve"> in C</w:t>
      </w:r>
      <w:r w:rsidRPr="002E06F4">
        <w:rPr>
          <w:b/>
          <w:i/>
          <w:color w:val="003087"/>
          <w:sz w:val="36"/>
          <w:szCs w:val="36"/>
        </w:rPr>
        <w:t>are Homes with Nursing</w:t>
      </w:r>
    </w:p>
    <w:p w:rsidR="00F96A88" w:rsidRDefault="00F96A88" w:rsidP="0098272E">
      <w:pPr>
        <w:spacing w:after="0" w:line="240" w:lineRule="auto"/>
      </w:pPr>
    </w:p>
    <w:p w:rsidR="00671595" w:rsidRDefault="00993461" w:rsidP="002800F0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0A028" wp14:editId="786CFFB6">
                <wp:simplePos x="0" y="0"/>
                <wp:positionH relativeFrom="column">
                  <wp:posOffset>19050</wp:posOffset>
                </wp:positionH>
                <wp:positionV relativeFrom="paragraph">
                  <wp:posOffset>10160</wp:posOffset>
                </wp:positionV>
                <wp:extent cx="4076700" cy="18478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847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AE257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E45" w:rsidRPr="003A511A" w:rsidRDefault="003A511A" w:rsidP="002800F0">
                            <w:pPr>
                              <w:spacing w:after="40" w:line="240" w:lineRule="auto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3A511A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This update t</w:t>
                            </w:r>
                            <w:r w:rsidR="006B52EB" w:rsidRPr="003A511A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raining</w:t>
                            </w:r>
                            <w:r w:rsidR="00F46E45" w:rsidRPr="003A511A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C5423D" w:rsidRPr="003A511A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includes</w:t>
                            </w:r>
                            <w:r w:rsidR="00F46E45" w:rsidRPr="003A511A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:</w:t>
                            </w:r>
                          </w:p>
                          <w:p w:rsidR="002358DA" w:rsidRPr="003A511A" w:rsidRDefault="002358DA" w:rsidP="006B52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A511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The new continence prescribing guidelines</w:t>
                            </w:r>
                          </w:p>
                          <w:p w:rsidR="006B52EB" w:rsidRPr="003A511A" w:rsidRDefault="002423FB" w:rsidP="006B52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A511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Urinary tract anatomy</w:t>
                            </w:r>
                          </w:p>
                          <w:p w:rsidR="002423FB" w:rsidRPr="003A511A" w:rsidRDefault="008F42A7" w:rsidP="006B52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A511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Disease and incontinence</w:t>
                            </w:r>
                          </w:p>
                          <w:p w:rsidR="008F42A7" w:rsidRPr="003A511A" w:rsidRDefault="008F42A7" w:rsidP="006B52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A511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Catheterisation</w:t>
                            </w:r>
                          </w:p>
                          <w:p w:rsidR="008F42A7" w:rsidRPr="003A511A" w:rsidRDefault="00F502D8" w:rsidP="006B52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Reducing u</w:t>
                            </w:r>
                            <w:r w:rsidR="008F42A7" w:rsidRPr="003A511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rinary tract infections</w:t>
                            </w:r>
                          </w:p>
                          <w:p w:rsidR="008F42A7" w:rsidRPr="003A511A" w:rsidRDefault="008F42A7" w:rsidP="006B52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A511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Choice of catheters</w:t>
                            </w:r>
                          </w:p>
                          <w:p w:rsidR="008F42A7" w:rsidRPr="003A511A" w:rsidRDefault="008F42A7" w:rsidP="006B52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A511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Leg bags, taps, sleeves and valves</w:t>
                            </w:r>
                          </w:p>
                          <w:p w:rsidR="00671595" w:rsidRPr="003A511A" w:rsidRDefault="008F42A7" w:rsidP="008F42A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A511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Best practice in catheter selection and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1.5pt;margin-top:.8pt;width:321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" filled="f" strokecolor="#ae2573" strokeweight=".25pt">
                <v:textbox inset=",3mm,,3mm">
                  <w:txbxContent>
                    <w:p w:rsidR="00F46E45" w:rsidRPr="003A511A" w:rsidRDefault="003A511A" w:rsidP="002800F0">
                      <w:pPr>
                        <w:spacing w:after="40" w:line="240" w:lineRule="auto"/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3A511A">
                        <w:rPr>
                          <w:b/>
                          <w:color w:val="000000" w:themeColor="text1"/>
                          <w:szCs w:val="24"/>
                        </w:rPr>
                        <w:t>This update t</w:t>
                      </w:r>
                      <w:r w:rsidR="006B52EB" w:rsidRPr="003A511A">
                        <w:rPr>
                          <w:b/>
                          <w:color w:val="000000" w:themeColor="text1"/>
                          <w:szCs w:val="24"/>
                        </w:rPr>
                        <w:t>raining</w:t>
                      </w:r>
                      <w:r w:rsidR="00F46E45" w:rsidRPr="003A511A">
                        <w:rPr>
                          <w:b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C5423D" w:rsidRPr="003A511A">
                        <w:rPr>
                          <w:b/>
                          <w:color w:val="000000" w:themeColor="text1"/>
                          <w:szCs w:val="24"/>
                        </w:rPr>
                        <w:t>includes</w:t>
                      </w:r>
                      <w:r w:rsidR="00F46E45" w:rsidRPr="003A511A">
                        <w:rPr>
                          <w:b/>
                          <w:color w:val="000000" w:themeColor="text1"/>
                          <w:szCs w:val="24"/>
                        </w:rPr>
                        <w:t>:</w:t>
                      </w:r>
                    </w:p>
                    <w:p w:rsidR="002358DA" w:rsidRPr="003A511A" w:rsidRDefault="002358DA" w:rsidP="006B52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3A511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The new continence prescribing guidelines</w:t>
                      </w:r>
                    </w:p>
                    <w:p w:rsidR="006B52EB" w:rsidRPr="003A511A" w:rsidRDefault="002423FB" w:rsidP="006B52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3A511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Urinary tract anatomy</w:t>
                      </w:r>
                    </w:p>
                    <w:p w:rsidR="002423FB" w:rsidRPr="003A511A" w:rsidRDefault="008F42A7" w:rsidP="006B52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3A511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Disease and incontinence</w:t>
                      </w:r>
                    </w:p>
                    <w:p w:rsidR="008F42A7" w:rsidRPr="003A511A" w:rsidRDefault="008F42A7" w:rsidP="006B52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3A511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Catheterisation</w:t>
                      </w:r>
                    </w:p>
                    <w:p w:rsidR="008F42A7" w:rsidRPr="003A511A" w:rsidRDefault="00F502D8" w:rsidP="006B52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Reducing u</w:t>
                      </w:r>
                      <w:r w:rsidR="008F42A7" w:rsidRPr="003A511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rinary tract infections</w:t>
                      </w:r>
                    </w:p>
                    <w:p w:rsidR="008F42A7" w:rsidRPr="003A511A" w:rsidRDefault="008F42A7" w:rsidP="006B52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3A511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Choice of catheters</w:t>
                      </w:r>
                    </w:p>
                    <w:p w:rsidR="008F42A7" w:rsidRPr="003A511A" w:rsidRDefault="008F42A7" w:rsidP="006B52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3A511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Leg bags, taps, sleeves and valves</w:t>
                      </w:r>
                    </w:p>
                    <w:p w:rsidR="00671595" w:rsidRPr="003A511A" w:rsidRDefault="008F42A7" w:rsidP="008F42A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3A511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Best practice in catheter selection and management</w:t>
                      </w:r>
                    </w:p>
                  </w:txbxContent>
                </v:textbox>
              </v:rect>
            </w:pict>
          </mc:Fallback>
        </mc:AlternateContent>
      </w:r>
      <w:r w:rsidR="00DB2B95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262E4AE2" wp14:editId="58FB89C1">
            <wp:simplePos x="0" y="0"/>
            <wp:positionH relativeFrom="column">
              <wp:posOffset>4467225</wp:posOffset>
            </wp:positionH>
            <wp:positionV relativeFrom="paragraph">
              <wp:posOffset>24765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 descr="C:\Users\jenny.gibbs\AppData\Local\Microsoft\Windows\Temporary Internet Files\Content.IE5\UQGXPC5R\Toilet-pictogram-by-Rone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ny.gibbs\AppData\Local\Microsoft\Windows\Temporary Internet Files\Content.IE5\UQGXPC5R\Toilet-pictogram-by-Rones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32C3" w:rsidRPr="00AC693E" w:rsidRDefault="009132C3" w:rsidP="009132C3">
      <w:pPr>
        <w:spacing w:after="0" w:line="240" w:lineRule="auto"/>
        <w:jc w:val="center"/>
        <w:rPr>
          <w:b/>
          <w:sz w:val="16"/>
          <w:szCs w:val="16"/>
        </w:rPr>
      </w:pPr>
    </w:p>
    <w:p w:rsidR="0098272E" w:rsidRDefault="0098272E" w:rsidP="0098272E">
      <w:pPr>
        <w:spacing w:after="0" w:line="240" w:lineRule="auto"/>
      </w:pPr>
    </w:p>
    <w:p w:rsidR="0098272E" w:rsidRDefault="0098272E" w:rsidP="0098272E">
      <w:pPr>
        <w:spacing w:after="0" w:line="240" w:lineRule="auto"/>
      </w:pPr>
    </w:p>
    <w:p w:rsidR="00010440" w:rsidRDefault="006662AC" w:rsidP="0098272E">
      <w:pPr>
        <w:spacing w:after="0" w:line="240" w:lineRule="auto"/>
        <w:rPr>
          <w:noProof/>
          <w:color w:val="00A9DB"/>
          <w:lang w:eastAsia="en-GB"/>
        </w:rPr>
      </w:pPr>
      <w:r w:rsidRPr="006662AC">
        <w:rPr>
          <w:noProof/>
          <w:color w:val="00A9DB"/>
          <w:lang w:eastAsia="en-GB"/>
        </w:rPr>
        <w:t xml:space="preserve"> </w:t>
      </w:r>
    </w:p>
    <w:p w:rsidR="006662AC" w:rsidRDefault="006662AC" w:rsidP="0098272E">
      <w:pPr>
        <w:spacing w:after="0" w:line="240" w:lineRule="auto"/>
        <w:rPr>
          <w:noProof/>
          <w:color w:val="00A9DB"/>
          <w:lang w:eastAsia="en-GB"/>
        </w:rPr>
      </w:pPr>
    </w:p>
    <w:p w:rsidR="006662AC" w:rsidRDefault="006662AC" w:rsidP="0098272E">
      <w:pPr>
        <w:spacing w:after="0" w:line="240" w:lineRule="auto"/>
      </w:pPr>
    </w:p>
    <w:p w:rsidR="00F46E45" w:rsidRDefault="00F46E45" w:rsidP="0098272E">
      <w:pPr>
        <w:spacing w:after="0" w:line="240" w:lineRule="auto"/>
      </w:pPr>
    </w:p>
    <w:p w:rsidR="00F46E45" w:rsidRDefault="00F46E45" w:rsidP="0098272E">
      <w:pPr>
        <w:spacing w:after="0" w:line="240" w:lineRule="auto"/>
      </w:pPr>
    </w:p>
    <w:p w:rsidR="00F46E45" w:rsidRDefault="00F46E45" w:rsidP="0098272E">
      <w:pPr>
        <w:spacing w:after="0" w:line="240" w:lineRule="auto"/>
      </w:pPr>
    </w:p>
    <w:p w:rsidR="00F46E45" w:rsidRDefault="00F46E45" w:rsidP="0098272E">
      <w:pPr>
        <w:spacing w:after="0" w:line="240" w:lineRule="auto"/>
      </w:pPr>
    </w:p>
    <w:p w:rsidR="003A511A" w:rsidRDefault="003A511A" w:rsidP="0098272E">
      <w:pPr>
        <w:spacing w:after="0" w:line="240" w:lineRule="auto"/>
      </w:pPr>
    </w:p>
    <w:p w:rsidR="00D1714E" w:rsidRPr="00DB2B95" w:rsidRDefault="003A511A" w:rsidP="009A21DD">
      <w:pPr>
        <w:spacing w:after="0" w:line="240" w:lineRule="auto"/>
        <w:rPr>
          <w:b/>
        </w:rPr>
      </w:pPr>
      <w:r w:rsidRPr="00DB2B95">
        <w:rPr>
          <w:b/>
        </w:rPr>
        <w:t>This training will be delivered by Clinisupplies Ltd.</w:t>
      </w:r>
      <w:r w:rsidR="00272206" w:rsidRPr="00DB2B95">
        <w:rPr>
          <w:b/>
        </w:rPr>
        <w:t xml:space="preserve"> Places are booked on a first come, first served basis and are limited by room capacity. Refreshments and a light buffet will be available. </w:t>
      </w:r>
      <w:proofErr w:type="gramStart"/>
      <w:r w:rsidR="005028E4">
        <w:rPr>
          <w:b/>
        </w:rPr>
        <w:t>If attending an afternoon session, the buffet with be available from 12.30pm.</w:t>
      </w:r>
      <w:proofErr w:type="gramEnd"/>
    </w:p>
    <w:p w:rsidR="009A21DD" w:rsidRPr="00D1714E" w:rsidRDefault="009A21DD" w:rsidP="009A21D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single" w:sz="4" w:space="0" w:color="AE2573"/>
          <w:left w:val="single" w:sz="4" w:space="0" w:color="AE2573"/>
          <w:bottom w:val="single" w:sz="4" w:space="0" w:color="AE2573"/>
          <w:right w:val="single" w:sz="4" w:space="0" w:color="AE2573"/>
          <w:insideH w:val="single" w:sz="4" w:space="0" w:color="AE2573"/>
          <w:insideV w:val="single" w:sz="4" w:space="0" w:color="AE2573"/>
        </w:tblBorders>
        <w:tblLook w:val="04A0" w:firstRow="1" w:lastRow="0" w:firstColumn="1" w:lastColumn="0" w:noHBand="0" w:noVBand="1"/>
      </w:tblPr>
      <w:tblGrid>
        <w:gridCol w:w="1951"/>
        <w:gridCol w:w="2552"/>
        <w:gridCol w:w="6179"/>
      </w:tblGrid>
      <w:tr w:rsidR="00D462D2" w:rsidTr="002E06F4">
        <w:tc>
          <w:tcPr>
            <w:tcW w:w="1951" w:type="dxa"/>
            <w:vAlign w:val="center"/>
          </w:tcPr>
          <w:p w:rsidR="00D462D2" w:rsidRPr="009A21DD" w:rsidRDefault="002E06F4" w:rsidP="002E06F4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552" w:type="dxa"/>
            <w:vAlign w:val="center"/>
          </w:tcPr>
          <w:p w:rsidR="00D462D2" w:rsidRPr="00D462D2" w:rsidRDefault="00D462D2" w:rsidP="00DB2B95">
            <w:pPr>
              <w:spacing w:before="20" w:after="20"/>
              <w:jc w:val="center"/>
              <w:rPr>
                <w:b/>
              </w:rPr>
            </w:pPr>
            <w:r w:rsidRPr="00D462D2">
              <w:rPr>
                <w:b/>
              </w:rPr>
              <w:t>Time and date</w:t>
            </w:r>
          </w:p>
        </w:tc>
        <w:tc>
          <w:tcPr>
            <w:tcW w:w="6179" w:type="dxa"/>
            <w:vAlign w:val="center"/>
          </w:tcPr>
          <w:p w:rsidR="00D462D2" w:rsidRPr="00D462D2" w:rsidRDefault="00D462D2" w:rsidP="00DB2B95">
            <w:pPr>
              <w:spacing w:before="20" w:after="20"/>
              <w:jc w:val="center"/>
              <w:rPr>
                <w:b/>
              </w:rPr>
            </w:pPr>
            <w:r w:rsidRPr="00D462D2">
              <w:rPr>
                <w:b/>
              </w:rPr>
              <w:t>Venue</w:t>
            </w:r>
          </w:p>
        </w:tc>
      </w:tr>
      <w:tr w:rsidR="003A511A" w:rsidTr="002E06F4">
        <w:tc>
          <w:tcPr>
            <w:tcW w:w="1951" w:type="dxa"/>
            <w:vAlign w:val="center"/>
          </w:tcPr>
          <w:p w:rsidR="009A21DD" w:rsidRPr="009A21DD" w:rsidRDefault="009A21DD" w:rsidP="0072364E">
            <w:r w:rsidRPr="003A511A">
              <w:t>15</w:t>
            </w:r>
            <w:r w:rsidRPr="003A511A">
              <w:rPr>
                <w:vertAlign w:val="superscript"/>
              </w:rPr>
              <w:t>th</w:t>
            </w:r>
            <w:r w:rsidRPr="003A511A">
              <w:t xml:space="preserve"> May 2018</w:t>
            </w:r>
          </w:p>
        </w:tc>
        <w:tc>
          <w:tcPr>
            <w:tcW w:w="2552" w:type="dxa"/>
            <w:vAlign w:val="center"/>
          </w:tcPr>
          <w:p w:rsidR="002E06F4" w:rsidRPr="002E06F4" w:rsidRDefault="002E06F4" w:rsidP="00272206">
            <w:pPr>
              <w:rPr>
                <w:i/>
                <w:color w:val="003087"/>
              </w:rPr>
            </w:pPr>
            <w:r w:rsidRPr="002E06F4">
              <w:rPr>
                <w:i/>
                <w:color w:val="003087"/>
              </w:rPr>
              <w:t>Option 1</w:t>
            </w:r>
          </w:p>
          <w:p w:rsidR="003A511A" w:rsidRPr="003A511A" w:rsidRDefault="003A511A" w:rsidP="00272206">
            <w:r w:rsidRPr="003A511A">
              <w:t xml:space="preserve">9.30am </w:t>
            </w:r>
            <w:r w:rsidR="00272206">
              <w:t>-</w:t>
            </w:r>
            <w:r w:rsidRPr="003A511A">
              <w:t xml:space="preserve"> 12.30pm</w:t>
            </w:r>
          </w:p>
        </w:tc>
        <w:tc>
          <w:tcPr>
            <w:tcW w:w="6179" w:type="dxa"/>
            <w:vMerge w:val="restart"/>
            <w:vAlign w:val="center"/>
          </w:tcPr>
          <w:p w:rsidR="003A511A" w:rsidRPr="00D462D2" w:rsidRDefault="003A511A" w:rsidP="002423FB">
            <w:r w:rsidRPr="00BE4D1A">
              <w:t>Robinson House</w:t>
            </w:r>
            <w:r>
              <w:t xml:space="preserve">, </w:t>
            </w:r>
            <w:r w:rsidRPr="00BE4D1A">
              <w:t>304 Sturminster Road</w:t>
            </w:r>
            <w:r>
              <w:t xml:space="preserve">, Stockwood, Bristol, </w:t>
            </w:r>
            <w:r w:rsidRPr="00BE4D1A">
              <w:t>BS14 8ET</w:t>
            </w:r>
          </w:p>
        </w:tc>
      </w:tr>
      <w:tr w:rsidR="003A511A" w:rsidTr="002E06F4">
        <w:tc>
          <w:tcPr>
            <w:tcW w:w="1951" w:type="dxa"/>
            <w:vAlign w:val="center"/>
          </w:tcPr>
          <w:p w:rsidR="009A21DD" w:rsidRDefault="009A21DD" w:rsidP="00D462D2">
            <w:r w:rsidRPr="003A511A">
              <w:t>15</w:t>
            </w:r>
            <w:r w:rsidRPr="003A511A">
              <w:rPr>
                <w:vertAlign w:val="superscript"/>
              </w:rPr>
              <w:t>th</w:t>
            </w:r>
            <w:r w:rsidRPr="003A511A">
              <w:t xml:space="preserve"> May 2018</w:t>
            </w:r>
          </w:p>
        </w:tc>
        <w:tc>
          <w:tcPr>
            <w:tcW w:w="2552" w:type="dxa"/>
            <w:vAlign w:val="center"/>
          </w:tcPr>
          <w:p w:rsidR="002E06F4" w:rsidRPr="002E06F4" w:rsidRDefault="002E06F4" w:rsidP="00272206">
            <w:pPr>
              <w:rPr>
                <w:i/>
                <w:color w:val="003087"/>
              </w:rPr>
            </w:pPr>
            <w:r w:rsidRPr="002E06F4">
              <w:rPr>
                <w:i/>
                <w:color w:val="003087"/>
              </w:rPr>
              <w:t>Option 2</w:t>
            </w:r>
          </w:p>
          <w:p w:rsidR="003A511A" w:rsidRPr="003A511A" w:rsidRDefault="003A511A" w:rsidP="00272206">
            <w:r w:rsidRPr="003A511A">
              <w:t xml:space="preserve">1.30pm </w:t>
            </w:r>
            <w:r w:rsidR="00272206">
              <w:t>-</w:t>
            </w:r>
            <w:r w:rsidRPr="003A511A">
              <w:t xml:space="preserve"> 4.30pm</w:t>
            </w:r>
          </w:p>
        </w:tc>
        <w:tc>
          <w:tcPr>
            <w:tcW w:w="6179" w:type="dxa"/>
            <w:vMerge/>
            <w:vAlign w:val="center"/>
          </w:tcPr>
          <w:p w:rsidR="003A511A" w:rsidRDefault="003A511A" w:rsidP="00D05F9D"/>
        </w:tc>
      </w:tr>
      <w:tr w:rsidR="002950DA" w:rsidTr="002E06F4">
        <w:tc>
          <w:tcPr>
            <w:tcW w:w="1951" w:type="dxa"/>
            <w:vAlign w:val="center"/>
          </w:tcPr>
          <w:p w:rsidR="002950DA" w:rsidRDefault="002950DA" w:rsidP="00D462D2">
            <w:r w:rsidRPr="003A511A">
              <w:t>16</w:t>
            </w:r>
            <w:r w:rsidRPr="003A511A">
              <w:rPr>
                <w:vertAlign w:val="superscript"/>
              </w:rPr>
              <w:t>th</w:t>
            </w:r>
            <w:r w:rsidRPr="003A511A">
              <w:t xml:space="preserve"> May 2018</w:t>
            </w:r>
          </w:p>
        </w:tc>
        <w:tc>
          <w:tcPr>
            <w:tcW w:w="2552" w:type="dxa"/>
            <w:vAlign w:val="center"/>
          </w:tcPr>
          <w:p w:rsidR="002E06F4" w:rsidRPr="002E06F4" w:rsidRDefault="002E06F4" w:rsidP="00272206">
            <w:pPr>
              <w:rPr>
                <w:i/>
                <w:color w:val="003087"/>
              </w:rPr>
            </w:pPr>
            <w:r>
              <w:rPr>
                <w:i/>
                <w:color w:val="003087"/>
              </w:rPr>
              <w:t>Option 3</w:t>
            </w:r>
          </w:p>
          <w:p w:rsidR="002950DA" w:rsidRPr="003A511A" w:rsidRDefault="002950DA" w:rsidP="00272206">
            <w:r w:rsidRPr="003A511A">
              <w:t xml:space="preserve">9.30am </w:t>
            </w:r>
            <w:r>
              <w:t>-</w:t>
            </w:r>
            <w:r w:rsidRPr="003A511A">
              <w:t xml:space="preserve"> 12.30pm</w:t>
            </w:r>
          </w:p>
        </w:tc>
        <w:tc>
          <w:tcPr>
            <w:tcW w:w="6179" w:type="dxa"/>
            <w:vMerge w:val="restart"/>
            <w:vAlign w:val="center"/>
          </w:tcPr>
          <w:p w:rsidR="002950DA" w:rsidRPr="002467B4" w:rsidRDefault="002950DA" w:rsidP="00D462D2">
            <w:pPr>
              <w:rPr>
                <w:color w:val="FF0000"/>
              </w:rPr>
            </w:pPr>
            <w:r w:rsidRPr="002950DA">
              <w:t>Fairview Court, 42A Hill Street. Bristol, BS15 4ES</w:t>
            </w:r>
          </w:p>
        </w:tc>
      </w:tr>
      <w:tr w:rsidR="002950DA" w:rsidTr="002E06F4">
        <w:tc>
          <w:tcPr>
            <w:tcW w:w="1951" w:type="dxa"/>
            <w:vAlign w:val="center"/>
          </w:tcPr>
          <w:p w:rsidR="002950DA" w:rsidRDefault="002950DA" w:rsidP="00D462D2">
            <w:r w:rsidRPr="003A511A">
              <w:t>16</w:t>
            </w:r>
            <w:r w:rsidRPr="003A511A">
              <w:rPr>
                <w:vertAlign w:val="superscript"/>
              </w:rPr>
              <w:t>th</w:t>
            </w:r>
            <w:r w:rsidRPr="003A511A">
              <w:t xml:space="preserve"> May 2018</w:t>
            </w:r>
          </w:p>
        </w:tc>
        <w:tc>
          <w:tcPr>
            <w:tcW w:w="2552" w:type="dxa"/>
            <w:vAlign w:val="center"/>
          </w:tcPr>
          <w:p w:rsidR="002E06F4" w:rsidRPr="002E06F4" w:rsidRDefault="002E06F4" w:rsidP="00272206">
            <w:pPr>
              <w:rPr>
                <w:i/>
                <w:color w:val="003087"/>
              </w:rPr>
            </w:pPr>
            <w:r>
              <w:rPr>
                <w:i/>
                <w:color w:val="003087"/>
              </w:rPr>
              <w:t>Option 4</w:t>
            </w:r>
          </w:p>
          <w:p w:rsidR="002950DA" w:rsidRPr="003A511A" w:rsidRDefault="002950DA" w:rsidP="00272206">
            <w:r w:rsidRPr="003A511A">
              <w:t xml:space="preserve">1.30pm </w:t>
            </w:r>
            <w:r>
              <w:t>-</w:t>
            </w:r>
            <w:r w:rsidRPr="003A511A">
              <w:t xml:space="preserve"> 4.30pm</w:t>
            </w:r>
          </w:p>
        </w:tc>
        <w:tc>
          <w:tcPr>
            <w:tcW w:w="6179" w:type="dxa"/>
            <w:vMerge/>
            <w:vAlign w:val="center"/>
          </w:tcPr>
          <w:p w:rsidR="002950DA" w:rsidRPr="002467B4" w:rsidRDefault="002950DA" w:rsidP="00D462D2">
            <w:pPr>
              <w:rPr>
                <w:color w:val="FF0000"/>
              </w:rPr>
            </w:pPr>
          </w:p>
        </w:tc>
      </w:tr>
      <w:tr w:rsidR="003A511A" w:rsidTr="002E06F4">
        <w:tc>
          <w:tcPr>
            <w:tcW w:w="1951" w:type="dxa"/>
            <w:vAlign w:val="center"/>
          </w:tcPr>
          <w:p w:rsidR="009A21DD" w:rsidRDefault="009A21DD" w:rsidP="00D462D2">
            <w:r w:rsidRPr="003A511A">
              <w:t>17</w:t>
            </w:r>
            <w:r w:rsidRPr="003A511A">
              <w:rPr>
                <w:vertAlign w:val="superscript"/>
              </w:rPr>
              <w:t>th</w:t>
            </w:r>
            <w:r w:rsidRPr="003A511A">
              <w:t xml:space="preserve"> May 2018</w:t>
            </w:r>
          </w:p>
        </w:tc>
        <w:tc>
          <w:tcPr>
            <w:tcW w:w="2552" w:type="dxa"/>
            <w:vAlign w:val="center"/>
          </w:tcPr>
          <w:p w:rsidR="002E06F4" w:rsidRPr="002E06F4" w:rsidRDefault="002E06F4" w:rsidP="00272206">
            <w:pPr>
              <w:rPr>
                <w:i/>
                <w:color w:val="003087"/>
              </w:rPr>
            </w:pPr>
            <w:r>
              <w:rPr>
                <w:i/>
                <w:color w:val="003087"/>
              </w:rPr>
              <w:t>Option 5</w:t>
            </w:r>
          </w:p>
          <w:p w:rsidR="003A511A" w:rsidRPr="003A511A" w:rsidRDefault="003A511A" w:rsidP="00272206">
            <w:r w:rsidRPr="003A511A">
              <w:t xml:space="preserve">9.30am </w:t>
            </w:r>
            <w:r w:rsidR="00272206">
              <w:t>-</w:t>
            </w:r>
            <w:r w:rsidRPr="003A511A">
              <w:t xml:space="preserve"> 12.30pm</w:t>
            </w:r>
          </w:p>
        </w:tc>
        <w:tc>
          <w:tcPr>
            <w:tcW w:w="6179" w:type="dxa"/>
            <w:vMerge w:val="restart"/>
            <w:vAlign w:val="center"/>
          </w:tcPr>
          <w:p w:rsidR="003A511A" w:rsidRPr="00D462D2" w:rsidRDefault="003A511A" w:rsidP="00D462D2">
            <w:pPr>
              <w:rPr>
                <w:rStyle w:val="xbe"/>
              </w:rPr>
            </w:pPr>
            <w:r w:rsidRPr="00E96BFF">
              <w:t>St George's Nursing Home, 1 Court Close, St Georges, Weston super Mare, BS22 7AA</w:t>
            </w:r>
          </w:p>
        </w:tc>
      </w:tr>
      <w:tr w:rsidR="003A511A" w:rsidTr="002E06F4">
        <w:tc>
          <w:tcPr>
            <w:tcW w:w="1951" w:type="dxa"/>
            <w:vAlign w:val="center"/>
          </w:tcPr>
          <w:p w:rsidR="009A21DD" w:rsidRDefault="009A21DD" w:rsidP="00D462D2">
            <w:r w:rsidRPr="003A511A">
              <w:t>17</w:t>
            </w:r>
            <w:r w:rsidRPr="003A511A">
              <w:rPr>
                <w:vertAlign w:val="superscript"/>
              </w:rPr>
              <w:t>th</w:t>
            </w:r>
            <w:r w:rsidRPr="003A511A">
              <w:t xml:space="preserve"> May 2018</w:t>
            </w:r>
          </w:p>
        </w:tc>
        <w:tc>
          <w:tcPr>
            <w:tcW w:w="2552" w:type="dxa"/>
            <w:vAlign w:val="center"/>
          </w:tcPr>
          <w:p w:rsidR="002E06F4" w:rsidRPr="002E06F4" w:rsidRDefault="002E06F4" w:rsidP="00272206">
            <w:pPr>
              <w:rPr>
                <w:i/>
                <w:color w:val="003087"/>
              </w:rPr>
            </w:pPr>
            <w:r>
              <w:rPr>
                <w:i/>
                <w:color w:val="003087"/>
              </w:rPr>
              <w:t>Option 6</w:t>
            </w:r>
          </w:p>
          <w:p w:rsidR="003A511A" w:rsidRPr="003A511A" w:rsidRDefault="003A511A" w:rsidP="00272206">
            <w:r w:rsidRPr="003A511A">
              <w:t xml:space="preserve">1.30pm </w:t>
            </w:r>
            <w:r w:rsidR="00272206">
              <w:t>-</w:t>
            </w:r>
            <w:r w:rsidRPr="003A511A">
              <w:t xml:space="preserve"> 4.30pm</w:t>
            </w:r>
          </w:p>
        </w:tc>
        <w:tc>
          <w:tcPr>
            <w:tcW w:w="6179" w:type="dxa"/>
            <w:vMerge/>
            <w:vAlign w:val="center"/>
          </w:tcPr>
          <w:p w:rsidR="003A511A" w:rsidRPr="00D462D2" w:rsidRDefault="003A511A" w:rsidP="00D462D2">
            <w:pPr>
              <w:rPr>
                <w:rStyle w:val="xbe"/>
              </w:rPr>
            </w:pPr>
          </w:p>
        </w:tc>
      </w:tr>
      <w:tr w:rsidR="003A511A" w:rsidTr="002E06F4">
        <w:tc>
          <w:tcPr>
            <w:tcW w:w="1951" w:type="dxa"/>
            <w:vAlign w:val="center"/>
          </w:tcPr>
          <w:p w:rsidR="009A21DD" w:rsidRDefault="009A21DD" w:rsidP="00D462D2">
            <w:r w:rsidRPr="003A511A">
              <w:t>22</w:t>
            </w:r>
            <w:r w:rsidRPr="003A511A">
              <w:rPr>
                <w:vertAlign w:val="superscript"/>
              </w:rPr>
              <w:t>nd</w:t>
            </w:r>
            <w:r w:rsidRPr="003A511A">
              <w:t xml:space="preserve"> May 2018</w:t>
            </w:r>
          </w:p>
        </w:tc>
        <w:tc>
          <w:tcPr>
            <w:tcW w:w="2552" w:type="dxa"/>
            <w:vAlign w:val="center"/>
          </w:tcPr>
          <w:p w:rsidR="002E06F4" w:rsidRPr="002E06F4" w:rsidRDefault="002E06F4" w:rsidP="00272206">
            <w:pPr>
              <w:rPr>
                <w:i/>
                <w:color w:val="003087"/>
              </w:rPr>
            </w:pPr>
            <w:r>
              <w:rPr>
                <w:i/>
                <w:color w:val="003087"/>
              </w:rPr>
              <w:t>Option 7</w:t>
            </w:r>
          </w:p>
          <w:p w:rsidR="003A511A" w:rsidRPr="003A511A" w:rsidRDefault="003A511A" w:rsidP="00272206">
            <w:r w:rsidRPr="003A511A">
              <w:t xml:space="preserve">9.30am </w:t>
            </w:r>
            <w:r w:rsidR="00272206">
              <w:t>-</w:t>
            </w:r>
            <w:r w:rsidRPr="003A511A">
              <w:t xml:space="preserve"> 12.30pm</w:t>
            </w:r>
          </w:p>
        </w:tc>
        <w:tc>
          <w:tcPr>
            <w:tcW w:w="6179" w:type="dxa"/>
            <w:vMerge w:val="restart"/>
            <w:vAlign w:val="center"/>
          </w:tcPr>
          <w:p w:rsidR="003A511A" w:rsidRPr="002467B4" w:rsidRDefault="003A511A" w:rsidP="00AB2524">
            <w:pPr>
              <w:rPr>
                <w:color w:val="FF0000"/>
              </w:rPr>
            </w:pPr>
            <w:r w:rsidRPr="003A511A">
              <w:t>New Court Surgery, 168 Locking Road, Weston super Mare, BS23 3HQ</w:t>
            </w:r>
          </w:p>
        </w:tc>
      </w:tr>
      <w:tr w:rsidR="003A511A" w:rsidTr="002E06F4">
        <w:tc>
          <w:tcPr>
            <w:tcW w:w="1951" w:type="dxa"/>
            <w:vAlign w:val="center"/>
          </w:tcPr>
          <w:p w:rsidR="009A21DD" w:rsidRDefault="009A21DD" w:rsidP="00D462D2">
            <w:r w:rsidRPr="003A511A">
              <w:t>22</w:t>
            </w:r>
            <w:r w:rsidRPr="003A511A">
              <w:rPr>
                <w:vertAlign w:val="superscript"/>
              </w:rPr>
              <w:t>nd</w:t>
            </w:r>
            <w:r w:rsidRPr="003A511A">
              <w:t xml:space="preserve"> May 2018</w:t>
            </w:r>
          </w:p>
        </w:tc>
        <w:tc>
          <w:tcPr>
            <w:tcW w:w="2552" w:type="dxa"/>
            <w:vAlign w:val="center"/>
          </w:tcPr>
          <w:p w:rsidR="002E06F4" w:rsidRPr="002E06F4" w:rsidRDefault="002E06F4" w:rsidP="00272206">
            <w:pPr>
              <w:rPr>
                <w:i/>
                <w:color w:val="003087"/>
              </w:rPr>
            </w:pPr>
            <w:r>
              <w:rPr>
                <w:i/>
                <w:color w:val="003087"/>
              </w:rPr>
              <w:t>Option 8</w:t>
            </w:r>
          </w:p>
          <w:p w:rsidR="003A511A" w:rsidRPr="003A511A" w:rsidRDefault="00272206" w:rsidP="00272206">
            <w:r>
              <w:t>1.30pm -</w:t>
            </w:r>
            <w:r w:rsidR="003A511A" w:rsidRPr="003A511A">
              <w:t xml:space="preserve"> 4.30pm</w:t>
            </w:r>
          </w:p>
        </w:tc>
        <w:tc>
          <w:tcPr>
            <w:tcW w:w="6179" w:type="dxa"/>
            <w:vMerge/>
            <w:vAlign w:val="center"/>
          </w:tcPr>
          <w:p w:rsidR="003A511A" w:rsidRPr="002467B4" w:rsidRDefault="003A511A" w:rsidP="002423FB">
            <w:pPr>
              <w:rPr>
                <w:color w:val="FF0000"/>
              </w:rPr>
            </w:pPr>
          </w:p>
        </w:tc>
      </w:tr>
      <w:tr w:rsidR="003A511A" w:rsidTr="002E06F4">
        <w:tc>
          <w:tcPr>
            <w:tcW w:w="1951" w:type="dxa"/>
            <w:vAlign w:val="center"/>
          </w:tcPr>
          <w:p w:rsidR="009A21DD" w:rsidRPr="009A21DD" w:rsidRDefault="009A21DD" w:rsidP="00D462D2">
            <w:r w:rsidRPr="003A511A">
              <w:t>23</w:t>
            </w:r>
            <w:r w:rsidRPr="003A511A">
              <w:rPr>
                <w:vertAlign w:val="superscript"/>
              </w:rPr>
              <w:t>rd</w:t>
            </w:r>
            <w:r w:rsidRPr="003A511A">
              <w:t xml:space="preserve"> May 2018</w:t>
            </w:r>
          </w:p>
        </w:tc>
        <w:tc>
          <w:tcPr>
            <w:tcW w:w="2552" w:type="dxa"/>
            <w:vAlign w:val="center"/>
          </w:tcPr>
          <w:p w:rsidR="002E06F4" w:rsidRPr="002E06F4" w:rsidRDefault="002E06F4" w:rsidP="00272206">
            <w:pPr>
              <w:rPr>
                <w:i/>
                <w:color w:val="003087"/>
              </w:rPr>
            </w:pPr>
            <w:r>
              <w:rPr>
                <w:i/>
                <w:color w:val="003087"/>
              </w:rPr>
              <w:t>Option 9</w:t>
            </w:r>
          </w:p>
          <w:p w:rsidR="003A511A" w:rsidRPr="003A511A" w:rsidRDefault="003A511A" w:rsidP="00272206">
            <w:r w:rsidRPr="003A511A">
              <w:t xml:space="preserve">9.30am </w:t>
            </w:r>
            <w:r w:rsidR="00272206">
              <w:t>-</w:t>
            </w:r>
            <w:r w:rsidRPr="003A511A">
              <w:t xml:space="preserve"> 12.30pm</w:t>
            </w:r>
          </w:p>
        </w:tc>
        <w:tc>
          <w:tcPr>
            <w:tcW w:w="6179" w:type="dxa"/>
            <w:vMerge w:val="restart"/>
            <w:vAlign w:val="center"/>
          </w:tcPr>
          <w:p w:rsidR="003A511A" w:rsidRPr="002467B4" w:rsidRDefault="003A511A" w:rsidP="00D462D2">
            <w:pPr>
              <w:spacing w:line="300" w:lineRule="atLeast"/>
            </w:pPr>
            <w:r w:rsidRPr="002467B4">
              <w:t>The Russets, 1 Pegasus Place, Sandford Station, Sandford, North Somerset, BS25 5AD</w:t>
            </w:r>
          </w:p>
        </w:tc>
      </w:tr>
      <w:tr w:rsidR="003A511A" w:rsidTr="002E06F4">
        <w:tc>
          <w:tcPr>
            <w:tcW w:w="1951" w:type="dxa"/>
            <w:vAlign w:val="center"/>
          </w:tcPr>
          <w:p w:rsidR="009A21DD" w:rsidRDefault="009A21DD" w:rsidP="00D462D2">
            <w:r w:rsidRPr="003A511A">
              <w:t>23</w:t>
            </w:r>
            <w:r w:rsidRPr="003A511A">
              <w:rPr>
                <w:vertAlign w:val="superscript"/>
              </w:rPr>
              <w:t>rd</w:t>
            </w:r>
            <w:r w:rsidRPr="003A511A">
              <w:t xml:space="preserve"> May 2018</w:t>
            </w:r>
          </w:p>
        </w:tc>
        <w:tc>
          <w:tcPr>
            <w:tcW w:w="2552" w:type="dxa"/>
            <w:vAlign w:val="center"/>
          </w:tcPr>
          <w:p w:rsidR="002E06F4" w:rsidRPr="002E06F4" w:rsidRDefault="002E06F4" w:rsidP="00272206">
            <w:pPr>
              <w:rPr>
                <w:i/>
                <w:color w:val="003087"/>
              </w:rPr>
            </w:pPr>
            <w:r>
              <w:rPr>
                <w:i/>
                <w:color w:val="003087"/>
              </w:rPr>
              <w:t>Option 10</w:t>
            </w:r>
          </w:p>
          <w:p w:rsidR="003A511A" w:rsidRPr="003A511A" w:rsidRDefault="003A511A" w:rsidP="00272206">
            <w:r w:rsidRPr="003A511A">
              <w:t xml:space="preserve">1.30pm </w:t>
            </w:r>
            <w:r w:rsidR="00272206">
              <w:t>-</w:t>
            </w:r>
            <w:r w:rsidRPr="003A511A">
              <w:t xml:space="preserve"> 4.30pm</w:t>
            </w:r>
          </w:p>
        </w:tc>
        <w:tc>
          <w:tcPr>
            <w:tcW w:w="6179" w:type="dxa"/>
            <w:vMerge/>
            <w:vAlign w:val="center"/>
          </w:tcPr>
          <w:p w:rsidR="003A511A" w:rsidRPr="002467B4" w:rsidRDefault="003A511A" w:rsidP="00D462D2">
            <w:pPr>
              <w:spacing w:line="300" w:lineRule="atLeast"/>
            </w:pPr>
          </w:p>
        </w:tc>
      </w:tr>
      <w:tr w:rsidR="003A511A" w:rsidTr="002E06F4">
        <w:tc>
          <w:tcPr>
            <w:tcW w:w="1951" w:type="dxa"/>
            <w:vAlign w:val="center"/>
          </w:tcPr>
          <w:p w:rsidR="009A21DD" w:rsidRDefault="009A21DD">
            <w:r w:rsidRPr="003A511A">
              <w:t>24</w:t>
            </w:r>
            <w:r w:rsidRPr="003A511A">
              <w:rPr>
                <w:vertAlign w:val="superscript"/>
              </w:rPr>
              <w:t>th</w:t>
            </w:r>
            <w:r w:rsidRPr="003A511A">
              <w:t xml:space="preserve"> M</w:t>
            </w:r>
            <w:r>
              <w:t>ay 2018</w:t>
            </w:r>
          </w:p>
        </w:tc>
        <w:tc>
          <w:tcPr>
            <w:tcW w:w="2552" w:type="dxa"/>
            <w:vAlign w:val="center"/>
          </w:tcPr>
          <w:p w:rsidR="002E06F4" w:rsidRPr="002E06F4" w:rsidRDefault="002E06F4" w:rsidP="00272206">
            <w:pPr>
              <w:rPr>
                <w:i/>
                <w:color w:val="003087"/>
              </w:rPr>
            </w:pPr>
            <w:r>
              <w:rPr>
                <w:i/>
                <w:color w:val="003087"/>
              </w:rPr>
              <w:t>Option 11</w:t>
            </w:r>
          </w:p>
          <w:p w:rsidR="003A511A" w:rsidRPr="003A511A" w:rsidRDefault="003A511A" w:rsidP="00272206">
            <w:r w:rsidRPr="003A511A">
              <w:t xml:space="preserve">9.30am </w:t>
            </w:r>
            <w:r w:rsidR="00272206">
              <w:t>-</w:t>
            </w:r>
            <w:r w:rsidRPr="003A511A">
              <w:t xml:space="preserve"> 12.30pm</w:t>
            </w:r>
          </w:p>
        </w:tc>
        <w:tc>
          <w:tcPr>
            <w:tcW w:w="6179" w:type="dxa"/>
            <w:vMerge w:val="restart"/>
            <w:vAlign w:val="center"/>
          </w:tcPr>
          <w:p w:rsidR="003A511A" w:rsidRPr="00E72C24" w:rsidRDefault="001901EC" w:rsidP="002423FB">
            <w:pPr>
              <w:spacing w:line="300" w:lineRule="atLeast"/>
            </w:pPr>
            <w:r>
              <w:t>Haven Lodge Care Centre</w:t>
            </w:r>
            <w:r w:rsidR="003A511A" w:rsidRPr="00E72C24">
              <w:t>, 4 Haven View, Harbour Road, Portishead, Bristol, BS20 7QA</w:t>
            </w:r>
          </w:p>
        </w:tc>
      </w:tr>
      <w:tr w:rsidR="003A511A" w:rsidTr="002E06F4">
        <w:tc>
          <w:tcPr>
            <w:tcW w:w="1951" w:type="dxa"/>
            <w:vAlign w:val="center"/>
          </w:tcPr>
          <w:p w:rsidR="009A21DD" w:rsidRDefault="009A21DD">
            <w:r w:rsidRPr="003A511A">
              <w:t>24</w:t>
            </w:r>
            <w:r w:rsidRPr="003A511A">
              <w:rPr>
                <w:vertAlign w:val="superscript"/>
              </w:rPr>
              <w:t>th</w:t>
            </w:r>
            <w:r w:rsidRPr="003A511A">
              <w:t xml:space="preserve"> M</w:t>
            </w:r>
            <w:r>
              <w:t>ay 2018</w:t>
            </w:r>
          </w:p>
        </w:tc>
        <w:tc>
          <w:tcPr>
            <w:tcW w:w="2552" w:type="dxa"/>
            <w:vAlign w:val="center"/>
          </w:tcPr>
          <w:p w:rsidR="002E06F4" w:rsidRPr="002E06F4" w:rsidRDefault="002E06F4" w:rsidP="00272206">
            <w:pPr>
              <w:rPr>
                <w:i/>
                <w:color w:val="003087"/>
              </w:rPr>
            </w:pPr>
            <w:r>
              <w:rPr>
                <w:i/>
                <w:color w:val="003087"/>
              </w:rPr>
              <w:t>Option 12</w:t>
            </w:r>
          </w:p>
          <w:p w:rsidR="003A511A" w:rsidRPr="003A511A" w:rsidRDefault="003A511A" w:rsidP="00272206">
            <w:r w:rsidRPr="003A511A">
              <w:t xml:space="preserve">1.30pm </w:t>
            </w:r>
            <w:r w:rsidR="00272206">
              <w:t>-</w:t>
            </w:r>
            <w:r w:rsidRPr="003A511A">
              <w:t xml:space="preserve"> 4.30pm</w:t>
            </w:r>
          </w:p>
        </w:tc>
        <w:tc>
          <w:tcPr>
            <w:tcW w:w="6179" w:type="dxa"/>
            <w:vMerge/>
            <w:vAlign w:val="center"/>
          </w:tcPr>
          <w:p w:rsidR="003A511A" w:rsidRPr="00E72C24" w:rsidRDefault="003A511A" w:rsidP="002423FB">
            <w:pPr>
              <w:spacing w:line="300" w:lineRule="atLeast"/>
            </w:pPr>
          </w:p>
        </w:tc>
      </w:tr>
    </w:tbl>
    <w:p w:rsidR="002423FB" w:rsidRDefault="002423FB" w:rsidP="0098272E">
      <w:pPr>
        <w:spacing w:after="0" w:line="240" w:lineRule="auto"/>
      </w:pPr>
    </w:p>
    <w:p w:rsidR="002423FB" w:rsidRDefault="00272206" w:rsidP="0098272E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6D9BA" wp14:editId="2B2B9C0C">
                <wp:simplePos x="0" y="0"/>
                <wp:positionH relativeFrom="column">
                  <wp:posOffset>-66675</wp:posOffset>
                </wp:positionH>
                <wp:positionV relativeFrom="paragraph">
                  <wp:posOffset>34925</wp:posOffset>
                </wp:positionV>
                <wp:extent cx="6772275" cy="733425"/>
                <wp:effectExtent l="0" t="0" r="9525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733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46945" w:rsidRPr="00447AA0" w:rsidRDefault="00446945" w:rsidP="004469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447AA0">
                              <w:rPr>
                                <w:color w:val="000000" w:themeColor="text1"/>
                              </w:rPr>
                              <w:t xml:space="preserve">To book your place, please complete the booking form overleaf and e-mail it to </w:t>
                            </w:r>
                            <w:r w:rsidR="002423FB" w:rsidRPr="00447AA0">
                              <w:rPr>
                                <w:b/>
                                <w:color w:val="000000" w:themeColor="text1"/>
                              </w:rPr>
                              <w:t>jennygibbs@</w:t>
                            </w:r>
                            <w:r w:rsidR="002A68EA" w:rsidRPr="00447AA0">
                              <w:rPr>
                                <w:b/>
                                <w:color w:val="000000" w:themeColor="text1"/>
                              </w:rPr>
                              <w:t>nhs.net</w:t>
                            </w:r>
                            <w:r w:rsidRPr="00447AA0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="00272206" w:rsidRPr="00447AA0">
                              <w:rPr>
                                <w:color w:val="000000" w:themeColor="text1"/>
                              </w:rPr>
                              <w:t>Or post</w:t>
                            </w:r>
                            <w:r w:rsidRPr="00447AA0">
                              <w:rPr>
                                <w:color w:val="000000" w:themeColor="text1"/>
                              </w:rPr>
                              <w:t xml:space="preserve"> to: Jenny Gibbs, Medicines Management Team, </w:t>
                            </w:r>
                            <w:r w:rsidR="009D1E8D" w:rsidRPr="00447AA0">
                              <w:rPr>
                                <w:color w:val="000000" w:themeColor="text1"/>
                              </w:rPr>
                              <w:t>Bristol</w:t>
                            </w:r>
                            <w:r w:rsidR="00272206" w:rsidRPr="00447AA0">
                              <w:rPr>
                                <w:color w:val="000000" w:themeColor="text1"/>
                              </w:rPr>
                              <w:t>, North Somerset and South Gloucestershire</w:t>
                            </w:r>
                            <w:r w:rsidR="009D1E8D" w:rsidRPr="00447AA0">
                              <w:rPr>
                                <w:color w:val="000000" w:themeColor="text1"/>
                              </w:rPr>
                              <w:t xml:space="preserve"> CCG, </w:t>
                            </w:r>
                            <w:r w:rsidRPr="00447AA0">
                              <w:rPr>
                                <w:color w:val="000000" w:themeColor="text1"/>
                              </w:rPr>
                              <w:t>South Plaza, Marlborough Street, Bristol, BS1 3NX.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-5.25pt;margin-top:2.75pt;width:533.2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" fillcolor="#daeef3 [664]" stroked="f" strokeweight="2pt">
                <v:textbox inset=",1mm,,1mm">
                  <w:txbxContent>
                    <w:p w:rsidR="00446945" w:rsidRPr="00447AA0" w:rsidRDefault="00446945" w:rsidP="004469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447AA0">
                        <w:rPr>
                          <w:color w:val="000000" w:themeColor="text1"/>
                        </w:rPr>
                        <w:t xml:space="preserve">To book your place, please complete the booking form overleaf and e-mail it to </w:t>
                      </w:r>
                      <w:r w:rsidR="002423FB" w:rsidRPr="00447AA0">
                        <w:rPr>
                          <w:b/>
                          <w:color w:val="000000" w:themeColor="text1"/>
                        </w:rPr>
                        <w:t>jennygibbs@</w:t>
                      </w:r>
                      <w:r w:rsidR="002A68EA" w:rsidRPr="00447AA0">
                        <w:rPr>
                          <w:b/>
                          <w:color w:val="000000" w:themeColor="text1"/>
                        </w:rPr>
                        <w:t>nhs.net</w:t>
                      </w:r>
                      <w:r w:rsidRPr="00447AA0">
                        <w:rPr>
                          <w:color w:val="000000" w:themeColor="text1"/>
                        </w:rPr>
                        <w:t xml:space="preserve">. </w:t>
                      </w:r>
                      <w:r w:rsidR="00272206" w:rsidRPr="00447AA0">
                        <w:rPr>
                          <w:color w:val="000000" w:themeColor="text1"/>
                        </w:rPr>
                        <w:t>Or post</w:t>
                      </w:r>
                      <w:r w:rsidRPr="00447AA0">
                        <w:rPr>
                          <w:color w:val="000000" w:themeColor="text1"/>
                        </w:rPr>
                        <w:t xml:space="preserve"> to: Jenny Gibbs, Medicines Management Team, </w:t>
                      </w:r>
                      <w:r w:rsidR="009D1E8D" w:rsidRPr="00447AA0">
                        <w:rPr>
                          <w:color w:val="000000" w:themeColor="text1"/>
                        </w:rPr>
                        <w:t>Bristol</w:t>
                      </w:r>
                      <w:r w:rsidR="00272206" w:rsidRPr="00447AA0">
                        <w:rPr>
                          <w:color w:val="000000" w:themeColor="text1"/>
                        </w:rPr>
                        <w:t>, North Somerset and South Gloucestershire</w:t>
                      </w:r>
                      <w:r w:rsidR="009D1E8D" w:rsidRPr="00447AA0">
                        <w:rPr>
                          <w:color w:val="000000" w:themeColor="text1"/>
                        </w:rPr>
                        <w:t xml:space="preserve"> CCG, </w:t>
                      </w:r>
                      <w:r w:rsidRPr="00447AA0">
                        <w:rPr>
                          <w:color w:val="000000" w:themeColor="text1"/>
                        </w:rPr>
                        <w:t>South Plaza, Marlborough Street, Bristol, BS1 3NX.</w:t>
                      </w:r>
                    </w:p>
                  </w:txbxContent>
                </v:textbox>
              </v:rect>
            </w:pict>
          </mc:Fallback>
        </mc:AlternateContent>
      </w:r>
    </w:p>
    <w:p w:rsidR="002423FB" w:rsidRDefault="002423FB" w:rsidP="0098272E">
      <w:pPr>
        <w:spacing w:after="0" w:line="240" w:lineRule="auto"/>
      </w:pPr>
    </w:p>
    <w:p w:rsidR="002423FB" w:rsidRDefault="002423FB" w:rsidP="0098272E">
      <w:pPr>
        <w:spacing w:after="0" w:line="240" w:lineRule="auto"/>
      </w:pPr>
    </w:p>
    <w:p w:rsidR="00272206" w:rsidRDefault="00272206" w:rsidP="0098272E">
      <w:pPr>
        <w:spacing w:after="0" w:line="240" w:lineRule="auto"/>
        <w:sectPr w:rsidR="00272206" w:rsidSect="0079325F"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:rsidR="00272206" w:rsidRPr="00272206" w:rsidRDefault="00272206" w:rsidP="00272206">
      <w:pPr>
        <w:spacing w:after="0" w:line="240" w:lineRule="auto"/>
        <w:rPr>
          <w:b/>
        </w:rPr>
      </w:pPr>
      <w:r w:rsidRPr="009A21DD">
        <w:rPr>
          <w:b/>
          <w:sz w:val="32"/>
          <w:szCs w:val="32"/>
        </w:rPr>
        <w:lastRenderedPageBreak/>
        <w:t>Booking Form</w:t>
      </w:r>
      <w:r w:rsidR="009A21DD">
        <w:rPr>
          <w:b/>
        </w:rPr>
        <w:t xml:space="preserve"> </w:t>
      </w:r>
      <w:r w:rsidR="009A21DD" w:rsidRPr="009A21DD">
        <w:rPr>
          <w:i/>
        </w:rPr>
        <w:t>(</w:t>
      </w:r>
      <w:r w:rsidR="009A21DD" w:rsidRPr="009A21DD">
        <w:rPr>
          <w:i/>
          <w:sz w:val="26"/>
          <w:szCs w:val="26"/>
        </w:rPr>
        <w:t>Please complete and return to Jenny Gibbs using the contact details overleaf)</w:t>
      </w:r>
    </w:p>
    <w:p w:rsidR="00272206" w:rsidRDefault="00272206" w:rsidP="00272206">
      <w:pPr>
        <w:spacing w:after="0" w:line="240" w:lineRule="auto"/>
      </w:pPr>
    </w:p>
    <w:p w:rsidR="009A21DD" w:rsidRPr="002E06F4" w:rsidRDefault="009A21DD" w:rsidP="009A21DD">
      <w:pPr>
        <w:spacing w:after="0" w:line="240" w:lineRule="auto"/>
        <w:rPr>
          <w:b/>
          <w:color w:val="003087"/>
          <w:sz w:val="32"/>
          <w:szCs w:val="32"/>
        </w:rPr>
      </w:pPr>
      <w:r w:rsidRPr="002E06F4">
        <w:rPr>
          <w:b/>
          <w:color w:val="003087"/>
          <w:sz w:val="32"/>
          <w:szCs w:val="32"/>
        </w:rPr>
        <w:t>Catheter Management and Infection Prevention training for Nurses</w:t>
      </w:r>
    </w:p>
    <w:p w:rsidR="009A21DD" w:rsidRDefault="009A21DD" w:rsidP="00272206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AE2573"/>
          <w:left w:val="single" w:sz="4" w:space="0" w:color="AE2573"/>
          <w:bottom w:val="single" w:sz="4" w:space="0" w:color="AE2573"/>
          <w:right w:val="single" w:sz="4" w:space="0" w:color="AE2573"/>
          <w:insideH w:val="single" w:sz="4" w:space="0" w:color="AE2573"/>
          <w:insideV w:val="single" w:sz="4" w:space="0" w:color="AE2573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2410"/>
        <w:gridCol w:w="4819"/>
        <w:gridCol w:w="2864"/>
      </w:tblGrid>
      <w:tr w:rsidR="002E06F4" w:rsidTr="005B464D">
        <w:tc>
          <w:tcPr>
            <w:tcW w:w="2660" w:type="dxa"/>
            <w:vAlign w:val="center"/>
          </w:tcPr>
          <w:p w:rsidR="002E06F4" w:rsidRPr="00C529E3" w:rsidRDefault="002E06F4" w:rsidP="00C861F1">
            <w:pPr>
              <w:spacing w:before="20" w:after="20"/>
              <w:jc w:val="center"/>
              <w:rPr>
                <w:b/>
                <w:sz w:val="22"/>
              </w:rPr>
            </w:pPr>
            <w:r w:rsidRPr="00C529E3">
              <w:rPr>
                <w:b/>
                <w:sz w:val="22"/>
              </w:rPr>
              <w:t>Name of nurse</w:t>
            </w:r>
            <w:r w:rsidR="001901EC">
              <w:rPr>
                <w:b/>
                <w:sz w:val="22"/>
              </w:rPr>
              <w:t>(s)</w:t>
            </w:r>
            <w:r w:rsidRPr="00C529E3">
              <w:rPr>
                <w:b/>
                <w:sz w:val="22"/>
              </w:rPr>
              <w:t xml:space="preserve"> attending</w:t>
            </w:r>
          </w:p>
        </w:tc>
        <w:tc>
          <w:tcPr>
            <w:tcW w:w="2835" w:type="dxa"/>
            <w:vAlign w:val="center"/>
          </w:tcPr>
          <w:p w:rsidR="002E06F4" w:rsidRPr="00C529E3" w:rsidRDefault="002E06F4" w:rsidP="00C861F1">
            <w:pPr>
              <w:spacing w:before="20" w:after="20"/>
              <w:jc w:val="center"/>
              <w:rPr>
                <w:b/>
                <w:sz w:val="22"/>
              </w:rPr>
            </w:pPr>
            <w:r w:rsidRPr="00C529E3">
              <w:rPr>
                <w:b/>
                <w:sz w:val="22"/>
              </w:rPr>
              <w:t>Care Home with Nursing name</w:t>
            </w:r>
          </w:p>
        </w:tc>
        <w:tc>
          <w:tcPr>
            <w:tcW w:w="2410" w:type="dxa"/>
            <w:vAlign w:val="center"/>
          </w:tcPr>
          <w:p w:rsidR="002E06F4" w:rsidRPr="00C529E3" w:rsidRDefault="002E06F4" w:rsidP="00C861F1">
            <w:pPr>
              <w:spacing w:before="20" w:after="20"/>
              <w:jc w:val="center"/>
              <w:rPr>
                <w:b/>
                <w:sz w:val="22"/>
              </w:rPr>
            </w:pPr>
            <w:r w:rsidRPr="00C529E3">
              <w:rPr>
                <w:b/>
                <w:sz w:val="22"/>
              </w:rPr>
              <w:t>Conta</w:t>
            </w:r>
            <w:r>
              <w:rPr>
                <w:b/>
                <w:sz w:val="22"/>
              </w:rPr>
              <w:t xml:space="preserve">ct telephone number (in case of </w:t>
            </w:r>
            <w:r w:rsidRPr="00C529E3">
              <w:rPr>
                <w:b/>
                <w:sz w:val="22"/>
              </w:rPr>
              <w:t>cancellation)</w:t>
            </w:r>
          </w:p>
        </w:tc>
        <w:tc>
          <w:tcPr>
            <w:tcW w:w="4819" w:type="dxa"/>
            <w:vAlign w:val="center"/>
          </w:tcPr>
          <w:p w:rsidR="002E06F4" w:rsidRPr="00C529E3" w:rsidRDefault="002E06F4" w:rsidP="00C861F1">
            <w:pPr>
              <w:spacing w:before="20" w:after="20"/>
              <w:jc w:val="center"/>
              <w:rPr>
                <w:b/>
                <w:sz w:val="22"/>
              </w:rPr>
            </w:pPr>
            <w:r w:rsidRPr="00C529E3">
              <w:rPr>
                <w:b/>
                <w:sz w:val="22"/>
              </w:rPr>
              <w:t>Training option requested (please ‘X’)</w:t>
            </w:r>
          </w:p>
          <w:p w:rsidR="002E06F4" w:rsidRPr="00C529E3" w:rsidRDefault="002E06F4" w:rsidP="00C861F1">
            <w:pPr>
              <w:spacing w:before="20" w:after="20"/>
              <w:jc w:val="center"/>
              <w:rPr>
                <w:b/>
                <w:sz w:val="22"/>
              </w:rPr>
            </w:pPr>
            <w:r w:rsidRPr="00C529E3">
              <w:rPr>
                <w:b/>
                <w:sz w:val="22"/>
              </w:rPr>
              <w:t>Time</w:t>
            </w:r>
          </w:p>
        </w:tc>
        <w:tc>
          <w:tcPr>
            <w:tcW w:w="2864" w:type="dxa"/>
            <w:vAlign w:val="center"/>
          </w:tcPr>
          <w:p w:rsidR="002E06F4" w:rsidRPr="00C529E3" w:rsidRDefault="002E06F4" w:rsidP="00C861F1">
            <w:pPr>
              <w:spacing w:before="20" w:after="20"/>
              <w:jc w:val="center"/>
              <w:rPr>
                <w:b/>
                <w:sz w:val="22"/>
              </w:rPr>
            </w:pPr>
            <w:r w:rsidRPr="00C529E3">
              <w:rPr>
                <w:b/>
                <w:sz w:val="22"/>
              </w:rPr>
              <w:t>Venue</w:t>
            </w:r>
          </w:p>
        </w:tc>
      </w:tr>
      <w:tr w:rsidR="002E06F4" w:rsidTr="00D55A65">
        <w:tc>
          <w:tcPr>
            <w:tcW w:w="2660" w:type="dxa"/>
            <w:vAlign w:val="center"/>
          </w:tcPr>
          <w:p w:rsidR="002E06F4" w:rsidRDefault="002E06F4" w:rsidP="00272206">
            <w:pPr>
              <w:rPr>
                <w:sz w:val="22"/>
              </w:rPr>
            </w:pPr>
          </w:p>
          <w:p w:rsidR="002E06F4" w:rsidRPr="009A21DD" w:rsidRDefault="002E06F4" w:rsidP="00272206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2E06F4" w:rsidRPr="009A21DD" w:rsidRDefault="002E06F4" w:rsidP="00272206">
            <w:pPr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2E06F4" w:rsidRPr="009A21DD" w:rsidRDefault="002E06F4" w:rsidP="00272206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4819" w:type="dxa"/>
            <w:vAlign w:val="center"/>
          </w:tcPr>
          <w:p w:rsidR="002E06F4" w:rsidRPr="00105828" w:rsidRDefault="002E06F4" w:rsidP="00E75708">
            <w:pPr>
              <w:rPr>
                <w:sz w:val="22"/>
              </w:rPr>
            </w:pPr>
            <w:r w:rsidRPr="007113AF">
              <w:rPr>
                <w:b/>
                <w:sz w:val="36"/>
                <w:szCs w:val="36"/>
              </w:rPr>
              <w:t xml:space="preserve">□ </w:t>
            </w:r>
            <w:r w:rsidRPr="002E06F4">
              <w:rPr>
                <w:b/>
                <w:color w:val="003087"/>
                <w:sz w:val="22"/>
              </w:rPr>
              <w:t>Option 1:</w:t>
            </w:r>
            <w:r w:rsidRPr="002E06F4">
              <w:rPr>
                <w:color w:val="003087"/>
                <w:sz w:val="22"/>
              </w:rPr>
              <w:t xml:space="preserve"> </w:t>
            </w:r>
            <w:r w:rsidRPr="00105828">
              <w:rPr>
                <w:sz w:val="22"/>
              </w:rPr>
              <w:t>15</w:t>
            </w:r>
            <w:r w:rsidRPr="00105828">
              <w:rPr>
                <w:sz w:val="22"/>
                <w:vertAlign w:val="superscript"/>
              </w:rPr>
              <w:t>th</w:t>
            </w:r>
            <w:r w:rsidRPr="00105828">
              <w:rPr>
                <w:sz w:val="22"/>
              </w:rPr>
              <w:t xml:space="preserve"> May</w:t>
            </w:r>
            <w:r w:rsidR="00251A8F">
              <w:rPr>
                <w:sz w:val="22"/>
              </w:rPr>
              <w:t xml:space="preserve">, </w:t>
            </w:r>
            <w:r w:rsidRPr="00105828">
              <w:rPr>
                <w:sz w:val="22"/>
              </w:rPr>
              <w:t>9.30am - 12.30pm</w:t>
            </w:r>
          </w:p>
        </w:tc>
        <w:tc>
          <w:tcPr>
            <w:tcW w:w="2864" w:type="dxa"/>
            <w:vAlign w:val="center"/>
          </w:tcPr>
          <w:p w:rsidR="002E06F4" w:rsidRPr="00105828" w:rsidRDefault="002E06F4" w:rsidP="00DB535D">
            <w:pPr>
              <w:rPr>
                <w:sz w:val="22"/>
              </w:rPr>
            </w:pPr>
            <w:r w:rsidRPr="00105828">
              <w:rPr>
                <w:sz w:val="22"/>
              </w:rPr>
              <w:t>Robinson House</w:t>
            </w:r>
          </w:p>
        </w:tc>
      </w:tr>
      <w:tr w:rsidR="002E06F4" w:rsidTr="00DA21D5">
        <w:tc>
          <w:tcPr>
            <w:tcW w:w="2660" w:type="dxa"/>
            <w:vAlign w:val="center"/>
          </w:tcPr>
          <w:p w:rsidR="002E06F4" w:rsidRDefault="002E06F4" w:rsidP="00272206">
            <w:pPr>
              <w:rPr>
                <w:sz w:val="22"/>
              </w:rPr>
            </w:pPr>
          </w:p>
          <w:p w:rsidR="002E06F4" w:rsidRPr="009A21DD" w:rsidRDefault="002E06F4" w:rsidP="00272206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2E06F4" w:rsidRPr="009A21DD" w:rsidRDefault="002E06F4" w:rsidP="00272206">
            <w:pPr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2E06F4" w:rsidRPr="009A21DD" w:rsidRDefault="002E06F4" w:rsidP="00272206">
            <w:pPr>
              <w:rPr>
                <w:sz w:val="22"/>
              </w:rPr>
            </w:pPr>
          </w:p>
        </w:tc>
        <w:tc>
          <w:tcPr>
            <w:tcW w:w="4819" w:type="dxa"/>
            <w:vAlign w:val="center"/>
          </w:tcPr>
          <w:p w:rsidR="002E06F4" w:rsidRPr="00105828" w:rsidRDefault="002E06F4" w:rsidP="00E75708">
            <w:pPr>
              <w:rPr>
                <w:sz w:val="22"/>
              </w:rPr>
            </w:pPr>
            <w:r w:rsidRPr="007113AF">
              <w:rPr>
                <w:b/>
                <w:sz w:val="36"/>
                <w:szCs w:val="36"/>
              </w:rPr>
              <w:t xml:space="preserve">□ </w:t>
            </w:r>
            <w:r w:rsidRPr="002E06F4">
              <w:rPr>
                <w:b/>
                <w:color w:val="003087"/>
                <w:sz w:val="22"/>
              </w:rPr>
              <w:t>Option 2:</w:t>
            </w:r>
            <w:r w:rsidRPr="002E06F4">
              <w:rPr>
                <w:color w:val="003087"/>
                <w:sz w:val="22"/>
              </w:rPr>
              <w:t xml:space="preserve"> </w:t>
            </w:r>
            <w:r w:rsidRPr="00105828">
              <w:rPr>
                <w:sz w:val="22"/>
              </w:rPr>
              <w:t>15</w:t>
            </w:r>
            <w:r w:rsidRPr="00105828">
              <w:rPr>
                <w:sz w:val="22"/>
                <w:vertAlign w:val="superscript"/>
              </w:rPr>
              <w:t>th</w:t>
            </w:r>
            <w:r w:rsidR="00251A8F">
              <w:rPr>
                <w:sz w:val="22"/>
              </w:rPr>
              <w:t xml:space="preserve"> May, </w:t>
            </w:r>
            <w:r w:rsidRPr="00105828">
              <w:rPr>
                <w:sz w:val="22"/>
              </w:rPr>
              <w:t>1.30pm - 4.30pm</w:t>
            </w:r>
          </w:p>
        </w:tc>
        <w:tc>
          <w:tcPr>
            <w:tcW w:w="2864" w:type="dxa"/>
            <w:vAlign w:val="center"/>
          </w:tcPr>
          <w:p w:rsidR="002E06F4" w:rsidRPr="00105828" w:rsidRDefault="002E06F4" w:rsidP="00DB535D">
            <w:pPr>
              <w:rPr>
                <w:sz w:val="22"/>
              </w:rPr>
            </w:pPr>
            <w:r w:rsidRPr="00105828">
              <w:rPr>
                <w:sz w:val="22"/>
              </w:rPr>
              <w:t>Robinson House</w:t>
            </w:r>
          </w:p>
        </w:tc>
      </w:tr>
      <w:tr w:rsidR="002E06F4" w:rsidTr="00DE2B25">
        <w:tc>
          <w:tcPr>
            <w:tcW w:w="2660" w:type="dxa"/>
            <w:vAlign w:val="center"/>
          </w:tcPr>
          <w:p w:rsidR="002E06F4" w:rsidRDefault="002E06F4" w:rsidP="00272206">
            <w:pPr>
              <w:rPr>
                <w:sz w:val="22"/>
              </w:rPr>
            </w:pPr>
          </w:p>
          <w:p w:rsidR="002E06F4" w:rsidRPr="009A21DD" w:rsidRDefault="002E06F4" w:rsidP="00272206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2E06F4" w:rsidRPr="009A21DD" w:rsidRDefault="002E06F4" w:rsidP="00272206">
            <w:pPr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2E06F4" w:rsidRPr="009A21DD" w:rsidRDefault="002E06F4" w:rsidP="00272206">
            <w:pPr>
              <w:rPr>
                <w:sz w:val="22"/>
              </w:rPr>
            </w:pPr>
          </w:p>
        </w:tc>
        <w:tc>
          <w:tcPr>
            <w:tcW w:w="4819" w:type="dxa"/>
            <w:vAlign w:val="center"/>
          </w:tcPr>
          <w:p w:rsidR="002E06F4" w:rsidRPr="002950DA" w:rsidRDefault="002E06F4" w:rsidP="00E75708">
            <w:pPr>
              <w:rPr>
                <w:sz w:val="22"/>
              </w:rPr>
            </w:pPr>
            <w:r w:rsidRPr="007113AF">
              <w:rPr>
                <w:b/>
                <w:sz w:val="36"/>
                <w:szCs w:val="36"/>
              </w:rPr>
              <w:t xml:space="preserve">□ </w:t>
            </w:r>
            <w:r w:rsidRPr="002E06F4">
              <w:rPr>
                <w:b/>
                <w:color w:val="003087"/>
                <w:sz w:val="22"/>
              </w:rPr>
              <w:t>Option 3:</w:t>
            </w:r>
            <w:r w:rsidRPr="002E06F4">
              <w:rPr>
                <w:color w:val="003087"/>
                <w:sz w:val="22"/>
              </w:rPr>
              <w:t xml:space="preserve"> </w:t>
            </w:r>
            <w:r w:rsidRPr="00105828">
              <w:rPr>
                <w:sz w:val="22"/>
              </w:rPr>
              <w:t>16</w:t>
            </w:r>
            <w:r w:rsidRPr="00105828">
              <w:rPr>
                <w:sz w:val="22"/>
                <w:vertAlign w:val="superscript"/>
              </w:rPr>
              <w:t>th</w:t>
            </w:r>
            <w:r w:rsidRPr="00105828">
              <w:rPr>
                <w:sz w:val="22"/>
              </w:rPr>
              <w:t xml:space="preserve"> May</w:t>
            </w:r>
            <w:r w:rsidR="00251A8F">
              <w:rPr>
                <w:sz w:val="22"/>
              </w:rPr>
              <w:t xml:space="preserve">, </w:t>
            </w:r>
            <w:r w:rsidRPr="002950DA">
              <w:rPr>
                <w:sz w:val="22"/>
              </w:rPr>
              <w:t>9.30am - 12.30pm</w:t>
            </w:r>
          </w:p>
        </w:tc>
        <w:tc>
          <w:tcPr>
            <w:tcW w:w="2864" w:type="dxa"/>
            <w:vAlign w:val="center"/>
          </w:tcPr>
          <w:p w:rsidR="002E06F4" w:rsidRPr="002950DA" w:rsidRDefault="002E06F4" w:rsidP="00272206">
            <w:pPr>
              <w:rPr>
                <w:sz w:val="22"/>
              </w:rPr>
            </w:pPr>
            <w:r w:rsidRPr="002950DA">
              <w:rPr>
                <w:sz w:val="22"/>
              </w:rPr>
              <w:t>Fairview Court</w:t>
            </w:r>
          </w:p>
        </w:tc>
      </w:tr>
      <w:tr w:rsidR="002E06F4" w:rsidTr="00C471F9">
        <w:tc>
          <w:tcPr>
            <w:tcW w:w="2660" w:type="dxa"/>
            <w:vAlign w:val="center"/>
          </w:tcPr>
          <w:p w:rsidR="002E06F4" w:rsidRDefault="002E06F4" w:rsidP="00272206">
            <w:pPr>
              <w:rPr>
                <w:sz w:val="22"/>
              </w:rPr>
            </w:pPr>
          </w:p>
          <w:p w:rsidR="002E06F4" w:rsidRPr="009A21DD" w:rsidRDefault="002E06F4" w:rsidP="00272206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2E06F4" w:rsidRPr="009A21DD" w:rsidRDefault="002E06F4" w:rsidP="00272206">
            <w:pPr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2E06F4" w:rsidRPr="009A21DD" w:rsidRDefault="002E06F4" w:rsidP="00E75708">
            <w:pPr>
              <w:rPr>
                <w:sz w:val="22"/>
              </w:rPr>
            </w:pPr>
          </w:p>
        </w:tc>
        <w:tc>
          <w:tcPr>
            <w:tcW w:w="4819" w:type="dxa"/>
            <w:vAlign w:val="center"/>
          </w:tcPr>
          <w:p w:rsidR="002E06F4" w:rsidRPr="002950DA" w:rsidRDefault="002E06F4" w:rsidP="00E75708">
            <w:pPr>
              <w:rPr>
                <w:sz w:val="22"/>
              </w:rPr>
            </w:pPr>
            <w:r w:rsidRPr="007113AF">
              <w:rPr>
                <w:b/>
                <w:sz w:val="36"/>
                <w:szCs w:val="36"/>
              </w:rPr>
              <w:t xml:space="preserve">□ </w:t>
            </w:r>
            <w:r w:rsidRPr="002E06F4">
              <w:rPr>
                <w:b/>
                <w:color w:val="003087"/>
                <w:sz w:val="22"/>
              </w:rPr>
              <w:t>Option 4:</w:t>
            </w:r>
            <w:r w:rsidRPr="002E06F4">
              <w:rPr>
                <w:color w:val="003087"/>
                <w:sz w:val="22"/>
              </w:rPr>
              <w:t xml:space="preserve"> </w:t>
            </w:r>
            <w:r w:rsidRPr="00105828">
              <w:rPr>
                <w:sz w:val="22"/>
              </w:rPr>
              <w:t>16</w:t>
            </w:r>
            <w:r w:rsidRPr="00105828">
              <w:rPr>
                <w:sz w:val="22"/>
                <w:vertAlign w:val="superscript"/>
              </w:rPr>
              <w:t>th</w:t>
            </w:r>
            <w:r w:rsidRPr="00105828">
              <w:rPr>
                <w:sz w:val="22"/>
              </w:rPr>
              <w:t xml:space="preserve"> May</w:t>
            </w:r>
            <w:r w:rsidR="00251A8F">
              <w:rPr>
                <w:sz w:val="22"/>
              </w:rPr>
              <w:t xml:space="preserve">, </w:t>
            </w:r>
            <w:r w:rsidRPr="002950DA">
              <w:rPr>
                <w:sz w:val="22"/>
              </w:rPr>
              <w:t>1.30pm - 4.30pm</w:t>
            </w:r>
          </w:p>
        </w:tc>
        <w:tc>
          <w:tcPr>
            <w:tcW w:w="2864" w:type="dxa"/>
            <w:vAlign w:val="center"/>
          </w:tcPr>
          <w:p w:rsidR="002E06F4" w:rsidRPr="002950DA" w:rsidRDefault="002E06F4" w:rsidP="00272206">
            <w:pPr>
              <w:rPr>
                <w:sz w:val="22"/>
              </w:rPr>
            </w:pPr>
            <w:r w:rsidRPr="002950DA">
              <w:rPr>
                <w:sz w:val="22"/>
              </w:rPr>
              <w:t>Fairview Court</w:t>
            </w:r>
          </w:p>
        </w:tc>
      </w:tr>
      <w:tr w:rsidR="002E06F4" w:rsidTr="003A6C2E">
        <w:tc>
          <w:tcPr>
            <w:tcW w:w="2660" w:type="dxa"/>
            <w:vAlign w:val="center"/>
          </w:tcPr>
          <w:p w:rsidR="002E06F4" w:rsidRDefault="002E06F4" w:rsidP="00272206">
            <w:pPr>
              <w:rPr>
                <w:sz w:val="22"/>
              </w:rPr>
            </w:pPr>
          </w:p>
          <w:p w:rsidR="002E06F4" w:rsidRPr="009A21DD" w:rsidRDefault="002E06F4" w:rsidP="00272206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2E06F4" w:rsidRPr="009A21DD" w:rsidRDefault="002E06F4" w:rsidP="00272206">
            <w:pPr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2E06F4" w:rsidRPr="009A21DD" w:rsidRDefault="002E06F4" w:rsidP="00E75708">
            <w:pPr>
              <w:rPr>
                <w:sz w:val="22"/>
              </w:rPr>
            </w:pPr>
          </w:p>
        </w:tc>
        <w:tc>
          <w:tcPr>
            <w:tcW w:w="4819" w:type="dxa"/>
            <w:vAlign w:val="center"/>
          </w:tcPr>
          <w:p w:rsidR="002E06F4" w:rsidRPr="00105828" w:rsidRDefault="002E06F4" w:rsidP="00E75708">
            <w:pPr>
              <w:rPr>
                <w:sz w:val="22"/>
              </w:rPr>
            </w:pPr>
            <w:r w:rsidRPr="007113AF">
              <w:rPr>
                <w:b/>
                <w:sz w:val="36"/>
                <w:szCs w:val="36"/>
              </w:rPr>
              <w:t xml:space="preserve">□ </w:t>
            </w:r>
            <w:r w:rsidRPr="002E06F4">
              <w:rPr>
                <w:b/>
                <w:color w:val="003087"/>
                <w:sz w:val="22"/>
              </w:rPr>
              <w:t>Option 5:</w:t>
            </w:r>
            <w:r w:rsidRPr="002E06F4">
              <w:rPr>
                <w:color w:val="003087"/>
                <w:sz w:val="22"/>
              </w:rPr>
              <w:t xml:space="preserve"> </w:t>
            </w:r>
            <w:r w:rsidRPr="00105828">
              <w:rPr>
                <w:sz w:val="22"/>
              </w:rPr>
              <w:t>17</w:t>
            </w:r>
            <w:r w:rsidRPr="00105828">
              <w:rPr>
                <w:sz w:val="22"/>
                <w:vertAlign w:val="superscript"/>
              </w:rPr>
              <w:t>th</w:t>
            </w:r>
            <w:r w:rsidRPr="00105828">
              <w:rPr>
                <w:sz w:val="22"/>
              </w:rPr>
              <w:t xml:space="preserve"> May</w:t>
            </w:r>
            <w:r w:rsidR="00251A8F">
              <w:rPr>
                <w:sz w:val="22"/>
              </w:rPr>
              <w:t xml:space="preserve">, </w:t>
            </w:r>
            <w:r w:rsidRPr="00105828">
              <w:rPr>
                <w:sz w:val="22"/>
              </w:rPr>
              <w:t>9.30am - 12.30pm</w:t>
            </w:r>
          </w:p>
        </w:tc>
        <w:tc>
          <w:tcPr>
            <w:tcW w:w="2864" w:type="dxa"/>
            <w:vAlign w:val="center"/>
          </w:tcPr>
          <w:p w:rsidR="002E06F4" w:rsidRPr="00105828" w:rsidRDefault="002E06F4" w:rsidP="00DB535D">
            <w:pPr>
              <w:rPr>
                <w:sz w:val="22"/>
              </w:rPr>
            </w:pPr>
            <w:r w:rsidRPr="00105828">
              <w:rPr>
                <w:sz w:val="22"/>
              </w:rPr>
              <w:t>St George's Nursing Home</w:t>
            </w:r>
          </w:p>
        </w:tc>
      </w:tr>
      <w:tr w:rsidR="00251A8F" w:rsidTr="00C752F8">
        <w:tc>
          <w:tcPr>
            <w:tcW w:w="2660" w:type="dxa"/>
            <w:vAlign w:val="center"/>
          </w:tcPr>
          <w:p w:rsidR="00251A8F" w:rsidRDefault="00251A8F" w:rsidP="00272206">
            <w:pPr>
              <w:rPr>
                <w:sz w:val="22"/>
              </w:rPr>
            </w:pPr>
          </w:p>
          <w:p w:rsidR="00251A8F" w:rsidRPr="009A21DD" w:rsidRDefault="00251A8F" w:rsidP="00272206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251A8F" w:rsidRPr="009A21DD" w:rsidRDefault="00251A8F" w:rsidP="00272206">
            <w:pPr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251A8F" w:rsidRPr="009A21DD" w:rsidRDefault="00251A8F" w:rsidP="00E75708">
            <w:pPr>
              <w:rPr>
                <w:sz w:val="22"/>
              </w:rPr>
            </w:pPr>
          </w:p>
        </w:tc>
        <w:tc>
          <w:tcPr>
            <w:tcW w:w="4819" w:type="dxa"/>
            <w:vAlign w:val="center"/>
          </w:tcPr>
          <w:p w:rsidR="00251A8F" w:rsidRPr="00105828" w:rsidRDefault="00251A8F" w:rsidP="00E75708">
            <w:pPr>
              <w:rPr>
                <w:sz w:val="22"/>
              </w:rPr>
            </w:pPr>
            <w:r w:rsidRPr="007113AF">
              <w:rPr>
                <w:b/>
                <w:sz w:val="36"/>
                <w:szCs w:val="36"/>
              </w:rPr>
              <w:t xml:space="preserve">□ </w:t>
            </w:r>
            <w:r w:rsidRPr="002E06F4">
              <w:rPr>
                <w:b/>
                <w:color w:val="003087"/>
                <w:sz w:val="22"/>
              </w:rPr>
              <w:t>Option 6:</w:t>
            </w:r>
            <w:r w:rsidRPr="002E06F4">
              <w:rPr>
                <w:color w:val="003087"/>
                <w:sz w:val="22"/>
              </w:rPr>
              <w:t xml:space="preserve"> </w:t>
            </w:r>
            <w:r w:rsidRPr="00105828">
              <w:rPr>
                <w:sz w:val="22"/>
              </w:rPr>
              <w:t>17</w:t>
            </w:r>
            <w:r w:rsidRPr="00105828">
              <w:rPr>
                <w:sz w:val="22"/>
                <w:vertAlign w:val="superscript"/>
              </w:rPr>
              <w:t>th</w:t>
            </w:r>
            <w:r w:rsidRPr="00105828">
              <w:rPr>
                <w:sz w:val="22"/>
              </w:rPr>
              <w:t xml:space="preserve"> May</w:t>
            </w:r>
            <w:r>
              <w:rPr>
                <w:sz w:val="22"/>
              </w:rPr>
              <w:t xml:space="preserve">, </w:t>
            </w:r>
            <w:r w:rsidRPr="00105828">
              <w:rPr>
                <w:sz w:val="22"/>
              </w:rPr>
              <w:t>1.30pm - 4.30pm</w:t>
            </w:r>
          </w:p>
        </w:tc>
        <w:tc>
          <w:tcPr>
            <w:tcW w:w="2864" w:type="dxa"/>
            <w:vAlign w:val="center"/>
          </w:tcPr>
          <w:p w:rsidR="00251A8F" w:rsidRPr="00105828" w:rsidRDefault="00251A8F" w:rsidP="00DB535D">
            <w:pPr>
              <w:rPr>
                <w:sz w:val="22"/>
              </w:rPr>
            </w:pPr>
            <w:r w:rsidRPr="00105828">
              <w:rPr>
                <w:sz w:val="22"/>
              </w:rPr>
              <w:t>St George's Nursing Home</w:t>
            </w:r>
          </w:p>
        </w:tc>
      </w:tr>
      <w:tr w:rsidR="00251A8F" w:rsidTr="002A5AD2">
        <w:tc>
          <w:tcPr>
            <w:tcW w:w="2660" w:type="dxa"/>
            <w:vAlign w:val="center"/>
          </w:tcPr>
          <w:p w:rsidR="00251A8F" w:rsidRDefault="00251A8F" w:rsidP="00272206">
            <w:pPr>
              <w:rPr>
                <w:sz w:val="22"/>
              </w:rPr>
            </w:pPr>
          </w:p>
          <w:p w:rsidR="00251A8F" w:rsidRPr="009A21DD" w:rsidRDefault="00251A8F" w:rsidP="00272206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251A8F" w:rsidRPr="009A21DD" w:rsidRDefault="00251A8F" w:rsidP="00272206">
            <w:pPr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251A8F" w:rsidRPr="009A21DD" w:rsidRDefault="00251A8F" w:rsidP="00E75708">
            <w:pPr>
              <w:rPr>
                <w:sz w:val="22"/>
              </w:rPr>
            </w:pPr>
          </w:p>
        </w:tc>
        <w:tc>
          <w:tcPr>
            <w:tcW w:w="4819" w:type="dxa"/>
            <w:vAlign w:val="center"/>
          </w:tcPr>
          <w:p w:rsidR="00251A8F" w:rsidRPr="00105828" w:rsidRDefault="00251A8F" w:rsidP="00E75708">
            <w:pPr>
              <w:rPr>
                <w:sz w:val="22"/>
              </w:rPr>
            </w:pPr>
            <w:r w:rsidRPr="007113AF">
              <w:rPr>
                <w:b/>
                <w:sz w:val="36"/>
                <w:szCs w:val="36"/>
              </w:rPr>
              <w:t xml:space="preserve">□ </w:t>
            </w:r>
            <w:r w:rsidRPr="002E06F4">
              <w:rPr>
                <w:b/>
                <w:color w:val="003087"/>
                <w:sz w:val="22"/>
              </w:rPr>
              <w:t>Option 7:</w:t>
            </w:r>
            <w:r>
              <w:rPr>
                <w:sz w:val="22"/>
              </w:rPr>
              <w:t xml:space="preserve"> </w:t>
            </w:r>
            <w:r w:rsidRPr="00105828">
              <w:rPr>
                <w:sz w:val="22"/>
              </w:rPr>
              <w:t>22</w:t>
            </w:r>
            <w:r w:rsidRPr="00105828">
              <w:rPr>
                <w:sz w:val="22"/>
                <w:vertAlign w:val="superscript"/>
              </w:rPr>
              <w:t>nd</w:t>
            </w:r>
            <w:r w:rsidRPr="00105828">
              <w:rPr>
                <w:sz w:val="22"/>
              </w:rPr>
              <w:t xml:space="preserve"> May</w:t>
            </w:r>
            <w:r>
              <w:rPr>
                <w:sz w:val="22"/>
              </w:rPr>
              <w:t xml:space="preserve">, </w:t>
            </w:r>
            <w:r w:rsidRPr="00105828">
              <w:rPr>
                <w:sz w:val="22"/>
              </w:rPr>
              <w:t>9.30am - 12.30pm</w:t>
            </w:r>
          </w:p>
        </w:tc>
        <w:tc>
          <w:tcPr>
            <w:tcW w:w="2864" w:type="dxa"/>
            <w:vAlign w:val="center"/>
          </w:tcPr>
          <w:p w:rsidR="00251A8F" w:rsidRPr="00105828" w:rsidRDefault="00251A8F" w:rsidP="0032549E">
            <w:pPr>
              <w:rPr>
                <w:sz w:val="22"/>
              </w:rPr>
            </w:pPr>
            <w:r>
              <w:rPr>
                <w:sz w:val="22"/>
              </w:rPr>
              <w:t>New Court Surgery</w:t>
            </w:r>
          </w:p>
        </w:tc>
      </w:tr>
      <w:tr w:rsidR="00251A8F" w:rsidTr="0025089F">
        <w:tc>
          <w:tcPr>
            <w:tcW w:w="2660" w:type="dxa"/>
            <w:vAlign w:val="center"/>
          </w:tcPr>
          <w:p w:rsidR="00251A8F" w:rsidRDefault="00251A8F" w:rsidP="00272206">
            <w:pPr>
              <w:rPr>
                <w:sz w:val="22"/>
              </w:rPr>
            </w:pPr>
          </w:p>
          <w:p w:rsidR="00251A8F" w:rsidRPr="009A21DD" w:rsidRDefault="00251A8F" w:rsidP="00272206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251A8F" w:rsidRPr="009A21DD" w:rsidRDefault="00251A8F" w:rsidP="00272206">
            <w:pPr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251A8F" w:rsidRPr="009A21DD" w:rsidRDefault="00251A8F" w:rsidP="00E75708">
            <w:pPr>
              <w:rPr>
                <w:sz w:val="22"/>
              </w:rPr>
            </w:pPr>
          </w:p>
        </w:tc>
        <w:tc>
          <w:tcPr>
            <w:tcW w:w="4819" w:type="dxa"/>
            <w:vAlign w:val="center"/>
          </w:tcPr>
          <w:p w:rsidR="00251A8F" w:rsidRPr="00105828" w:rsidRDefault="00251A8F" w:rsidP="00E75708">
            <w:pPr>
              <w:rPr>
                <w:sz w:val="22"/>
              </w:rPr>
            </w:pPr>
            <w:r w:rsidRPr="007113AF">
              <w:rPr>
                <w:b/>
                <w:sz w:val="36"/>
                <w:szCs w:val="36"/>
              </w:rPr>
              <w:t xml:space="preserve">□ </w:t>
            </w:r>
            <w:r w:rsidRPr="002E06F4">
              <w:rPr>
                <w:b/>
                <w:color w:val="003087"/>
                <w:sz w:val="22"/>
              </w:rPr>
              <w:t>Option 8:</w:t>
            </w:r>
            <w:r>
              <w:rPr>
                <w:sz w:val="22"/>
              </w:rPr>
              <w:t xml:space="preserve"> </w:t>
            </w:r>
            <w:r w:rsidRPr="00105828">
              <w:rPr>
                <w:sz w:val="22"/>
              </w:rPr>
              <w:t>22</w:t>
            </w:r>
            <w:r w:rsidRPr="00105828">
              <w:rPr>
                <w:sz w:val="22"/>
                <w:vertAlign w:val="superscript"/>
              </w:rPr>
              <w:t>nd</w:t>
            </w:r>
            <w:r w:rsidRPr="00105828">
              <w:rPr>
                <w:sz w:val="22"/>
              </w:rPr>
              <w:t xml:space="preserve"> May</w:t>
            </w:r>
            <w:r>
              <w:rPr>
                <w:sz w:val="22"/>
              </w:rPr>
              <w:t xml:space="preserve">, </w:t>
            </w:r>
            <w:r w:rsidRPr="00105828">
              <w:rPr>
                <w:sz w:val="22"/>
              </w:rPr>
              <w:t>1.30pm - 4.30pm</w:t>
            </w:r>
          </w:p>
        </w:tc>
        <w:tc>
          <w:tcPr>
            <w:tcW w:w="2864" w:type="dxa"/>
            <w:vAlign w:val="center"/>
          </w:tcPr>
          <w:p w:rsidR="00251A8F" w:rsidRPr="00105828" w:rsidRDefault="00251A8F" w:rsidP="0032549E">
            <w:pPr>
              <w:rPr>
                <w:sz w:val="22"/>
              </w:rPr>
            </w:pPr>
            <w:r>
              <w:rPr>
                <w:sz w:val="22"/>
              </w:rPr>
              <w:t>New Court Surgery</w:t>
            </w:r>
          </w:p>
        </w:tc>
      </w:tr>
      <w:tr w:rsidR="00251A8F" w:rsidTr="006C6B82">
        <w:tc>
          <w:tcPr>
            <w:tcW w:w="2660" w:type="dxa"/>
            <w:vAlign w:val="center"/>
          </w:tcPr>
          <w:p w:rsidR="00251A8F" w:rsidRDefault="00251A8F" w:rsidP="00272206">
            <w:pPr>
              <w:rPr>
                <w:sz w:val="22"/>
              </w:rPr>
            </w:pPr>
          </w:p>
          <w:p w:rsidR="00251A8F" w:rsidRPr="009A21DD" w:rsidRDefault="00251A8F" w:rsidP="00272206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251A8F" w:rsidRPr="009A21DD" w:rsidRDefault="00251A8F" w:rsidP="00272206">
            <w:pPr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251A8F" w:rsidRPr="009A21DD" w:rsidRDefault="00251A8F" w:rsidP="00E75708">
            <w:pPr>
              <w:rPr>
                <w:sz w:val="22"/>
              </w:rPr>
            </w:pPr>
          </w:p>
        </w:tc>
        <w:tc>
          <w:tcPr>
            <w:tcW w:w="4819" w:type="dxa"/>
            <w:vAlign w:val="center"/>
          </w:tcPr>
          <w:p w:rsidR="00251A8F" w:rsidRPr="00105828" w:rsidRDefault="00251A8F" w:rsidP="00E75708">
            <w:pPr>
              <w:rPr>
                <w:sz w:val="22"/>
              </w:rPr>
            </w:pPr>
            <w:r w:rsidRPr="007113AF">
              <w:rPr>
                <w:b/>
                <w:sz w:val="36"/>
                <w:szCs w:val="36"/>
              </w:rPr>
              <w:t xml:space="preserve">□ </w:t>
            </w:r>
            <w:r w:rsidRPr="002E06F4">
              <w:rPr>
                <w:b/>
                <w:color w:val="003087"/>
                <w:sz w:val="22"/>
              </w:rPr>
              <w:t>Option 9:</w:t>
            </w:r>
            <w:r>
              <w:rPr>
                <w:sz w:val="22"/>
              </w:rPr>
              <w:t xml:space="preserve"> </w:t>
            </w:r>
            <w:r w:rsidRPr="00105828">
              <w:rPr>
                <w:sz w:val="22"/>
              </w:rPr>
              <w:t>23</w:t>
            </w:r>
            <w:r w:rsidRPr="00105828">
              <w:rPr>
                <w:sz w:val="22"/>
                <w:vertAlign w:val="superscript"/>
              </w:rPr>
              <w:t>rd</w:t>
            </w:r>
            <w:r w:rsidRPr="00105828">
              <w:rPr>
                <w:sz w:val="22"/>
              </w:rPr>
              <w:t xml:space="preserve"> May</w:t>
            </w:r>
            <w:r>
              <w:rPr>
                <w:sz w:val="22"/>
              </w:rPr>
              <w:t xml:space="preserve">, </w:t>
            </w:r>
            <w:r w:rsidRPr="00105828">
              <w:rPr>
                <w:sz w:val="22"/>
              </w:rPr>
              <w:t>9.30am - 12.30pm</w:t>
            </w:r>
          </w:p>
        </w:tc>
        <w:tc>
          <w:tcPr>
            <w:tcW w:w="2864" w:type="dxa"/>
            <w:vAlign w:val="center"/>
          </w:tcPr>
          <w:p w:rsidR="00251A8F" w:rsidRPr="00105828" w:rsidRDefault="00251A8F" w:rsidP="00DB535D">
            <w:pPr>
              <w:rPr>
                <w:sz w:val="22"/>
              </w:rPr>
            </w:pPr>
            <w:r w:rsidRPr="00105828">
              <w:rPr>
                <w:sz w:val="22"/>
              </w:rPr>
              <w:t>The Russets</w:t>
            </w:r>
          </w:p>
        </w:tc>
      </w:tr>
      <w:tr w:rsidR="00251A8F" w:rsidTr="006C1FEC">
        <w:tc>
          <w:tcPr>
            <w:tcW w:w="2660" w:type="dxa"/>
            <w:vAlign w:val="center"/>
          </w:tcPr>
          <w:p w:rsidR="00251A8F" w:rsidRDefault="00251A8F" w:rsidP="00272206">
            <w:pPr>
              <w:rPr>
                <w:sz w:val="22"/>
              </w:rPr>
            </w:pPr>
          </w:p>
          <w:p w:rsidR="00251A8F" w:rsidRPr="009A21DD" w:rsidRDefault="00251A8F" w:rsidP="00272206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251A8F" w:rsidRPr="009A21DD" w:rsidRDefault="00251A8F" w:rsidP="00272206">
            <w:pPr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251A8F" w:rsidRPr="009A21DD" w:rsidRDefault="00251A8F" w:rsidP="00E75708">
            <w:pPr>
              <w:rPr>
                <w:sz w:val="22"/>
              </w:rPr>
            </w:pPr>
          </w:p>
        </w:tc>
        <w:tc>
          <w:tcPr>
            <w:tcW w:w="4819" w:type="dxa"/>
            <w:vAlign w:val="center"/>
          </w:tcPr>
          <w:p w:rsidR="00251A8F" w:rsidRPr="00105828" w:rsidRDefault="00251A8F" w:rsidP="00E75708">
            <w:pPr>
              <w:rPr>
                <w:sz w:val="22"/>
              </w:rPr>
            </w:pPr>
            <w:r w:rsidRPr="007113AF">
              <w:rPr>
                <w:b/>
                <w:sz w:val="36"/>
                <w:szCs w:val="36"/>
              </w:rPr>
              <w:t xml:space="preserve">□ </w:t>
            </w:r>
            <w:r w:rsidRPr="002E06F4">
              <w:rPr>
                <w:b/>
                <w:color w:val="003087"/>
                <w:sz w:val="22"/>
              </w:rPr>
              <w:t>Option 10:</w:t>
            </w:r>
            <w:r>
              <w:rPr>
                <w:sz w:val="22"/>
              </w:rPr>
              <w:t xml:space="preserve"> </w:t>
            </w:r>
            <w:r w:rsidRPr="00105828">
              <w:rPr>
                <w:sz w:val="22"/>
              </w:rPr>
              <w:t>23</w:t>
            </w:r>
            <w:r w:rsidRPr="00105828">
              <w:rPr>
                <w:sz w:val="22"/>
                <w:vertAlign w:val="superscript"/>
              </w:rPr>
              <w:t>rd</w:t>
            </w:r>
            <w:r w:rsidRPr="00105828">
              <w:rPr>
                <w:sz w:val="22"/>
              </w:rPr>
              <w:t xml:space="preserve"> May</w:t>
            </w:r>
            <w:r>
              <w:rPr>
                <w:sz w:val="22"/>
              </w:rPr>
              <w:t xml:space="preserve">, </w:t>
            </w:r>
            <w:r w:rsidRPr="00105828">
              <w:rPr>
                <w:sz w:val="22"/>
              </w:rPr>
              <w:t>1.30pm - 4.30pm</w:t>
            </w:r>
          </w:p>
        </w:tc>
        <w:tc>
          <w:tcPr>
            <w:tcW w:w="2864" w:type="dxa"/>
            <w:vAlign w:val="center"/>
          </w:tcPr>
          <w:p w:rsidR="00251A8F" w:rsidRPr="00105828" w:rsidRDefault="00251A8F" w:rsidP="00DB535D">
            <w:pPr>
              <w:rPr>
                <w:sz w:val="22"/>
              </w:rPr>
            </w:pPr>
            <w:r w:rsidRPr="00105828">
              <w:rPr>
                <w:sz w:val="22"/>
              </w:rPr>
              <w:t>The Russets</w:t>
            </w:r>
          </w:p>
        </w:tc>
      </w:tr>
      <w:tr w:rsidR="00251A8F" w:rsidTr="002D70A7">
        <w:tc>
          <w:tcPr>
            <w:tcW w:w="2660" w:type="dxa"/>
            <w:vAlign w:val="center"/>
          </w:tcPr>
          <w:p w:rsidR="00251A8F" w:rsidRDefault="00251A8F" w:rsidP="00272206">
            <w:pPr>
              <w:rPr>
                <w:sz w:val="22"/>
              </w:rPr>
            </w:pPr>
          </w:p>
          <w:p w:rsidR="00251A8F" w:rsidRPr="009A21DD" w:rsidRDefault="00251A8F" w:rsidP="00272206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251A8F" w:rsidRPr="009A21DD" w:rsidRDefault="00251A8F" w:rsidP="00272206">
            <w:pPr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251A8F" w:rsidRPr="009A21DD" w:rsidRDefault="00251A8F" w:rsidP="00E75708">
            <w:pPr>
              <w:rPr>
                <w:sz w:val="22"/>
              </w:rPr>
            </w:pPr>
          </w:p>
        </w:tc>
        <w:tc>
          <w:tcPr>
            <w:tcW w:w="4819" w:type="dxa"/>
            <w:vAlign w:val="center"/>
          </w:tcPr>
          <w:p w:rsidR="00251A8F" w:rsidRPr="00105828" w:rsidRDefault="00251A8F" w:rsidP="00E75708">
            <w:pPr>
              <w:rPr>
                <w:sz w:val="22"/>
              </w:rPr>
            </w:pPr>
            <w:r w:rsidRPr="007113AF">
              <w:rPr>
                <w:b/>
                <w:sz w:val="36"/>
                <w:szCs w:val="36"/>
              </w:rPr>
              <w:t xml:space="preserve">□ </w:t>
            </w:r>
            <w:r w:rsidRPr="002E06F4">
              <w:rPr>
                <w:b/>
                <w:color w:val="003087"/>
                <w:sz w:val="22"/>
              </w:rPr>
              <w:t>Option 11:</w:t>
            </w:r>
            <w:r>
              <w:rPr>
                <w:sz w:val="22"/>
              </w:rPr>
              <w:t xml:space="preserve"> </w:t>
            </w:r>
            <w:r w:rsidRPr="00105828">
              <w:rPr>
                <w:sz w:val="22"/>
              </w:rPr>
              <w:t>24</w:t>
            </w:r>
            <w:r w:rsidRPr="00105828">
              <w:rPr>
                <w:sz w:val="22"/>
                <w:vertAlign w:val="superscript"/>
              </w:rPr>
              <w:t>th</w:t>
            </w:r>
            <w:r w:rsidRPr="00105828">
              <w:rPr>
                <w:sz w:val="22"/>
              </w:rPr>
              <w:t xml:space="preserve"> May</w:t>
            </w:r>
            <w:r>
              <w:rPr>
                <w:sz w:val="22"/>
              </w:rPr>
              <w:t xml:space="preserve">, </w:t>
            </w:r>
            <w:r w:rsidRPr="00105828">
              <w:rPr>
                <w:sz w:val="22"/>
              </w:rPr>
              <w:t>9.30am - 12.30pm</w:t>
            </w:r>
          </w:p>
        </w:tc>
        <w:tc>
          <w:tcPr>
            <w:tcW w:w="2864" w:type="dxa"/>
            <w:vAlign w:val="center"/>
          </w:tcPr>
          <w:p w:rsidR="00251A8F" w:rsidRPr="00105828" w:rsidRDefault="001901EC" w:rsidP="00DB535D">
            <w:pPr>
              <w:rPr>
                <w:sz w:val="22"/>
              </w:rPr>
            </w:pPr>
            <w:r>
              <w:rPr>
                <w:sz w:val="22"/>
              </w:rPr>
              <w:t>Haven Lodge</w:t>
            </w:r>
          </w:p>
        </w:tc>
      </w:tr>
      <w:tr w:rsidR="00251A8F" w:rsidTr="00152204">
        <w:tc>
          <w:tcPr>
            <w:tcW w:w="2660" w:type="dxa"/>
            <w:vAlign w:val="center"/>
          </w:tcPr>
          <w:p w:rsidR="00251A8F" w:rsidRDefault="00251A8F" w:rsidP="00272206">
            <w:pPr>
              <w:rPr>
                <w:sz w:val="22"/>
              </w:rPr>
            </w:pPr>
          </w:p>
          <w:p w:rsidR="00251A8F" w:rsidRPr="009A21DD" w:rsidRDefault="00251A8F" w:rsidP="00272206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251A8F" w:rsidRPr="009A21DD" w:rsidRDefault="00251A8F" w:rsidP="00272206">
            <w:pPr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251A8F" w:rsidRPr="009A21DD" w:rsidRDefault="00251A8F" w:rsidP="00E75708">
            <w:pPr>
              <w:rPr>
                <w:sz w:val="22"/>
              </w:rPr>
            </w:pPr>
          </w:p>
        </w:tc>
        <w:tc>
          <w:tcPr>
            <w:tcW w:w="4819" w:type="dxa"/>
            <w:vAlign w:val="center"/>
          </w:tcPr>
          <w:p w:rsidR="00251A8F" w:rsidRPr="00105828" w:rsidRDefault="00251A8F" w:rsidP="00E75708">
            <w:pPr>
              <w:rPr>
                <w:sz w:val="22"/>
              </w:rPr>
            </w:pPr>
            <w:r w:rsidRPr="007113AF">
              <w:rPr>
                <w:b/>
                <w:sz w:val="36"/>
                <w:szCs w:val="36"/>
              </w:rPr>
              <w:t xml:space="preserve">□ </w:t>
            </w:r>
            <w:r w:rsidRPr="002E06F4">
              <w:rPr>
                <w:b/>
                <w:color w:val="003087"/>
                <w:sz w:val="22"/>
              </w:rPr>
              <w:t>Option 12:</w:t>
            </w:r>
            <w:r>
              <w:rPr>
                <w:sz w:val="22"/>
              </w:rPr>
              <w:t xml:space="preserve"> </w:t>
            </w:r>
            <w:r w:rsidRPr="00105828">
              <w:rPr>
                <w:sz w:val="22"/>
              </w:rPr>
              <w:t>24</w:t>
            </w:r>
            <w:r w:rsidRPr="00105828">
              <w:rPr>
                <w:sz w:val="22"/>
                <w:vertAlign w:val="superscript"/>
              </w:rPr>
              <w:t>th</w:t>
            </w:r>
            <w:r w:rsidRPr="00105828">
              <w:rPr>
                <w:sz w:val="22"/>
              </w:rPr>
              <w:t xml:space="preserve"> May</w:t>
            </w:r>
            <w:r>
              <w:rPr>
                <w:sz w:val="22"/>
              </w:rPr>
              <w:t xml:space="preserve">, </w:t>
            </w:r>
            <w:r w:rsidRPr="00105828">
              <w:rPr>
                <w:sz w:val="22"/>
              </w:rPr>
              <w:t>1.30pm - 4.30pm</w:t>
            </w:r>
          </w:p>
        </w:tc>
        <w:tc>
          <w:tcPr>
            <w:tcW w:w="2864" w:type="dxa"/>
            <w:vAlign w:val="center"/>
          </w:tcPr>
          <w:p w:rsidR="00251A8F" w:rsidRPr="00105828" w:rsidRDefault="001901EC" w:rsidP="00DB535D">
            <w:pPr>
              <w:rPr>
                <w:sz w:val="22"/>
              </w:rPr>
            </w:pPr>
            <w:r>
              <w:rPr>
                <w:sz w:val="22"/>
              </w:rPr>
              <w:t>Haven Lodge</w:t>
            </w:r>
          </w:p>
        </w:tc>
      </w:tr>
    </w:tbl>
    <w:p w:rsidR="002423FB" w:rsidRDefault="002423FB" w:rsidP="00272206">
      <w:pPr>
        <w:spacing w:after="0" w:line="240" w:lineRule="auto"/>
      </w:pPr>
    </w:p>
    <w:p w:rsidR="002423FB" w:rsidRDefault="002423FB" w:rsidP="00272206">
      <w:pPr>
        <w:spacing w:after="0" w:line="240" w:lineRule="auto"/>
      </w:pPr>
    </w:p>
    <w:p w:rsidR="00025ED1" w:rsidRDefault="009A21DD" w:rsidP="009A21DD">
      <w:pPr>
        <w:spacing w:after="0" w:line="240" w:lineRule="auto"/>
      </w:pPr>
      <w:r w:rsidRPr="00C60993">
        <w:rPr>
          <w:b/>
          <w:sz w:val="20"/>
          <w:szCs w:val="20"/>
        </w:rPr>
        <w:t>Please note:</w:t>
      </w:r>
      <w:r>
        <w:rPr>
          <w:sz w:val="20"/>
          <w:szCs w:val="20"/>
        </w:rPr>
        <w:t xml:space="preserve"> There are</w:t>
      </w:r>
      <w:r w:rsidRPr="00C60993">
        <w:rPr>
          <w:sz w:val="20"/>
          <w:szCs w:val="20"/>
        </w:rPr>
        <w:t xml:space="preserve"> limited </w:t>
      </w:r>
      <w:r>
        <w:rPr>
          <w:sz w:val="20"/>
          <w:szCs w:val="20"/>
        </w:rPr>
        <w:t>spaces</w:t>
      </w:r>
      <w:r w:rsidRPr="00C60993">
        <w:rPr>
          <w:sz w:val="20"/>
          <w:szCs w:val="20"/>
        </w:rPr>
        <w:t xml:space="preserve"> on each day </w:t>
      </w:r>
      <w:r>
        <w:rPr>
          <w:sz w:val="20"/>
          <w:szCs w:val="20"/>
        </w:rPr>
        <w:t xml:space="preserve">due to room capacity and </w:t>
      </w:r>
      <w:r w:rsidRPr="00C60993">
        <w:rPr>
          <w:sz w:val="20"/>
          <w:szCs w:val="20"/>
        </w:rPr>
        <w:t xml:space="preserve">demand will be high. </w:t>
      </w:r>
      <w:r>
        <w:rPr>
          <w:sz w:val="20"/>
          <w:szCs w:val="20"/>
        </w:rPr>
        <w:t>Please let the C</w:t>
      </w:r>
      <w:r w:rsidR="00CC0D92">
        <w:rPr>
          <w:sz w:val="20"/>
          <w:szCs w:val="20"/>
        </w:rPr>
        <w:t xml:space="preserve">CG know as soon as possible if </w:t>
      </w:r>
      <w:r>
        <w:rPr>
          <w:sz w:val="20"/>
          <w:szCs w:val="20"/>
        </w:rPr>
        <w:t xml:space="preserve">you can no longer attend this training so that your place can be offered to someone else. </w:t>
      </w:r>
    </w:p>
    <w:sectPr w:rsidR="00025ED1" w:rsidSect="009A21DD"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70B" w:rsidRDefault="00AC070B" w:rsidP="00782E2E">
      <w:pPr>
        <w:spacing w:after="0" w:line="240" w:lineRule="auto"/>
      </w:pPr>
      <w:r>
        <w:separator/>
      </w:r>
    </w:p>
  </w:endnote>
  <w:endnote w:type="continuationSeparator" w:id="0">
    <w:p w:rsidR="00AC070B" w:rsidRDefault="00AC070B" w:rsidP="0078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70B" w:rsidRDefault="00AC070B" w:rsidP="00782E2E">
      <w:pPr>
        <w:spacing w:after="0" w:line="240" w:lineRule="auto"/>
      </w:pPr>
      <w:r>
        <w:separator/>
      </w:r>
    </w:p>
  </w:footnote>
  <w:footnote w:type="continuationSeparator" w:id="0">
    <w:p w:rsidR="00AC070B" w:rsidRDefault="00AC070B" w:rsidP="00782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417"/>
      </v:shape>
    </w:pict>
  </w:numPicBullet>
  <w:abstractNum w:abstractNumId="0">
    <w:nsid w:val="0DBE5CF4"/>
    <w:multiLevelType w:val="hybridMultilevel"/>
    <w:tmpl w:val="87B48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C2E75"/>
    <w:multiLevelType w:val="hybridMultilevel"/>
    <w:tmpl w:val="FC9A617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23CF5"/>
    <w:multiLevelType w:val="hybridMultilevel"/>
    <w:tmpl w:val="8ED04738"/>
    <w:lvl w:ilvl="0" w:tplc="21C610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4F81BD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8C"/>
    <w:rsid w:val="0000774E"/>
    <w:rsid w:val="00010440"/>
    <w:rsid w:val="00014D29"/>
    <w:rsid w:val="00025ED1"/>
    <w:rsid w:val="000539E0"/>
    <w:rsid w:val="00060255"/>
    <w:rsid w:val="00105828"/>
    <w:rsid w:val="0010739A"/>
    <w:rsid w:val="001220EE"/>
    <w:rsid w:val="0014480B"/>
    <w:rsid w:val="001901EC"/>
    <w:rsid w:val="001B15D0"/>
    <w:rsid w:val="001C4631"/>
    <w:rsid w:val="001E7B21"/>
    <w:rsid w:val="002358DA"/>
    <w:rsid w:val="002423FB"/>
    <w:rsid w:val="002467B4"/>
    <w:rsid w:val="00251A8F"/>
    <w:rsid w:val="00272206"/>
    <w:rsid w:val="002800F0"/>
    <w:rsid w:val="002950DA"/>
    <w:rsid w:val="002A68EA"/>
    <w:rsid w:val="002C644E"/>
    <w:rsid w:val="002D55A9"/>
    <w:rsid w:val="002E06F4"/>
    <w:rsid w:val="0032549E"/>
    <w:rsid w:val="00351C62"/>
    <w:rsid w:val="003850A7"/>
    <w:rsid w:val="003A511A"/>
    <w:rsid w:val="003B72B1"/>
    <w:rsid w:val="003D1333"/>
    <w:rsid w:val="00446945"/>
    <w:rsid w:val="00447AA0"/>
    <w:rsid w:val="00452BC3"/>
    <w:rsid w:val="004C6912"/>
    <w:rsid w:val="004D3D10"/>
    <w:rsid w:val="004F2D50"/>
    <w:rsid w:val="005028E4"/>
    <w:rsid w:val="00524834"/>
    <w:rsid w:val="005B2E0F"/>
    <w:rsid w:val="005F632C"/>
    <w:rsid w:val="006413CF"/>
    <w:rsid w:val="006564B5"/>
    <w:rsid w:val="006638F2"/>
    <w:rsid w:val="006662AC"/>
    <w:rsid w:val="00671595"/>
    <w:rsid w:val="006B52EB"/>
    <w:rsid w:val="006C2220"/>
    <w:rsid w:val="006C6C8C"/>
    <w:rsid w:val="006F279C"/>
    <w:rsid w:val="006F3EAB"/>
    <w:rsid w:val="007113AF"/>
    <w:rsid w:val="0072364E"/>
    <w:rsid w:val="007273AD"/>
    <w:rsid w:val="0076425F"/>
    <w:rsid w:val="00782E2E"/>
    <w:rsid w:val="0079325F"/>
    <w:rsid w:val="007B19CB"/>
    <w:rsid w:val="007E075F"/>
    <w:rsid w:val="007E7039"/>
    <w:rsid w:val="007F3A74"/>
    <w:rsid w:val="00846E92"/>
    <w:rsid w:val="00874029"/>
    <w:rsid w:val="008A36A3"/>
    <w:rsid w:val="008F42A7"/>
    <w:rsid w:val="0091130F"/>
    <w:rsid w:val="009132C3"/>
    <w:rsid w:val="009375D8"/>
    <w:rsid w:val="00950FC5"/>
    <w:rsid w:val="0096190E"/>
    <w:rsid w:val="0098272E"/>
    <w:rsid w:val="00993461"/>
    <w:rsid w:val="009A21DD"/>
    <w:rsid w:val="009D1E8D"/>
    <w:rsid w:val="009D5218"/>
    <w:rsid w:val="009E31DA"/>
    <w:rsid w:val="00A42449"/>
    <w:rsid w:val="00A76D0E"/>
    <w:rsid w:val="00AB2524"/>
    <w:rsid w:val="00AC070B"/>
    <w:rsid w:val="00AC693E"/>
    <w:rsid w:val="00AF5732"/>
    <w:rsid w:val="00B070B5"/>
    <w:rsid w:val="00B17435"/>
    <w:rsid w:val="00B5694F"/>
    <w:rsid w:val="00B81AFF"/>
    <w:rsid w:val="00BC4292"/>
    <w:rsid w:val="00C0294F"/>
    <w:rsid w:val="00C529E3"/>
    <w:rsid w:val="00C5423D"/>
    <w:rsid w:val="00C60993"/>
    <w:rsid w:val="00C626D9"/>
    <w:rsid w:val="00C861F1"/>
    <w:rsid w:val="00C91076"/>
    <w:rsid w:val="00CA1DF3"/>
    <w:rsid w:val="00CA5EA3"/>
    <w:rsid w:val="00CB3C9C"/>
    <w:rsid w:val="00CC0D92"/>
    <w:rsid w:val="00CE204C"/>
    <w:rsid w:val="00D05F9D"/>
    <w:rsid w:val="00D108ED"/>
    <w:rsid w:val="00D1714E"/>
    <w:rsid w:val="00D26198"/>
    <w:rsid w:val="00D31250"/>
    <w:rsid w:val="00D462D2"/>
    <w:rsid w:val="00DB2B95"/>
    <w:rsid w:val="00DB535D"/>
    <w:rsid w:val="00DE139D"/>
    <w:rsid w:val="00DE6994"/>
    <w:rsid w:val="00E1077A"/>
    <w:rsid w:val="00E72FD7"/>
    <w:rsid w:val="00E809A4"/>
    <w:rsid w:val="00F061BA"/>
    <w:rsid w:val="00F46E45"/>
    <w:rsid w:val="00F502D8"/>
    <w:rsid w:val="00F96A88"/>
    <w:rsid w:val="00FD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2E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98272E"/>
  </w:style>
  <w:style w:type="paragraph" w:styleId="ListParagraph">
    <w:name w:val="List Paragraph"/>
    <w:basedOn w:val="Normal"/>
    <w:uiPriority w:val="34"/>
    <w:qFormat/>
    <w:rsid w:val="00F96A88"/>
    <w:pPr>
      <w:spacing w:after="0" w:line="240" w:lineRule="auto"/>
      <w:ind w:left="720"/>
    </w:pPr>
    <w:rPr>
      <w:rFonts w:ascii="Calibri" w:hAnsi="Calibri" w:cs="Times New Roman"/>
      <w:sz w:val="22"/>
    </w:rPr>
  </w:style>
  <w:style w:type="table" w:styleId="TableGrid">
    <w:name w:val="Table Grid"/>
    <w:basedOn w:val="TableNormal"/>
    <w:uiPriority w:val="59"/>
    <w:rsid w:val="001C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2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2E"/>
  </w:style>
  <w:style w:type="paragraph" w:styleId="Footer">
    <w:name w:val="footer"/>
    <w:basedOn w:val="Normal"/>
    <w:link w:val="FooterChar"/>
    <w:uiPriority w:val="99"/>
    <w:unhideWhenUsed/>
    <w:rsid w:val="00782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2E"/>
  </w:style>
  <w:style w:type="character" w:styleId="Hyperlink">
    <w:name w:val="Hyperlink"/>
    <w:basedOn w:val="DefaultParagraphFont"/>
    <w:uiPriority w:val="99"/>
    <w:unhideWhenUsed/>
    <w:rsid w:val="009375D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448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2E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98272E"/>
  </w:style>
  <w:style w:type="paragraph" w:styleId="ListParagraph">
    <w:name w:val="List Paragraph"/>
    <w:basedOn w:val="Normal"/>
    <w:uiPriority w:val="34"/>
    <w:qFormat/>
    <w:rsid w:val="00F96A88"/>
    <w:pPr>
      <w:spacing w:after="0" w:line="240" w:lineRule="auto"/>
      <w:ind w:left="720"/>
    </w:pPr>
    <w:rPr>
      <w:rFonts w:ascii="Calibri" w:hAnsi="Calibri" w:cs="Times New Roman"/>
      <w:sz w:val="22"/>
    </w:rPr>
  </w:style>
  <w:style w:type="table" w:styleId="TableGrid">
    <w:name w:val="Table Grid"/>
    <w:basedOn w:val="TableNormal"/>
    <w:uiPriority w:val="59"/>
    <w:rsid w:val="001C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2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2E"/>
  </w:style>
  <w:style w:type="paragraph" w:styleId="Footer">
    <w:name w:val="footer"/>
    <w:basedOn w:val="Normal"/>
    <w:link w:val="FooterChar"/>
    <w:uiPriority w:val="99"/>
    <w:unhideWhenUsed/>
    <w:rsid w:val="00782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2E"/>
  </w:style>
  <w:style w:type="character" w:styleId="Hyperlink">
    <w:name w:val="Hyperlink"/>
    <w:basedOn w:val="DefaultParagraphFont"/>
    <w:uiPriority w:val="99"/>
    <w:unhideWhenUsed/>
    <w:rsid w:val="009375D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448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Gibbs Jenny (Bristol CCG)</dc:creator>
  <cp:lastModifiedBy>Kennedy Rachelle (Bristol CCG)</cp:lastModifiedBy>
  <cp:revision>2</cp:revision>
  <cp:lastPrinted>2016-05-16T12:18:00Z</cp:lastPrinted>
  <dcterms:created xsi:type="dcterms:W3CDTF">2018-04-19T12:06:00Z</dcterms:created>
  <dcterms:modified xsi:type="dcterms:W3CDTF">2018-04-19T12:06:00Z</dcterms:modified>
</cp:coreProperties>
</file>