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4B390" w14:textId="77777777" w:rsidR="00DB7436" w:rsidRDefault="00DB7436" w:rsidP="00F16DE5">
      <w:pPr>
        <w:ind w:right="-625"/>
        <w:jc w:val="right"/>
      </w:pPr>
    </w:p>
    <w:p w14:paraId="117950BD" w14:textId="392498E6" w:rsidR="00404D60" w:rsidRDefault="00404D60" w:rsidP="0004515A">
      <w:pPr>
        <w:jc w:val="right"/>
      </w:pPr>
    </w:p>
    <w:p w14:paraId="761B29B0" w14:textId="4C0A7B4F" w:rsidR="00E57936" w:rsidRDefault="00D06455" w:rsidP="00D32BDA">
      <w:pPr>
        <w:jc w:val="right"/>
      </w:pPr>
      <w:r>
        <w:rPr>
          <w:noProof/>
        </w:rPr>
        <mc:AlternateContent>
          <mc:Choice Requires="wps">
            <w:drawing>
              <wp:anchor distT="0" distB="0" distL="114300" distR="114300" simplePos="0" relativeHeight="251651072" behindDoc="0" locked="0" layoutInCell="1" allowOverlap="1" wp14:anchorId="1CF8660F" wp14:editId="19F71BF6">
                <wp:simplePos x="0" y="0"/>
                <wp:positionH relativeFrom="column">
                  <wp:posOffset>36830</wp:posOffset>
                </wp:positionH>
                <wp:positionV relativeFrom="paragraph">
                  <wp:posOffset>254000</wp:posOffset>
                </wp:positionV>
                <wp:extent cx="5013325" cy="280358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280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66181" w14:textId="77777777" w:rsidR="000B42C8" w:rsidRDefault="000B42C8" w:rsidP="00EC0124">
                            <w:pPr>
                              <w:pStyle w:val="Frontpageheading"/>
                            </w:pPr>
                            <w:r>
                              <w:t>BNSSG ICB</w:t>
                            </w:r>
                            <w:r>
                              <w:br/>
                            </w:r>
                            <w:r w:rsidR="003A436E">
                              <w:t xml:space="preserve">Risk Management Framework </w:t>
                            </w:r>
                          </w:p>
                          <w:p w14:paraId="1C6E997E" w14:textId="17365FE4" w:rsidR="00144B47" w:rsidRPr="000B42C8" w:rsidRDefault="00144B47" w:rsidP="00EC0124">
                            <w:pPr>
                              <w:pStyle w:val="Frontpageheading"/>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8660F" id="_x0000_t202" coordsize="21600,21600" o:spt="202" path="m,l,21600r21600,l21600,xe">
                <v:stroke joinstyle="miter"/>
                <v:path gradientshapeok="t" o:connecttype="rect"/>
              </v:shapetype>
              <v:shape id="Text Box 5" o:spid="_x0000_s1026" type="#_x0000_t202" style="position:absolute;left:0;text-align:left;margin-left:2.9pt;margin-top:20pt;width:394.75pt;height:22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" filled="f" stroked="f">
                <v:textbox>
                  <w:txbxContent>
                    <w:p w14:paraId="57866181" w14:textId="77777777" w:rsidR="000B42C8" w:rsidRDefault="000B42C8" w:rsidP="00EC0124">
                      <w:pPr>
                        <w:pStyle w:val="Frontpageheading"/>
                      </w:pPr>
                      <w:r>
                        <w:t>BNSSG ICB</w:t>
                      </w:r>
                      <w:r>
                        <w:br/>
                      </w:r>
                      <w:r w:rsidR="003A436E">
                        <w:t xml:space="preserve">Risk Management Framework </w:t>
                      </w:r>
                    </w:p>
                    <w:p w14:paraId="1C6E997E" w14:textId="17365FE4" w:rsidR="00144B47" w:rsidRPr="000B42C8" w:rsidRDefault="00144B47" w:rsidP="00EC0124">
                      <w:pPr>
                        <w:pStyle w:val="Frontpageheading"/>
                        <w:rPr>
                          <w:color w:val="FF0000"/>
                        </w:rPr>
                      </w:pPr>
                    </w:p>
                  </w:txbxContent>
                </v:textbox>
              </v:shape>
            </w:pict>
          </mc:Fallback>
        </mc:AlternateContent>
      </w:r>
    </w:p>
    <w:p w14:paraId="0B1B4CA3" w14:textId="77777777" w:rsidR="00E57936" w:rsidRPr="00E57936" w:rsidRDefault="00E57936" w:rsidP="00E57936"/>
    <w:p w14:paraId="3157BAE5" w14:textId="77777777" w:rsidR="00E57936" w:rsidRPr="00E57936" w:rsidRDefault="00E57936" w:rsidP="00E57936"/>
    <w:p w14:paraId="0DA9A714" w14:textId="77777777" w:rsidR="00E57936" w:rsidRPr="00E57936" w:rsidRDefault="00E57936" w:rsidP="00E57936"/>
    <w:p w14:paraId="407B7379" w14:textId="77777777" w:rsidR="00E57936" w:rsidRPr="00E57936" w:rsidRDefault="00E57936" w:rsidP="00E57936"/>
    <w:p w14:paraId="5B09AE30" w14:textId="77777777" w:rsidR="00E57936" w:rsidRPr="00E57936" w:rsidRDefault="00E57936" w:rsidP="00E57936"/>
    <w:p w14:paraId="1D6C6159" w14:textId="77777777" w:rsidR="00E57936" w:rsidRPr="00E57936" w:rsidRDefault="00E57936" w:rsidP="00E57936"/>
    <w:p w14:paraId="61DF5B1D" w14:textId="77777777" w:rsidR="00E57936" w:rsidRPr="00E57936" w:rsidRDefault="00E57936" w:rsidP="00E57936"/>
    <w:p w14:paraId="50B741D3" w14:textId="77777777" w:rsidR="00E57936" w:rsidRPr="00E57936" w:rsidRDefault="00E57936" w:rsidP="00E57936"/>
    <w:p w14:paraId="216510C6" w14:textId="77777777" w:rsidR="00E57936" w:rsidRPr="00E57936" w:rsidRDefault="00F07AD5" w:rsidP="00E57936">
      <w:r>
        <w:rPr>
          <w:noProof/>
        </w:rPr>
        <w:drawing>
          <wp:anchor distT="0" distB="0" distL="114300" distR="114300" simplePos="0" relativeHeight="251659264" behindDoc="1" locked="1" layoutInCell="1" allowOverlap="1" wp14:anchorId="64B7EC11" wp14:editId="7EE845C1">
            <wp:simplePos x="0" y="0"/>
            <wp:positionH relativeFrom="margin">
              <wp:posOffset>-1066800</wp:posOffset>
            </wp:positionH>
            <wp:positionV relativeFrom="page">
              <wp:posOffset>5613400</wp:posOffset>
            </wp:positionV>
            <wp:extent cx="7555230" cy="2600960"/>
            <wp:effectExtent l="0" t="0" r="762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1_fcover.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555230" cy="2600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413C98" w14:textId="77777777" w:rsidR="00E57936" w:rsidRPr="00E57936" w:rsidRDefault="00E57936" w:rsidP="00E57936"/>
    <w:p w14:paraId="0ABE63B2" w14:textId="77777777" w:rsidR="00E57936" w:rsidRPr="00E57936" w:rsidRDefault="00E57936" w:rsidP="00E57936"/>
    <w:p w14:paraId="45035A49" w14:textId="77777777" w:rsidR="00E57936" w:rsidRPr="00E57936" w:rsidRDefault="00E57936" w:rsidP="00E57936"/>
    <w:p w14:paraId="2CAB8C52" w14:textId="77777777" w:rsidR="00E57936" w:rsidRPr="00E57936" w:rsidRDefault="00E57936" w:rsidP="00E57936"/>
    <w:p w14:paraId="4C32EB8C" w14:textId="77777777" w:rsidR="00E57936" w:rsidRDefault="00E57936" w:rsidP="00E57936"/>
    <w:p w14:paraId="588337D1" w14:textId="77777777" w:rsidR="00F07AD5" w:rsidRDefault="00F07AD5" w:rsidP="00E57936"/>
    <w:p w14:paraId="3D014496" w14:textId="77777777" w:rsidR="00F07AD5" w:rsidRDefault="00F07AD5" w:rsidP="00E57936"/>
    <w:p w14:paraId="74B10B66" w14:textId="77777777" w:rsidR="00F07AD5" w:rsidRDefault="00F07AD5" w:rsidP="00E57936"/>
    <w:p w14:paraId="470F5140" w14:textId="77777777" w:rsidR="00F07AD5" w:rsidRDefault="00F07AD5" w:rsidP="00E57936"/>
    <w:p w14:paraId="31ACCE35" w14:textId="77777777" w:rsidR="00E57936" w:rsidRDefault="00E57936" w:rsidP="00E57936"/>
    <w:p w14:paraId="4D6F8572" w14:textId="77777777" w:rsidR="006A347A" w:rsidRDefault="006A347A" w:rsidP="00E57936"/>
    <w:p w14:paraId="4A5F371D" w14:textId="77777777" w:rsidR="006A347A" w:rsidRDefault="006A347A" w:rsidP="00E57936"/>
    <w:p w14:paraId="41D21F10" w14:textId="1C0976BC" w:rsidR="005B0771" w:rsidRDefault="005B0771" w:rsidP="00E57936"/>
    <w:p w14:paraId="321CDA06" w14:textId="17E4D5D9" w:rsidR="00D06455" w:rsidRDefault="00D06455" w:rsidP="00E57936"/>
    <w:p w14:paraId="40ECAC1D" w14:textId="77777777" w:rsidR="00D06455" w:rsidRPr="00E57936" w:rsidRDefault="00D06455" w:rsidP="00E579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4870"/>
      </w:tblGrid>
      <w:tr w:rsidR="003728D4" w:rsidRPr="003728D4" w14:paraId="42EB47BF" w14:textId="77777777" w:rsidTr="003728D4">
        <w:tc>
          <w:tcPr>
            <w:tcW w:w="8522" w:type="dxa"/>
            <w:gridSpan w:val="2"/>
            <w:shd w:val="clear" w:color="auto" w:fill="auto"/>
          </w:tcPr>
          <w:p w14:paraId="34FE8640" w14:textId="77777777" w:rsidR="00091C95" w:rsidRDefault="003728D4" w:rsidP="003728D4">
            <w:pPr>
              <w:rPr>
                <w:b/>
                <w:i/>
                <w:szCs w:val="20"/>
                <w:lang w:eastAsia="en-US"/>
              </w:rPr>
            </w:pPr>
            <w:r w:rsidRPr="003728D4">
              <w:rPr>
                <w:b/>
                <w:i/>
                <w:szCs w:val="20"/>
                <w:lang w:eastAsia="en-US"/>
              </w:rPr>
              <w:lastRenderedPageBreak/>
              <w:t xml:space="preserve">Please complete the table below: </w:t>
            </w:r>
          </w:p>
          <w:p w14:paraId="23710C22" w14:textId="77777777" w:rsidR="003728D4" w:rsidRPr="003728D4" w:rsidRDefault="00091C95" w:rsidP="003728D4">
            <w:pPr>
              <w:rPr>
                <w:b/>
                <w:i/>
                <w:szCs w:val="20"/>
                <w:lang w:eastAsia="en-US"/>
              </w:rPr>
            </w:pPr>
            <w:r>
              <w:rPr>
                <w:i/>
                <w:szCs w:val="20"/>
                <w:lang w:eastAsia="en-US"/>
              </w:rPr>
              <w:t>T</w:t>
            </w:r>
            <w:r w:rsidRPr="003728D4">
              <w:rPr>
                <w:i/>
                <w:szCs w:val="20"/>
                <w:lang w:eastAsia="en-US"/>
              </w:rPr>
              <w:t>o be added by corporate team once policy approved and before placing on website</w:t>
            </w:r>
          </w:p>
        </w:tc>
      </w:tr>
      <w:tr w:rsidR="005B0771" w:rsidRPr="003728D4" w14:paraId="1C9C191F" w14:textId="77777777" w:rsidTr="00121058">
        <w:tc>
          <w:tcPr>
            <w:tcW w:w="3652" w:type="dxa"/>
            <w:shd w:val="clear" w:color="auto" w:fill="003087"/>
          </w:tcPr>
          <w:p w14:paraId="572C4A98" w14:textId="77777777" w:rsidR="005B0771" w:rsidRPr="003728D4" w:rsidRDefault="005B0771" w:rsidP="00121058">
            <w:pPr>
              <w:rPr>
                <w:b/>
                <w:i/>
                <w:color w:val="FF0000"/>
                <w:szCs w:val="20"/>
                <w:lang w:eastAsia="en-US"/>
              </w:rPr>
            </w:pPr>
            <w:proofErr w:type="gramStart"/>
            <w:r w:rsidRPr="003728D4">
              <w:rPr>
                <w:b/>
                <w:szCs w:val="20"/>
                <w:lang w:eastAsia="en-US"/>
              </w:rPr>
              <w:t>Policy  ref</w:t>
            </w:r>
            <w:proofErr w:type="gramEnd"/>
            <w:r w:rsidRPr="003728D4">
              <w:rPr>
                <w:b/>
                <w:szCs w:val="20"/>
                <w:lang w:eastAsia="en-US"/>
              </w:rPr>
              <w:t xml:space="preserve"> no:</w:t>
            </w:r>
          </w:p>
        </w:tc>
        <w:tc>
          <w:tcPr>
            <w:tcW w:w="4870" w:type="dxa"/>
            <w:shd w:val="clear" w:color="auto" w:fill="auto"/>
          </w:tcPr>
          <w:p w14:paraId="59368BC0" w14:textId="4D71A0C0" w:rsidR="005B0771" w:rsidRPr="00FE58CD" w:rsidRDefault="00EE749A" w:rsidP="00121058">
            <w:pPr>
              <w:rPr>
                <w:szCs w:val="20"/>
                <w:lang w:eastAsia="en-US"/>
              </w:rPr>
            </w:pPr>
            <w:r w:rsidRPr="00EE749A">
              <w:rPr>
                <w:szCs w:val="20"/>
                <w:lang w:eastAsia="en-US"/>
              </w:rPr>
              <w:t>54</w:t>
            </w:r>
          </w:p>
        </w:tc>
      </w:tr>
      <w:tr w:rsidR="005B0771" w:rsidRPr="003728D4" w14:paraId="36D1EDC0" w14:textId="77777777" w:rsidTr="00121058">
        <w:tc>
          <w:tcPr>
            <w:tcW w:w="3652" w:type="dxa"/>
            <w:shd w:val="clear" w:color="auto" w:fill="003087"/>
          </w:tcPr>
          <w:p w14:paraId="2B7C81F8" w14:textId="77777777" w:rsidR="005B0771" w:rsidRPr="003728D4" w:rsidRDefault="005B0771" w:rsidP="00121058">
            <w:pPr>
              <w:rPr>
                <w:b/>
                <w:szCs w:val="20"/>
                <w:lang w:eastAsia="en-US"/>
              </w:rPr>
            </w:pPr>
            <w:r>
              <w:rPr>
                <w:b/>
                <w:szCs w:val="20"/>
                <w:lang w:eastAsia="en-US"/>
              </w:rPr>
              <w:t>Responsible Executive Director:</w:t>
            </w:r>
          </w:p>
        </w:tc>
        <w:tc>
          <w:tcPr>
            <w:tcW w:w="4870" w:type="dxa"/>
            <w:shd w:val="clear" w:color="auto" w:fill="auto"/>
          </w:tcPr>
          <w:p w14:paraId="6292DA6A" w14:textId="6DAB0061" w:rsidR="005B0771" w:rsidRPr="003728D4" w:rsidRDefault="00D06455" w:rsidP="00121058">
            <w:pPr>
              <w:rPr>
                <w:szCs w:val="20"/>
                <w:lang w:eastAsia="en-US"/>
              </w:rPr>
            </w:pPr>
            <w:r>
              <w:rPr>
                <w:szCs w:val="20"/>
                <w:lang w:eastAsia="en-US"/>
              </w:rPr>
              <w:t>Sarah Truelove, Deputy CEO</w:t>
            </w:r>
          </w:p>
        </w:tc>
      </w:tr>
      <w:tr w:rsidR="005B0771" w:rsidRPr="003728D4" w14:paraId="6F74E9B7" w14:textId="77777777" w:rsidTr="00121058">
        <w:tc>
          <w:tcPr>
            <w:tcW w:w="3652" w:type="dxa"/>
            <w:shd w:val="clear" w:color="auto" w:fill="003087"/>
          </w:tcPr>
          <w:p w14:paraId="2E9A9F0A" w14:textId="77777777" w:rsidR="005B0771" w:rsidRPr="00ED2842" w:rsidRDefault="005B0771" w:rsidP="00121058">
            <w:pPr>
              <w:rPr>
                <w:b/>
                <w:szCs w:val="20"/>
                <w:lang w:eastAsia="en-US"/>
              </w:rPr>
            </w:pPr>
            <w:r w:rsidRPr="00ED2842">
              <w:rPr>
                <w:rFonts w:cs="Arial"/>
                <w:b/>
              </w:rPr>
              <w:t xml:space="preserve">Author </w:t>
            </w:r>
            <w:r>
              <w:rPr>
                <w:rFonts w:cs="Arial"/>
                <w:b/>
              </w:rPr>
              <w:t>and Job Title:</w:t>
            </w:r>
          </w:p>
        </w:tc>
        <w:tc>
          <w:tcPr>
            <w:tcW w:w="4870" w:type="dxa"/>
            <w:shd w:val="clear" w:color="auto" w:fill="auto"/>
          </w:tcPr>
          <w:p w14:paraId="7CD416A0" w14:textId="2D078DBE" w:rsidR="005B0771" w:rsidRPr="00D06455" w:rsidRDefault="00532D3F" w:rsidP="00121058">
            <w:pPr>
              <w:rPr>
                <w:szCs w:val="20"/>
                <w:lang w:eastAsia="en-US"/>
              </w:rPr>
            </w:pPr>
            <w:r>
              <w:rPr>
                <w:szCs w:val="20"/>
                <w:lang w:eastAsia="en-US"/>
              </w:rPr>
              <w:t>Rob Hayday, Chief of Staff</w:t>
            </w:r>
          </w:p>
        </w:tc>
      </w:tr>
      <w:tr w:rsidR="005B0771" w:rsidRPr="003728D4" w14:paraId="7F957DA5" w14:textId="77777777" w:rsidTr="00121058">
        <w:tc>
          <w:tcPr>
            <w:tcW w:w="3652" w:type="dxa"/>
            <w:shd w:val="clear" w:color="auto" w:fill="003087"/>
          </w:tcPr>
          <w:p w14:paraId="7336F967" w14:textId="77777777" w:rsidR="005B0771" w:rsidRPr="003728D4" w:rsidRDefault="005B0771" w:rsidP="00121058">
            <w:pPr>
              <w:rPr>
                <w:b/>
                <w:szCs w:val="20"/>
                <w:lang w:eastAsia="en-US"/>
              </w:rPr>
            </w:pPr>
            <w:r w:rsidRPr="003728D4">
              <w:rPr>
                <w:b/>
                <w:szCs w:val="20"/>
                <w:lang w:eastAsia="en-US"/>
              </w:rPr>
              <w:t>Date Approved</w:t>
            </w:r>
            <w:r>
              <w:rPr>
                <w:b/>
                <w:szCs w:val="20"/>
                <w:lang w:eastAsia="en-US"/>
              </w:rPr>
              <w:t>:</w:t>
            </w:r>
          </w:p>
        </w:tc>
        <w:tc>
          <w:tcPr>
            <w:tcW w:w="4870" w:type="dxa"/>
            <w:shd w:val="clear" w:color="auto" w:fill="auto"/>
          </w:tcPr>
          <w:p w14:paraId="1F0AE23A" w14:textId="4110DEF6" w:rsidR="005B0771" w:rsidRPr="00A36277" w:rsidRDefault="00A36277" w:rsidP="00121058">
            <w:pPr>
              <w:rPr>
                <w:szCs w:val="20"/>
                <w:lang w:eastAsia="en-US"/>
              </w:rPr>
            </w:pPr>
            <w:r w:rsidRPr="00A36277">
              <w:rPr>
                <w:szCs w:val="20"/>
                <w:lang w:eastAsia="en-US"/>
              </w:rPr>
              <w:t>01/02/2024</w:t>
            </w:r>
          </w:p>
        </w:tc>
      </w:tr>
      <w:tr w:rsidR="005B0771" w:rsidRPr="003728D4" w14:paraId="54CC11A4" w14:textId="77777777" w:rsidTr="00121058">
        <w:tc>
          <w:tcPr>
            <w:tcW w:w="3652" w:type="dxa"/>
            <w:shd w:val="clear" w:color="auto" w:fill="003087"/>
          </w:tcPr>
          <w:p w14:paraId="25021416" w14:textId="77777777" w:rsidR="005B0771" w:rsidRPr="003728D4" w:rsidRDefault="005B0771" w:rsidP="00121058">
            <w:pPr>
              <w:rPr>
                <w:b/>
                <w:szCs w:val="20"/>
                <w:lang w:eastAsia="en-US"/>
              </w:rPr>
            </w:pPr>
            <w:r w:rsidRPr="003728D4">
              <w:rPr>
                <w:b/>
                <w:szCs w:val="20"/>
                <w:lang w:eastAsia="en-US"/>
              </w:rPr>
              <w:t>Approved by</w:t>
            </w:r>
            <w:r>
              <w:rPr>
                <w:b/>
                <w:szCs w:val="20"/>
                <w:lang w:eastAsia="en-US"/>
              </w:rPr>
              <w:t>:</w:t>
            </w:r>
          </w:p>
        </w:tc>
        <w:tc>
          <w:tcPr>
            <w:tcW w:w="4870" w:type="dxa"/>
            <w:shd w:val="clear" w:color="auto" w:fill="auto"/>
          </w:tcPr>
          <w:p w14:paraId="5BC94E42" w14:textId="30EB5FF0" w:rsidR="005B0771" w:rsidRPr="00A36277" w:rsidRDefault="00D06455" w:rsidP="00121058">
            <w:pPr>
              <w:rPr>
                <w:iCs/>
                <w:szCs w:val="20"/>
                <w:lang w:eastAsia="en-US"/>
              </w:rPr>
            </w:pPr>
            <w:r w:rsidRPr="00A36277">
              <w:rPr>
                <w:iCs/>
                <w:szCs w:val="20"/>
                <w:lang w:eastAsia="en-US"/>
              </w:rPr>
              <w:t>ICB Board</w:t>
            </w:r>
          </w:p>
        </w:tc>
      </w:tr>
      <w:tr w:rsidR="005B0771" w:rsidRPr="003728D4" w14:paraId="2F42D0CE" w14:textId="77777777" w:rsidTr="00121058">
        <w:tc>
          <w:tcPr>
            <w:tcW w:w="3652" w:type="dxa"/>
            <w:shd w:val="clear" w:color="auto" w:fill="003087"/>
          </w:tcPr>
          <w:p w14:paraId="33CDAE59" w14:textId="77777777" w:rsidR="005B0771" w:rsidRPr="003728D4" w:rsidRDefault="005B0771" w:rsidP="00121058">
            <w:pPr>
              <w:rPr>
                <w:b/>
                <w:szCs w:val="20"/>
                <w:lang w:eastAsia="en-US"/>
              </w:rPr>
            </w:pPr>
            <w:r w:rsidRPr="003728D4">
              <w:rPr>
                <w:b/>
                <w:szCs w:val="20"/>
                <w:lang w:eastAsia="en-US"/>
              </w:rPr>
              <w:t>Date of next review</w:t>
            </w:r>
            <w:r>
              <w:rPr>
                <w:b/>
                <w:szCs w:val="20"/>
                <w:lang w:eastAsia="en-US"/>
              </w:rPr>
              <w:t>:</w:t>
            </w:r>
          </w:p>
        </w:tc>
        <w:tc>
          <w:tcPr>
            <w:tcW w:w="4870" w:type="dxa"/>
            <w:shd w:val="clear" w:color="auto" w:fill="auto"/>
          </w:tcPr>
          <w:p w14:paraId="74A66A24" w14:textId="62D522D7" w:rsidR="005B0771" w:rsidRPr="00A36277" w:rsidRDefault="00A36277" w:rsidP="00121058">
            <w:pPr>
              <w:rPr>
                <w:szCs w:val="20"/>
                <w:lang w:eastAsia="en-US"/>
              </w:rPr>
            </w:pPr>
            <w:r w:rsidRPr="00A36277">
              <w:rPr>
                <w:szCs w:val="20"/>
                <w:lang w:eastAsia="en-US"/>
              </w:rPr>
              <w:t>February 2026</w:t>
            </w:r>
          </w:p>
        </w:tc>
      </w:tr>
    </w:tbl>
    <w:p w14:paraId="31512DB4" w14:textId="77777777" w:rsidR="00091C95" w:rsidRDefault="00091C95">
      <w:pPr>
        <w:rPr>
          <w:b/>
          <w:szCs w:val="20"/>
          <w:lang w:eastAsia="en-US"/>
        </w:rPr>
      </w:pPr>
    </w:p>
    <w:p w14:paraId="12531514" w14:textId="77777777" w:rsidR="001E1D60" w:rsidRDefault="001E1D60">
      <w:r>
        <w:rPr>
          <w:b/>
          <w:szCs w:val="20"/>
          <w:lang w:eastAsia="en-US"/>
        </w:rPr>
        <w:t>Policy Review Check</w:t>
      </w:r>
      <w:r w:rsidRPr="003728D4">
        <w:rPr>
          <w:b/>
          <w:szCs w:val="20"/>
          <w:lang w:eastAsia="en-US"/>
        </w:rPr>
        <w:t xml:space="preserve">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525"/>
        <w:gridCol w:w="3261"/>
      </w:tblGrid>
      <w:tr w:rsidR="00121058" w:rsidRPr="00ED2842" w14:paraId="39C332D9" w14:textId="77777777" w:rsidTr="005B0771">
        <w:trPr>
          <w:tblHeader/>
        </w:trPr>
        <w:tc>
          <w:tcPr>
            <w:tcW w:w="3794" w:type="dxa"/>
            <w:shd w:val="clear" w:color="auto" w:fill="auto"/>
          </w:tcPr>
          <w:p w14:paraId="185C6D12" w14:textId="77777777" w:rsidR="001E1D60" w:rsidRPr="00E03A8C" w:rsidRDefault="001E1D60" w:rsidP="003728D4">
            <w:pPr>
              <w:rPr>
                <w:b/>
                <w:szCs w:val="20"/>
                <w:lang w:eastAsia="en-US"/>
              </w:rPr>
            </w:pPr>
          </w:p>
        </w:tc>
        <w:tc>
          <w:tcPr>
            <w:tcW w:w="1525" w:type="dxa"/>
            <w:shd w:val="clear" w:color="auto" w:fill="auto"/>
          </w:tcPr>
          <w:p w14:paraId="2CD105FC" w14:textId="77777777" w:rsidR="001E1D60" w:rsidRPr="00E03A8C" w:rsidRDefault="00ED2842" w:rsidP="00ED2842">
            <w:pPr>
              <w:jc w:val="center"/>
              <w:rPr>
                <w:b/>
                <w:szCs w:val="20"/>
                <w:lang w:eastAsia="en-US"/>
              </w:rPr>
            </w:pPr>
            <w:r w:rsidRPr="00E03A8C">
              <w:rPr>
                <w:b/>
                <w:szCs w:val="20"/>
                <w:lang w:eastAsia="en-US"/>
              </w:rPr>
              <w:t xml:space="preserve">Yes/ No/NA </w:t>
            </w:r>
          </w:p>
        </w:tc>
        <w:tc>
          <w:tcPr>
            <w:tcW w:w="3261" w:type="dxa"/>
          </w:tcPr>
          <w:p w14:paraId="69DF6218" w14:textId="77777777" w:rsidR="001E1D60" w:rsidRPr="00E03A8C" w:rsidRDefault="001E1D60" w:rsidP="0078470A">
            <w:pPr>
              <w:rPr>
                <w:b/>
                <w:szCs w:val="20"/>
                <w:lang w:eastAsia="en-US"/>
              </w:rPr>
            </w:pPr>
            <w:r w:rsidRPr="00E03A8C">
              <w:rPr>
                <w:b/>
                <w:szCs w:val="20"/>
                <w:lang w:eastAsia="en-US"/>
              </w:rPr>
              <w:t>Supporting information</w:t>
            </w:r>
          </w:p>
        </w:tc>
      </w:tr>
      <w:tr w:rsidR="005B0771" w:rsidRPr="003728D4" w14:paraId="3F0CFE13" w14:textId="77777777" w:rsidTr="005B0771">
        <w:tc>
          <w:tcPr>
            <w:tcW w:w="3794" w:type="dxa"/>
            <w:shd w:val="clear" w:color="auto" w:fill="auto"/>
          </w:tcPr>
          <w:p w14:paraId="1082798A" w14:textId="77777777" w:rsidR="005B0771" w:rsidRPr="00E03A8C" w:rsidRDefault="005B0771" w:rsidP="00EE1A17">
            <w:pPr>
              <w:rPr>
                <w:szCs w:val="20"/>
                <w:lang w:eastAsia="en-US"/>
              </w:rPr>
            </w:pPr>
            <w:r w:rsidRPr="00E03A8C">
              <w:rPr>
                <w:szCs w:val="20"/>
                <w:lang w:eastAsia="en-US"/>
              </w:rPr>
              <w:t>Has an Equality Impact Assessment Screening been completed?</w:t>
            </w:r>
          </w:p>
        </w:tc>
        <w:tc>
          <w:tcPr>
            <w:tcW w:w="1525" w:type="dxa"/>
            <w:shd w:val="clear" w:color="auto" w:fill="auto"/>
          </w:tcPr>
          <w:p w14:paraId="787D5A47" w14:textId="3BC95901" w:rsidR="005B0771" w:rsidRPr="00E03A8C" w:rsidRDefault="007C724E" w:rsidP="00EE1A17">
            <w:pPr>
              <w:jc w:val="center"/>
              <w:rPr>
                <w:szCs w:val="20"/>
                <w:lang w:eastAsia="en-US"/>
              </w:rPr>
            </w:pPr>
            <w:r>
              <w:rPr>
                <w:szCs w:val="20"/>
                <w:lang w:eastAsia="en-US"/>
              </w:rPr>
              <w:t>Yes</w:t>
            </w:r>
          </w:p>
        </w:tc>
        <w:tc>
          <w:tcPr>
            <w:tcW w:w="3261" w:type="dxa"/>
          </w:tcPr>
          <w:p w14:paraId="7BFD4A01" w14:textId="3BAE3C4C" w:rsidR="005B0771" w:rsidRPr="00E03A8C" w:rsidRDefault="008A6910" w:rsidP="00EE1A17">
            <w:pPr>
              <w:jc w:val="center"/>
              <w:rPr>
                <w:szCs w:val="20"/>
                <w:lang w:eastAsia="en-US"/>
              </w:rPr>
            </w:pPr>
            <w:r>
              <w:rPr>
                <w:szCs w:val="20"/>
                <w:lang w:eastAsia="en-US"/>
              </w:rPr>
              <w:t>See section 14.1</w:t>
            </w:r>
          </w:p>
        </w:tc>
      </w:tr>
      <w:tr w:rsidR="005B0771" w:rsidRPr="003728D4" w14:paraId="2E66EC5D" w14:textId="77777777" w:rsidTr="005B0771">
        <w:tc>
          <w:tcPr>
            <w:tcW w:w="3794" w:type="dxa"/>
            <w:shd w:val="clear" w:color="auto" w:fill="auto"/>
          </w:tcPr>
          <w:p w14:paraId="707C0687" w14:textId="77777777" w:rsidR="005B0771" w:rsidRPr="00E03A8C" w:rsidRDefault="005B0771" w:rsidP="00EE1A17">
            <w:pPr>
              <w:rPr>
                <w:szCs w:val="20"/>
                <w:lang w:eastAsia="en-US"/>
              </w:rPr>
            </w:pPr>
            <w:r w:rsidRPr="00E03A8C">
              <w:rPr>
                <w:szCs w:val="20"/>
                <w:lang w:eastAsia="en-US"/>
              </w:rPr>
              <w:t>Has the review taken account of latest Guidance/Legislation?</w:t>
            </w:r>
          </w:p>
        </w:tc>
        <w:tc>
          <w:tcPr>
            <w:tcW w:w="1525" w:type="dxa"/>
            <w:shd w:val="clear" w:color="auto" w:fill="auto"/>
          </w:tcPr>
          <w:p w14:paraId="61134AE6" w14:textId="06505327" w:rsidR="005B0771" w:rsidRPr="00E03A8C" w:rsidRDefault="007C724E" w:rsidP="00EE1A17">
            <w:pPr>
              <w:jc w:val="center"/>
              <w:rPr>
                <w:szCs w:val="20"/>
                <w:lang w:eastAsia="en-US"/>
              </w:rPr>
            </w:pPr>
            <w:r>
              <w:rPr>
                <w:szCs w:val="20"/>
                <w:lang w:eastAsia="en-US"/>
              </w:rPr>
              <w:t>Yes</w:t>
            </w:r>
          </w:p>
        </w:tc>
        <w:tc>
          <w:tcPr>
            <w:tcW w:w="3261" w:type="dxa"/>
          </w:tcPr>
          <w:p w14:paraId="3C2D3C16" w14:textId="71A4911C" w:rsidR="005B0771" w:rsidRPr="00E03A8C" w:rsidRDefault="005B0771" w:rsidP="00EE1A17">
            <w:pPr>
              <w:rPr>
                <w:szCs w:val="20"/>
                <w:lang w:eastAsia="en-US"/>
              </w:rPr>
            </w:pPr>
          </w:p>
        </w:tc>
      </w:tr>
      <w:tr w:rsidR="005B0771" w:rsidRPr="003728D4" w14:paraId="26EF06A8" w14:textId="77777777" w:rsidTr="005B0771">
        <w:tc>
          <w:tcPr>
            <w:tcW w:w="3794" w:type="dxa"/>
            <w:shd w:val="clear" w:color="auto" w:fill="auto"/>
          </w:tcPr>
          <w:p w14:paraId="3D86737E" w14:textId="77777777" w:rsidR="005B0771" w:rsidRPr="00E03A8C" w:rsidRDefault="005B0771" w:rsidP="00EE1A17">
            <w:pPr>
              <w:rPr>
                <w:szCs w:val="20"/>
                <w:lang w:eastAsia="en-US"/>
              </w:rPr>
            </w:pPr>
            <w:r w:rsidRPr="00E03A8C">
              <w:rPr>
                <w:szCs w:val="20"/>
                <w:lang w:eastAsia="en-US"/>
              </w:rPr>
              <w:t>Has legal advice been sought?</w:t>
            </w:r>
          </w:p>
        </w:tc>
        <w:tc>
          <w:tcPr>
            <w:tcW w:w="1525" w:type="dxa"/>
            <w:shd w:val="clear" w:color="auto" w:fill="auto"/>
          </w:tcPr>
          <w:p w14:paraId="6A097C17" w14:textId="2BA837A9" w:rsidR="005B0771" w:rsidRPr="00E03A8C" w:rsidRDefault="007C724E" w:rsidP="00EE1A17">
            <w:pPr>
              <w:jc w:val="center"/>
              <w:rPr>
                <w:szCs w:val="20"/>
                <w:lang w:eastAsia="en-US"/>
              </w:rPr>
            </w:pPr>
            <w:r>
              <w:rPr>
                <w:szCs w:val="20"/>
                <w:lang w:eastAsia="en-US"/>
              </w:rPr>
              <w:t>N/A</w:t>
            </w:r>
          </w:p>
        </w:tc>
        <w:tc>
          <w:tcPr>
            <w:tcW w:w="3261" w:type="dxa"/>
          </w:tcPr>
          <w:p w14:paraId="08EA7DF6" w14:textId="77777777" w:rsidR="005B0771" w:rsidRPr="00E03A8C" w:rsidRDefault="005B0771" w:rsidP="00EE1A17">
            <w:pPr>
              <w:rPr>
                <w:szCs w:val="20"/>
                <w:lang w:eastAsia="en-US"/>
              </w:rPr>
            </w:pPr>
          </w:p>
        </w:tc>
      </w:tr>
      <w:tr w:rsidR="005B0771" w:rsidRPr="003728D4" w14:paraId="64640C23" w14:textId="77777777" w:rsidTr="005B0771">
        <w:tc>
          <w:tcPr>
            <w:tcW w:w="3794" w:type="dxa"/>
            <w:shd w:val="clear" w:color="auto" w:fill="auto"/>
          </w:tcPr>
          <w:p w14:paraId="3ADF2F07" w14:textId="77777777" w:rsidR="005B0771" w:rsidRPr="00E03A8C" w:rsidRDefault="005B0771" w:rsidP="00EE1A17">
            <w:pPr>
              <w:rPr>
                <w:szCs w:val="20"/>
                <w:lang w:eastAsia="en-US"/>
              </w:rPr>
            </w:pPr>
            <w:r w:rsidRPr="00E03A8C">
              <w:rPr>
                <w:szCs w:val="20"/>
                <w:lang w:eastAsia="en-US"/>
              </w:rPr>
              <w:t>Has HR been consulted?</w:t>
            </w:r>
          </w:p>
        </w:tc>
        <w:tc>
          <w:tcPr>
            <w:tcW w:w="1525" w:type="dxa"/>
            <w:shd w:val="clear" w:color="auto" w:fill="auto"/>
          </w:tcPr>
          <w:p w14:paraId="1F1BEAC6" w14:textId="648FB851" w:rsidR="005B0771" w:rsidRPr="00E03A8C" w:rsidRDefault="007C724E" w:rsidP="00EE1A17">
            <w:pPr>
              <w:jc w:val="center"/>
              <w:rPr>
                <w:szCs w:val="20"/>
                <w:lang w:eastAsia="en-US"/>
              </w:rPr>
            </w:pPr>
            <w:r>
              <w:rPr>
                <w:szCs w:val="20"/>
                <w:lang w:eastAsia="en-US"/>
              </w:rPr>
              <w:t>N/A</w:t>
            </w:r>
          </w:p>
        </w:tc>
        <w:tc>
          <w:tcPr>
            <w:tcW w:w="3261" w:type="dxa"/>
          </w:tcPr>
          <w:p w14:paraId="0D0A6F7F" w14:textId="4B9B2127" w:rsidR="005B0771" w:rsidRPr="00E03A8C" w:rsidRDefault="005B0771" w:rsidP="00EE1A17">
            <w:pPr>
              <w:jc w:val="center"/>
              <w:rPr>
                <w:szCs w:val="20"/>
                <w:lang w:eastAsia="en-US"/>
              </w:rPr>
            </w:pPr>
          </w:p>
        </w:tc>
      </w:tr>
      <w:tr w:rsidR="005B0771" w:rsidRPr="003728D4" w14:paraId="5749A4B2" w14:textId="77777777" w:rsidTr="005B0771">
        <w:tc>
          <w:tcPr>
            <w:tcW w:w="3794" w:type="dxa"/>
            <w:shd w:val="clear" w:color="auto" w:fill="auto"/>
          </w:tcPr>
          <w:p w14:paraId="6D3292F9" w14:textId="77777777" w:rsidR="005B0771" w:rsidRPr="00E03A8C" w:rsidRDefault="005B0771" w:rsidP="00EE1A17">
            <w:pPr>
              <w:rPr>
                <w:szCs w:val="20"/>
                <w:lang w:eastAsia="en-US"/>
              </w:rPr>
            </w:pPr>
            <w:r w:rsidRPr="00E03A8C">
              <w:rPr>
                <w:szCs w:val="20"/>
                <w:lang w:eastAsia="en-US"/>
              </w:rPr>
              <w:t>Have training issues been addressed?</w:t>
            </w:r>
          </w:p>
        </w:tc>
        <w:tc>
          <w:tcPr>
            <w:tcW w:w="1525" w:type="dxa"/>
            <w:shd w:val="clear" w:color="auto" w:fill="auto"/>
          </w:tcPr>
          <w:p w14:paraId="483D48C0" w14:textId="2E38DDD9" w:rsidR="005B0771" w:rsidRPr="00E03A8C" w:rsidRDefault="007C724E" w:rsidP="00EE1A17">
            <w:pPr>
              <w:jc w:val="center"/>
              <w:rPr>
                <w:szCs w:val="20"/>
                <w:lang w:eastAsia="en-US"/>
              </w:rPr>
            </w:pPr>
            <w:r>
              <w:rPr>
                <w:szCs w:val="20"/>
                <w:lang w:eastAsia="en-US"/>
              </w:rPr>
              <w:t>Yes</w:t>
            </w:r>
          </w:p>
        </w:tc>
        <w:tc>
          <w:tcPr>
            <w:tcW w:w="3261" w:type="dxa"/>
          </w:tcPr>
          <w:p w14:paraId="721CD5F9" w14:textId="3914C0EB" w:rsidR="005B0771" w:rsidRPr="00E03A8C" w:rsidRDefault="005B0771" w:rsidP="00E03A8C">
            <w:pPr>
              <w:rPr>
                <w:szCs w:val="20"/>
                <w:lang w:eastAsia="en-US"/>
              </w:rPr>
            </w:pPr>
          </w:p>
        </w:tc>
      </w:tr>
      <w:tr w:rsidR="005B0771" w:rsidRPr="003728D4" w14:paraId="77806E3D" w14:textId="77777777" w:rsidTr="005B0771">
        <w:tc>
          <w:tcPr>
            <w:tcW w:w="3794" w:type="dxa"/>
            <w:shd w:val="clear" w:color="auto" w:fill="auto"/>
          </w:tcPr>
          <w:p w14:paraId="3F402897" w14:textId="77777777" w:rsidR="005B0771" w:rsidRPr="00E03A8C" w:rsidRDefault="005B0771" w:rsidP="00EE1A17">
            <w:pPr>
              <w:rPr>
                <w:szCs w:val="20"/>
                <w:lang w:eastAsia="en-US"/>
              </w:rPr>
            </w:pPr>
            <w:r w:rsidRPr="00E03A8C">
              <w:rPr>
                <w:szCs w:val="20"/>
                <w:lang w:eastAsia="en-US"/>
              </w:rPr>
              <w:t>Are there other HR related issues that need to be considered?</w:t>
            </w:r>
          </w:p>
        </w:tc>
        <w:tc>
          <w:tcPr>
            <w:tcW w:w="1525" w:type="dxa"/>
            <w:shd w:val="clear" w:color="auto" w:fill="auto"/>
          </w:tcPr>
          <w:p w14:paraId="1B620039" w14:textId="3EE0161D" w:rsidR="005B0771" w:rsidRPr="00E03A8C" w:rsidRDefault="007C724E" w:rsidP="00EE1A17">
            <w:pPr>
              <w:jc w:val="center"/>
              <w:rPr>
                <w:szCs w:val="20"/>
                <w:lang w:eastAsia="en-US"/>
              </w:rPr>
            </w:pPr>
            <w:r>
              <w:rPr>
                <w:szCs w:val="20"/>
                <w:lang w:eastAsia="en-US"/>
              </w:rPr>
              <w:t>No</w:t>
            </w:r>
          </w:p>
        </w:tc>
        <w:tc>
          <w:tcPr>
            <w:tcW w:w="3261" w:type="dxa"/>
          </w:tcPr>
          <w:p w14:paraId="19AF5C9B" w14:textId="00699E50" w:rsidR="005B0771" w:rsidRPr="00E03A8C" w:rsidRDefault="005B0771" w:rsidP="00E03A8C">
            <w:pPr>
              <w:jc w:val="center"/>
              <w:rPr>
                <w:szCs w:val="20"/>
                <w:lang w:eastAsia="en-US"/>
              </w:rPr>
            </w:pPr>
          </w:p>
        </w:tc>
      </w:tr>
      <w:tr w:rsidR="005B0771" w:rsidRPr="003728D4" w14:paraId="49A99092" w14:textId="77777777" w:rsidTr="00FB5588">
        <w:tc>
          <w:tcPr>
            <w:tcW w:w="3794" w:type="dxa"/>
            <w:tcBorders>
              <w:top w:val="single" w:sz="4" w:space="0" w:color="auto"/>
              <w:left w:val="single" w:sz="4" w:space="0" w:color="auto"/>
              <w:bottom w:val="single" w:sz="4" w:space="0" w:color="auto"/>
              <w:right w:val="single" w:sz="4" w:space="0" w:color="auto"/>
            </w:tcBorders>
            <w:shd w:val="clear" w:color="auto" w:fill="auto"/>
          </w:tcPr>
          <w:p w14:paraId="15120263" w14:textId="77777777" w:rsidR="005B0771" w:rsidRPr="00E03A8C" w:rsidRDefault="005B0771" w:rsidP="00B2175F">
            <w:pPr>
              <w:rPr>
                <w:szCs w:val="20"/>
                <w:lang w:eastAsia="en-US"/>
              </w:rPr>
            </w:pPr>
            <w:r w:rsidRPr="00E03A8C">
              <w:rPr>
                <w:szCs w:val="20"/>
                <w:lang w:eastAsia="en-US"/>
              </w:rPr>
              <w:t xml:space="preserve">Has the policy been reviewed by </w:t>
            </w:r>
            <w:r w:rsidR="00B2175F" w:rsidRPr="00E03A8C">
              <w:rPr>
                <w:szCs w:val="20"/>
                <w:lang w:eastAsia="en-US"/>
              </w:rPr>
              <w:t>Staff Partnership Forum</w:t>
            </w:r>
            <w:r w:rsidRPr="00E03A8C">
              <w:rPr>
                <w:szCs w:val="20"/>
                <w:lang w:eastAsia="en-US"/>
              </w:rPr>
              <w:t xml:space="preserve">? </w:t>
            </w:r>
          </w:p>
        </w:tc>
        <w:tc>
          <w:tcPr>
            <w:tcW w:w="1525" w:type="dxa"/>
            <w:shd w:val="clear" w:color="auto" w:fill="auto"/>
          </w:tcPr>
          <w:p w14:paraId="6EF25CEA" w14:textId="600E0DF1" w:rsidR="005B0771" w:rsidRPr="00E03A8C" w:rsidRDefault="007C724E" w:rsidP="00EE1A17">
            <w:pPr>
              <w:jc w:val="center"/>
              <w:rPr>
                <w:szCs w:val="20"/>
                <w:lang w:eastAsia="en-US"/>
              </w:rPr>
            </w:pPr>
            <w:r>
              <w:rPr>
                <w:szCs w:val="20"/>
                <w:lang w:eastAsia="en-US"/>
              </w:rPr>
              <w:t>N/A</w:t>
            </w:r>
          </w:p>
        </w:tc>
        <w:tc>
          <w:tcPr>
            <w:tcW w:w="3261" w:type="dxa"/>
          </w:tcPr>
          <w:p w14:paraId="62E36BC0" w14:textId="77777777" w:rsidR="005B0771" w:rsidRPr="00E03A8C" w:rsidRDefault="005B0771" w:rsidP="00EE1A17">
            <w:pPr>
              <w:jc w:val="center"/>
              <w:rPr>
                <w:szCs w:val="20"/>
                <w:lang w:eastAsia="en-US"/>
              </w:rPr>
            </w:pPr>
          </w:p>
        </w:tc>
      </w:tr>
      <w:tr w:rsidR="005B0771" w:rsidRPr="003728D4" w14:paraId="72CD5188" w14:textId="77777777" w:rsidTr="005B0771">
        <w:tc>
          <w:tcPr>
            <w:tcW w:w="3794" w:type="dxa"/>
            <w:shd w:val="clear" w:color="auto" w:fill="auto"/>
          </w:tcPr>
          <w:p w14:paraId="091C197E" w14:textId="77777777" w:rsidR="005B0771" w:rsidRPr="00E03A8C" w:rsidRDefault="005B0771" w:rsidP="00EE1A17">
            <w:pPr>
              <w:rPr>
                <w:szCs w:val="20"/>
                <w:lang w:eastAsia="en-US"/>
              </w:rPr>
            </w:pPr>
            <w:r w:rsidRPr="00E03A8C">
              <w:rPr>
                <w:szCs w:val="20"/>
                <w:lang w:eastAsia="en-US"/>
              </w:rPr>
              <w:t>Are there financial issues and have they been addressed?</w:t>
            </w:r>
          </w:p>
        </w:tc>
        <w:tc>
          <w:tcPr>
            <w:tcW w:w="1525" w:type="dxa"/>
            <w:shd w:val="clear" w:color="auto" w:fill="auto"/>
          </w:tcPr>
          <w:p w14:paraId="160AB232" w14:textId="32C807E1" w:rsidR="005B0771" w:rsidRPr="00E03A8C" w:rsidRDefault="007C724E" w:rsidP="00EE1A17">
            <w:pPr>
              <w:jc w:val="center"/>
              <w:rPr>
                <w:szCs w:val="20"/>
                <w:lang w:eastAsia="en-US"/>
              </w:rPr>
            </w:pPr>
            <w:r>
              <w:rPr>
                <w:szCs w:val="20"/>
                <w:lang w:eastAsia="en-US"/>
              </w:rPr>
              <w:t>No</w:t>
            </w:r>
          </w:p>
        </w:tc>
        <w:tc>
          <w:tcPr>
            <w:tcW w:w="3261" w:type="dxa"/>
          </w:tcPr>
          <w:p w14:paraId="3362DD37" w14:textId="7580BB4A" w:rsidR="005B0771" w:rsidRPr="00E03A8C" w:rsidRDefault="005B0771" w:rsidP="00EE1A17">
            <w:pPr>
              <w:jc w:val="center"/>
              <w:rPr>
                <w:szCs w:val="20"/>
                <w:lang w:eastAsia="en-US"/>
              </w:rPr>
            </w:pPr>
          </w:p>
        </w:tc>
      </w:tr>
      <w:tr w:rsidR="005B0771" w:rsidRPr="003728D4" w14:paraId="43960CA6" w14:textId="77777777" w:rsidTr="005B0771">
        <w:tc>
          <w:tcPr>
            <w:tcW w:w="3794" w:type="dxa"/>
            <w:shd w:val="clear" w:color="auto" w:fill="auto"/>
          </w:tcPr>
          <w:p w14:paraId="49BDC458" w14:textId="77777777" w:rsidR="005B0771" w:rsidRPr="00E03A8C" w:rsidRDefault="005B0771" w:rsidP="00EE1A17">
            <w:pPr>
              <w:rPr>
                <w:szCs w:val="20"/>
                <w:lang w:eastAsia="en-US"/>
              </w:rPr>
            </w:pPr>
            <w:r w:rsidRPr="00E03A8C">
              <w:rPr>
                <w:szCs w:val="20"/>
                <w:lang w:eastAsia="en-US"/>
              </w:rPr>
              <w:t xml:space="preserve">What engagement has there been with patients/members of </w:t>
            </w:r>
            <w:r w:rsidRPr="00E03A8C">
              <w:rPr>
                <w:szCs w:val="20"/>
                <w:lang w:eastAsia="en-US"/>
              </w:rPr>
              <w:lastRenderedPageBreak/>
              <w:t>the public in preparing this policy?</w:t>
            </w:r>
          </w:p>
        </w:tc>
        <w:tc>
          <w:tcPr>
            <w:tcW w:w="1525" w:type="dxa"/>
            <w:shd w:val="clear" w:color="auto" w:fill="auto"/>
          </w:tcPr>
          <w:p w14:paraId="10223A37" w14:textId="4730D421" w:rsidR="005B0771" w:rsidRPr="00E03A8C" w:rsidRDefault="007C724E" w:rsidP="00EE1A17">
            <w:pPr>
              <w:jc w:val="center"/>
              <w:rPr>
                <w:szCs w:val="20"/>
                <w:lang w:eastAsia="en-US"/>
              </w:rPr>
            </w:pPr>
            <w:r>
              <w:rPr>
                <w:szCs w:val="20"/>
                <w:lang w:eastAsia="en-US"/>
              </w:rPr>
              <w:lastRenderedPageBreak/>
              <w:t>N/A</w:t>
            </w:r>
          </w:p>
        </w:tc>
        <w:tc>
          <w:tcPr>
            <w:tcW w:w="3261" w:type="dxa"/>
          </w:tcPr>
          <w:p w14:paraId="0C200615" w14:textId="77777777" w:rsidR="005B0771" w:rsidRPr="00E03A8C" w:rsidRDefault="005B0771" w:rsidP="00EE1A17">
            <w:pPr>
              <w:rPr>
                <w:szCs w:val="20"/>
                <w:lang w:eastAsia="en-US"/>
              </w:rPr>
            </w:pPr>
          </w:p>
        </w:tc>
      </w:tr>
      <w:tr w:rsidR="005B0771" w:rsidRPr="003728D4" w14:paraId="0E0D19EC" w14:textId="77777777" w:rsidTr="005B0771">
        <w:tc>
          <w:tcPr>
            <w:tcW w:w="3794" w:type="dxa"/>
            <w:shd w:val="clear" w:color="auto" w:fill="auto"/>
          </w:tcPr>
          <w:p w14:paraId="6E701EE8" w14:textId="77777777" w:rsidR="005B0771" w:rsidRPr="00E03A8C" w:rsidRDefault="005B0771" w:rsidP="00EE1A17">
            <w:pPr>
              <w:rPr>
                <w:szCs w:val="20"/>
                <w:lang w:eastAsia="en-US"/>
              </w:rPr>
            </w:pPr>
            <w:r w:rsidRPr="00E03A8C">
              <w:rPr>
                <w:szCs w:val="20"/>
                <w:lang w:eastAsia="en-US"/>
              </w:rPr>
              <w:t>Are there linked policies and procedures?</w:t>
            </w:r>
          </w:p>
        </w:tc>
        <w:tc>
          <w:tcPr>
            <w:tcW w:w="1525" w:type="dxa"/>
            <w:shd w:val="clear" w:color="auto" w:fill="auto"/>
          </w:tcPr>
          <w:p w14:paraId="5E5EABFB" w14:textId="72B45E8C" w:rsidR="005B0771" w:rsidRPr="00E03A8C" w:rsidRDefault="007C724E" w:rsidP="00EE1A17">
            <w:pPr>
              <w:jc w:val="center"/>
              <w:rPr>
                <w:szCs w:val="20"/>
                <w:lang w:eastAsia="en-US"/>
              </w:rPr>
            </w:pPr>
            <w:r>
              <w:rPr>
                <w:szCs w:val="20"/>
                <w:lang w:eastAsia="en-US"/>
              </w:rPr>
              <w:t>No</w:t>
            </w:r>
          </w:p>
        </w:tc>
        <w:tc>
          <w:tcPr>
            <w:tcW w:w="3261" w:type="dxa"/>
          </w:tcPr>
          <w:p w14:paraId="70F8A634" w14:textId="1EAE4689" w:rsidR="005B0771" w:rsidRPr="00E03A8C" w:rsidRDefault="005B0771" w:rsidP="00EE1A17">
            <w:pPr>
              <w:rPr>
                <w:szCs w:val="20"/>
                <w:lang w:eastAsia="en-US"/>
              </w:rPr>
            </w:pPr>
          </w:p>
        </w:tc>
      </w:tr>
      <w:tr w:rsidR="005B0771" w:rsidRPr="003728D4" w14:paraId="1CA054D5" w14:textId="77777777" w:rsidTr="005B0771">
        <w:tc>
          <w:tcPr>
            <w:tcW w:w="3794" w:type="dxa"/>
            <w:shd w:val="clear" w:color="auto" w:fill="auto"/>
          </w:tcPr>
          <w:p w14:paraId="27A81E1F" w14:textId="77777777" w:rsidR="005B0771" w:rsidRPr="00E03A8C" w:rsidRDefault="005B0771" w:rsidP="00EE1A17">
            <w:pPr>
              <w:rPr>
                <w:szCs w:val="20"/>
                <w:lang w:eastAsia="en-US"/>
              </w:rPr>
            </w:pPr>
            <w:r w:rsidRPr="00E03A8C">
              <w:rPr>
                <w:szCs w:val="20"/>
                <w:lang w:eastAsia="en-US"/>
              </w:rPr>
              <w:t>Has the lead Executive Director approved the policy?</w:t>
            </w:r>
          </w:p>
        </w:tc>
        <w:tc>
          <w:tcPr>
            <w:tcW w:w="1525" w:type="dxa"/>
            <w:shd w:val="clear" w:color="auto" w:fill="auto"/>
          </w:tcPr>
          <w:p w14:paraId="77984541" w14:textId="5B5FF9D2" w:rsidR="005B0771" w:rsidRPr="00E03A8C" w:rsidRDefault="007C724E" w:rsidP="00EE1A17">
            <w:pPr>
              <w:jc w:val="center"/>
              <w:rPr>
                <w:szCs w:val="20"/>
                <w:lang w:eastAsia="en-US"/>
              </w:rPr>
            </w:pPr>
            <w:r>
              <w:rPr>
                <w:szCs w:val="20"/>
                <w:lang w:eastAsia="en-US"/>
              </w:rPr>
              <w:t>Yes</w:t>
            </w:r>
          </w:p>
        </w:tc>
        <w:tc>
          <w:tcPr>
            <w:tcW w:w="3261" w:type="dxa"/>
          </w:tcPr>
          <w:p w14:paraId="27A5BF15" w14:textId="63DA349A" w:rsidR="005B0771" w:rsidRPr="00E03A8C" w:rsidRDefault="005B0771" w:rsidP="00EE1A17">
            <w:pPr>
              <w:jc w:val="center"/>
              <w:rPr>
                <w:szCs w:val="20"/>
                <w:lang w:eastAsia="en-US"/>
              </w:rPr>
            </w:pPr>
          </w:p>
        </w:tc>
      </w:tr>
      <w:tr w:rsidR="005B0771" w:rsidRPr="003728D4" w14:paraId="1B89DD83" w14:textId="77777777" w:rsidTr="005B0771">
        <w:tc>
          <w:tcPr>
            <w:tcW w:w="3794" w:type="dxa"/>
            <w:shd w:val="clear" w:color="auto" w:fill="auto"/>
          </w:tcPr>
          <w:p w14:paraId="4DE33ECD" w14:textId="77777777" w:rsidR="005B0771" w:rsidRPr="00E03A8C" w:rsidRDefault="005B0771" w:rsidP="00EE1A17">
            <w:pPr>
              <w:rPr>
                <w:szCs w:val="20"/>
                <w:lang w:eastAsia="en-US"/>
              </w:rPr>
            </w:pPr>
            <w:r w:rsidRPr="00E03A8C">
              <w:rPr>
                <w:szCs w:val="20"/>
                <w:lang w:eastAsia="en-US"/>
              </w:rPr>
              <w:t>Which Committees have assured the policy?</w:t>
            </w:r>
          </w:p>
        </w:tc>
        <w:tc>
          <w:tcPr>
            <w:tcW w:w="1525" w:type="dxa"/>
            <w:shd w:val="clear" w:color="auto" w:fill="auto"/>
          </w:tcPr>
          <w:p w14:paraId="21ED2CFE" w14:textId="7E9EF159" w:rsidR="005B0771" w:rsidRPr="00E03A8C" w:rsidRDefault="008236A2" w:rsidP="00EE1A17">
            <w:pPr>
              <w:jc w:val="center"/>
              <w:rPr>
                <w:szCs w:val="20"/>
                <w:lang w:eastAsia="en-US"/>
              </w:rPr>
            </w:pPr>
            <w:r>
              <w:rPr>
                <w:szCs w:val="20"/>
                <w:lang w:eastAsia="en-US"/>
              </w:rPr>
              <w:t>Yes</w:t>
            </w:r>
          </w:p>
        </w:tc>
        <w:tc>
          <w:tcPr>
            <w:tcW w:w="3261" w:type="dxa"/>
          </w:tcPr>
          <w:p w14:paraId="22E3E30B" w14:textId="38589D84" w:rsidR="005B0771" w:rsidRPr="00E03A8C" w:rsidRDefault="00532D3F" w:rsidP="00B04DA9">
            <w:pPr>
              <w:jc w:val="center"/>
              <w:rPr>
                <w:szCs w:val="20"/>
                <w:lang w:eastAsia="en-US"/>
              </w:rPr>
            </w:pPr>
            <w:r>
              <w:rPr>
                <w:szCs w:val="20"/>
                <w:lang w:eastAsia="en-US"/>
              </w:rPr>
              <w:t>Audit and Risk Committee will review this policy in December 2023</w:t>
            </w:r>
          </w:p>
        </w:tc>
      </w:tr>
      <w:tr w:rsidR="005B0771" w:rsidRPr="003728D4" w14:paraId="33AA92B0" w14:textId="77777777" w:rsidTr="005B0771">
        <w:tc>
          <w:tcPr>
            <w:tcW w:w="3794" w:type="dxa"/>
            <w:shd w:val="clear" w:color="auto" w:fill="auto"/>
          </w:tcPr>
          <w:p w14:paraId="1303AD21" w14:textId="77777777" w:rsidR="005B0771" w:rsidRPr="00E03A8C" w:rsidRDefault="005B0771" w:rsidP="00EE1A17">
            <w:pPr>
              <w:rPr>
                <w:szCs w:val="20"/>
                <w:lang w:eastAsia="en-US"/>
              </w:rPr>
            </w:pPr>
            <w:r w:rsidRPr="00E03A8C">
              <w:rPr>
                <w:szCs w:val="20"/>
                <w:lang w:eastAsia="en-US"/>
              </w:rPr>
              <w:t>Has an implementation plan been provided?</w:t>
            </w:r>
          </w:p>
        </w:tc>
        <w:tc>
          <w:tcPr>
            <w:tcW w:w="1525" w:type="dxa"/>
            <w:shd w:val="clear" w:color="auto" w:fill="auto"/>
          </w:tcPr>
          <w:p w14:paraId="0F1589DB" w14:textId="282C518C" w:rsidR="005B0771" w:rsidRPr="00E03A8C" w:rsidRDefault="008236A2" w:rsidP="00EE1A17">
            <w:pPr>
              <w:jc w:val="center"/>
              <w:rPr>
                <w:szCs w:val="20"/>
                <w:lang w:eastAsia="en-US"/>
              </w:rPr>
            </w:pPr>
            <w:r>
              <w:rPr>
                <w:szCs w:val="20"/>
                <w:lang w:eastAsia="en-US"/>
              </w:rPr>
              <w:t>Yes</w:t>
            </w:r>
          </w:p>
        </w:tc>
        <w:tc>
          <w:tcPr>
            <w:tcW w:w="3261" w:type="dxa"/>
          </w:tcPr>
          <w:p w14:paraId="4856593F" w14:textId="3A9F9DC1" w:rsidR="005B0771" w:rsidRPr="00E03A8C" w:rsidRDefault="008A6910" w:rsidP="00EE1A17">
            <w:pPr>
              <w:rPr>
                <w:szCs w:val="20"/>
                <w:lang w:eastAsia="en-US"/>
              </w:rPr>
            </w:pPr>
            <w:r>
              <w:rPr>
                <w:szCs w:val="20"/>
                <w:lang w:eastAsia="en-US"/>
              </w:rPr>
              <w:t>See section 14.</w:t>
            </w:r>
            <w:r w:rsidR="008236A2">
              <w:rPr>
                <w:szCs w:val="20"/>
                <w:lang w:eastAsia="en-US"/>
              </w:rPr>
              <w:t>1</w:t>
            </w:r>
          </w:p>
        </w:tc>
      </w:tr>
      <w:tr w:rsidR="005B0771" w:rsidRPr="003728D4" w14:paraId="37D22958" w14:textId="77777777" w:rsidTr="00D06455">
        <w:trPr>
          <w:trHeight w:val="766"/>
        </w:trPr>
        <w:tc>
          <w:tcPr>
            <w:tcW w:w="3794" w:type="dxa"/>
            <w:shd w:val="clear" w:color="auto" w:fill="auto"/>
          </w:tcPr>
          <w:p w14:paraId="31CA4ABF" w14:textId="09AB0F72" w:rsidR="005B0771" w:rsidRPr="003728D4" w:rsidRDefault="005B0771" w:rsidP="005B0771">
            <w:pPr>
              <w:rPr>
                <w:szCs w:val="20"/>
                <w:lang w:eastAsia="en-US"/>
              </w:rPr>
            </w:pPr>
            <w:r w:rsidRPr="003728D4">
              <w:rPr>
                <w:szCs w:val="20"/>
                <w:lang w:eastAsia="en-US"/>
              </w:rPr>
              <w:t>How will the policy be shared</w:t>
            </w:r>
            <w:r w:rsidR="00D06455">
              <w:rPr>
                <w:szCs w:val="20"/>
                <w:lang w:eastAsia="en-US"/>
              </w:rPr>
              <w:t>?</w:t>
            </w:r>
            <w:r w:rsidRPr="003728D4">
              <w:rPr>
                <w:szCs w:val="20"/>
                <w:lang w:eastAsia="en-US"/>
              </w:rPr>
              <w:t xml:space="preserve"> </w:t>
            </w:r>
          </w:p>
        </w:tc>
        <w:tc>
          <w:tcPr>
            <w:tcW w:w="1525" w:type="dxa"/>
            <w:shd w:val="clear" w:color="auto" w:fill="auto"/>
          </w:tcPr>
          <w:p w14:paraId="38A24EF0" w14:textId="77777777" w:rsidR="005B0771" w:rsidRPr="003728D4" w:rsidRDefault="005B0771" w:rsidP="00EE1A17">
            <w:pPr>
              <w:jc w:val="center"/>
              <w:rPr>
                <w:szCs w:val="20"/>
                <w:lang w:eastAsia="en-US"/>
              </w:rPr>
            </w:pPr>
          </w:p>
        </w:tc>
        <w:tc>
          <w:tcPr>
            <w:tcW w:w="3261" w:type="dxa"/>
          </w:tcPr>
          <w:p w14:paraId="45BB26F4" w14:textId="0C95CFB4" w:rsidR="005B0771" w:rsidRPr="00B04DA9" w:rsidRDefault="007C724E" w:rsidP="00EE1A17">
            <w:pPr>
              <w:rPr>
                <w:color w:val="FF0000"/>
                <w:szCs w:val="20"/>
                <w:lang w:eastAsia="en-US"/>
              </w:rPr>
            </w:pPr>
            <w:r w:rsidRPr="007C724E">
              <w:rPr>
                <w:szCs w:val="20"/>
                <w:lang w:eastAsia="en-US"/>
              </w:rPr>
              <w:t>Published on website</w:t>
            </w:r>
          </w:p>
        </w:tc>
      </w:tr>
      <w:tr w:rsidR="005B0771" w:rsidRPr="003728D4" w14:paraId="61A3F794" w14:textId="77777777" w:rsidTr="005B0771">
        <w:tc>
          <w:tcPr>
            <w:tcW w:w="3794" w:type="dxa"/>
            <w:shd w:val="clear" w:color="auto" w:fill="auto"/>
          </w:tcPr>
          <w:p w14:paraId="1488F27B" w14:textId="77777777" w:rsidR="005B0771" w:rsidRPr="003728D4" w:rsidRDefault="005B0771" w:rsidP="00EE1A17">
            <w:pPr>
              <w:rPr>
                <w:szCs w:val="20"/>
                <w:lang w:eastAsia="en-US"/>
              </w:rPr>
            </w:pPr>
            <w:r w:rsidRPr="003728D4">
              <w:rPr>
                <w:szCs w:val="20"/>
                <w:lang w:eastAsia="en-US"/>
              </w:rPr>
              <w:t>Will an audit trail demonstrating receipt of policy by staff be required; how will this be done</w:t>
            </w:r>
            <w:r>
              <w:rPr>
                <w:szCs w:val="20"/>
                <w:lang w:eastAsia="en-US"/>
              </w:rPr>
              <w:t>?</w:t>
            </w:r>
          </w:p>
        </w:tc>
        <w:tc>
          <w:tcPr>
            <w:tcW w:w="1525" w:type="dxa"/>
            <w:shd w:val="clear" w:color="auto" w:fill="auto"/>
          </w:tcPr>
          <w:p w14:paraId="64CB2688" w14:textId="7006E46F" w:rsidR="005B0771" w:rsidRPr="003728D4" w:rsidRDefault="00D06455" w:rsidP="00EE1A17">
            <w:pPr>
              <w:jc w:val="center"/>
              <w:rPr>
                <w:szCs w:val="20"/>
                <w:lang w:eastAsia="en-US"/>
              </w:rPr>
            </w:pPr>
            <w:r>
              <w:rPr>
                <w:szCs w:val="20"/>
                <w:lang w:eastAsia="en-US"/>
              </w:rPr>
              <w:t>No</w:t>
            </w:r>
          </w:p>
        </w:tc>
        <w:tc>
          <w:tcPr>
            <w:tcW w:w="3261" w:type="dxa"/>
          </w:tcPr>
          <w:p w14:paraId="6092250B" w14:textId="77777777" w:rsidR="005B0771" w:rsidRPr="003728D4" w:rsidRDefault="005B0771" w:rsidP="00EE1A17">
            <w:pPr>
              <w:rPr>
                <w:szCs w:val="20"/>
                <w:lang w:eastAsia="en-US"/>
              </w:rPr>
            </w:pPr>
          </w:p>
        </w:tc>
      </w:tr>
      <w:tr w:rsidR="003059A7" w:rsidRPr="003728D4" w14:paraId="375DBE9F" w14:textId="77777777" w:rsidTr="005B0771">
        <w:tc>
          <w:tcPr>
            <w:tcW w:w="3794" w:type="dxa"/>
            <w:shd w:val="clear" w:color="auto" w:fill="auto"/>
          </w:tcPr>
          <w:p w14:paraId="6A5DC7C6" w14:textId="77777777" w:rsidR="003059A7" w:rsidRPr="003728D4" w:rsidRDefault="003059A7" w:rsidP="003059A7">
            <w:pPr>
              <w:rPr>
                <w:szCs w:val="20"/>
                <w:lang w:eastAsia="en-US"/>
              </w:rPr>
            </w:pPr>
            <w:r>
              <w:rPr>
                <w:szCs w:val="20"/>
                <w:lang w:eastAsia="en-US"/>
              </w:rPr>
              <w:t xml:space="preserve">Has a DPIA been considered </w:t>
            </w:r>
            <w:proofErr w:type="gramStart"/>
            <w:r>
              <w:rPr>
                <w:szCs w:val="20"/>
                <w:lang w:eastAsia="en-US"/>
              </w:rPr>
              <w:t>in regards to</w:t>
            </w:r>
            <w:proofErr w:type="gramEnd"/>
            <w:r>
              <w:rPr>
                <w:szCs w:val="20"/>
                <w:lang w:eastAsia="en-US"/>
              </w:rPr>
              <w:t xml:space="preserve"> this policy? </w:t>
            </w:r>
          </w:p>
        </w:tc>
        <w:tc>
          <w:tcPr>
            <w:tcW w:w="1525" w:type="dxa"/>
            <w:shd w:val="clear" w:color="auto" w:fill="auto"/>
          </w:tcPr>
          <w:p w14:paraId="2AC5DD0F" w14:textId="1DF9E82C" w:rsidR="003059A7" w:rsidRPr="003728D4" w:rsidRDefault="00D06455" w:rsidP="00EE1A17">
            <w:pPr>
              <w:jc w:val="center"/>
              <w:rPr>
                <w:szCs w:val="20"/>
                <w:lang w:eastAsia="en-US"/>
              </w:rPr>
            </w:pPr>
            <w:r>
              <w:rPr>
                <w:szCs w:val="20"/>
                <w:lang w:eastAsia="en-US"/>
              </w:rPr>
              <w:t>Yes</w:t>
            </w:r>
          </w:p>
        </w:tc>
        <w:tc>
          <w:tcPr>
            <w:tcW w:w="3261" w:type="dxa"/>
          </w:tcPr>
          <w:p w14:paraId="03BE5208" w14:textId="77777777" w:rsidR="003059A7" w:rsidRPr="003728D4" w:rsidRDefault="003059A7" w:rsidP="00EE1A17">
            <w:pPr>
              <w:rPr>
                <w:szCs w:val="20"/>
                <w:lang w:eastAsia="en-US"/>
              </w:rPr>
            </w:pPr>
          </w:p>
        </w:tc>
      </w:tr>
      <w:tr w:rsidR="00A81A83" w:rsidRPr="003728D4" w14:paraId="5E6894D0" w14:textId="77777777" w:rsidTr="005B0771">
        <w:tc>
          <w:tcPr>
            <w:tcW w:w="3794" w:type="dxa"/>
            <w:shd w:val="clear" w:color="auto" w:fill="auto"/>
          </w:tcPr>
          <w:p w14:paraId="226698B4" w14:textId="77777777" w:rsidR="00A81A83" w:rsidRDefault="00A81A83" w:rsidP="003059A7">
            <w:pPr>
              <w:rPr>
                <w:szCs w:val="20"/>
                <w:lang w:eastAsia="en-US"/>
              </w:rPr>
            </w:pPr>
            <w:r w:rsidRPr="00A81A83">
              <w:t>Have Data Protection implications have been considered?</w:t>
            </w:r>
          </w:p>
        </w:tc>
        <w:tc>
          <w:tcPr>
            <w:tcW w:w="1525" w:type="dxa"/>
            <w:shd w:val="clear" w:color="auto" w:fill="auto"/>
          </w:tcPr>
          <w:p w14:paraId="54FCFB0B" w14:textId="4E043CC3" w:rsidR="00A81A83" w:rsidRPr="003728D4" w:rsidRDefault="00D06455" w:rsidP="00EE1A17">
            <w:pPr>
              <w:jc w:val="center"/>
              <w:rPr>
                <w:szCs w:val="20"/>
                <w:lang w:eastAsia="en-US"/>
              </w:rPr>
            </w:pPr>
            <w:r>
              <w:rPr>
                <w:szCs w:val="20"/>
                <w:lang w:eastAsia="en-US"/>
              </w:rPr>
              <w:t>Yes</w:t>
            </w:r>
          </w:p>
        </w:tc>
        <w:tc>
          <w:tcPr>
            <w:tcW w:w="3261" w:type="dxa"/>
          </w:tcPr>
          <w:p w14:paraId="0837C40B" w14:textId="6CB013BF" w:rsidR="00A81A83" w:rsidRPr="003728D4" w:rsidRDefault="00A81A83" w:rsidP="00EE1A17">
            <w:pPr>
              <w:rPr>
                <w:szCs w:val="20"/>
                <w:lang w:eastAsia="en-US"/>
              </w:rPr>
            </w:pPr>
          </w:p>
        </w:tc>
      </w:tr>
    </w:tbl>
    <w:p w14:paraId="5DDEE93D" w14:textId="36FEC38C" w:rsidR="000B42C8" w:rsidRDefault="000B42C8">
      <w:pPr>
        <w:rPr>
          <w:rFonts w:cs="Arial"/>
          <w:color w:val="000000" w:themeColor="text1"/>
          <w:szCs w:val="24"/>
        </w:rPr>
      </w:pPr>
    </w:p>
    <w:p w14:paraId="66A0949E" w14:textId="77777777" w:rsidR="000B42C8" w:rsidRDefault="000B42C8">
      <w:pPr>
        <w:rPr>
          <w:rFonts w:cs="Arial"/>
          <w:color w:val="000000" w:themeColor="text1"/>
          <w:szCs w:val="24"/>
        </w:rPr>
      </w:pPr>
      <w:r>
        <w:rPr>
          <w:rFonts w:cs="Arial"/>
          <w:color w:val="000000" w:themeColor="text1"/>
          <w:szCs w:val="24"/>
        </w:rPr>
        <w:br w:type="page"/>
      </w:r>
    </w:p>
    <w:p w14:paraId="56C0A174" w14:textId="77777777" w:rsidR="0092704E" w:rsidRDefault="0092704E">
      <w:pPr>
        <w:rPr>
          <w:rFonts w:cs="Arial"/>
          <w:color w:val="000000" w:themeColor="text1"/>
          <w:szCs w:val="24"/>
        </w:rPr>
      </w:pPr>
    </w:p>
    <w:bookmarkStart w:id="0" w:name="_Toc152768852" w:displacedByCustomXml="next"/>
    <w:sdt>
      <w:sdtPr>
        <w:rPr>
          <w:rFonts w:asciiTheme="minorHAnsi" w:eastAsiaTheme="minorEastAsia" w:hAnsiTheme="minorHAnsi" w:cstheme="minorBidi"/>
          <w:b w:val="0"/>
          <w:bCs w:val="0"/>
          <w:color w:val="auto"/>
          <w:sz w:val="22"/>
          <w:szCs w:val="22"/>
        </w:rPr>
        <w:id w:val="1042633332"/>
        <w:docPartObj>
          <w:docPartGallery w:val="Table of Contents"/>
          <w:docPartUnique/>
        </w:docPartObj>
      </w:sdtPr>
      <w:sdtEndPr>
        <w:rPr>
          <w:rFonts w:ascii="Arial" w:hAnsi="Arial"/>
          <w:noProof/>
          <w:sz w:val="24"/>
        </w:rPr>
      </w:sdtEndPr>
      <w:sdtContent>
        <w:p w14:paraId="06F2CD71" w14:textId="77777777" w:rsidR="00B16F42" w:rsidRDefault="00B16F42" w:rsidP="00B16F42">
          <w:pPr>
            <w:pStyle w:val="Heading1"/>
            <w:numPr>
              <w:ilvl w:val="0"/>
              <w:numId w:val="0"/>
            </w:numPr>
          </w:pPr>
          <w:r>
            <w:t>Table of Contents</w:t>
          </w:r>
          <w:bookmarkEnd w:id="0"/>
        </w:p>
        <w:p w14:paraId="0F34DA3C" w14:textId="0860F50F" w:rsidR="00FE679F" w:rsidRDefault="00B16F42">
          <w:pPr>
            <w:pStyle w:val="TOC1"/>
            <w:rPr>
              <w:rFonts w:asciiTheme="minorHAnsi" w:hAnsiTheme="minorHAnsi"/>
              <w:b w:val="0"/>
              <w:noProof/>
              <w:color w:val="auto"/>
              <w:kern w:val="2"/>
              <w:sz w:val="22"/>
              <w:szCs w:val="22"/>
              <w:lang w:eastAsia="en-GB"/>
              <w14:ligatures w14:val="standardContextual"/>
            </w:rPr>
          </w:pPr>
          <w:r>
            <w:fldChar w:fldCharType="begin"/>
          </w:r>
          <w:r>
            <w:instrText xml:space="preserve"> TOC \o "1-3" \h \z \u </w:instrText>
          </w:r>
          <w:r>
            <w:fldChar w:fldCharType="separate"/>
          </w:r>
          <w:hyperlink w:anchor="_Toc152768852" w:history="1">
            <w:r w:rsidR="00FE679F" w:rsidRPr="00090D2F">
              <w:rPr>
                <w:rStyle w:val="Hyperlink"/>
                <w:noProof/>
              </w:rPr>
              <w:t>Table of Contents</w:t>
            </w:r>
            <w:r w:rsidR="00FE679F">
              <w:rPr>
                <w:noProof/>
                <w:webHidden/>
              </w:rPr>
              <w:tab/>
            </w:r>
            <w:r w:rsidR="00FE679F">
              <w:rPr>
                <w:noProof/>
                <w:webHidden/>
              </w:rPr>
              <w:fldChar w:fldCharType="begin"/>
            </w:r>
            <w:r w:rsidR="00FE679F">
              <w:rPr>
                <w:noProof/>
                <w:webHidden/>
              </w:rPr>
              <w:instrText xml:space="preserve"> PAGEREF _Toc152768852 \h </w:instrText>
            </w:r>
            <w:r w:rsidR="00FE679F">
              <w:rPr>
                <w:noProof/>
                <w:webHidden/>
              </w:rPr>
            </w:r>
            <w:r w:rsidR="00FE679F">
              <w:rPr>
                <w:noProof/>
                <w:webHidden/>
              </w:rPr>
              <w:fldChar w:fldCharType="separate"/>
            </w:r>
            <w:r w:rsidR="00FE679F">
              <w:rPr>
                <w:noProof/>
                <w:webHidden/>
              </w:rPr>
              <w:t>4</w:t>
            </w:r>
            <w:r w:rsidR="00FE679F">
              <w:rPr>
                <w:noProof/>
                <w:webHidden/>
              </w:rPr>
              <w:fldChar w:fldCharType="end"/>
            </w:r>
          </w:hyperlink>
        </w:p>
        <w:p w14:paraId="79A4ECB6" w14:textId="3C76AA61" w:rsidR="00FE679F" w:rsidRDefault="00352CC0">
          <w:pPr>
            <w:pStyle w:val="TOC1"/>
            <w:rPr>
              <w:rFonts w:asciiTheme="minorHAnsi" w:hAnsiTheme="minorHAnsi"/>
              <w:b w:val="0"/>
              <w:noProof/>
              <w:color w:val="auto"/>
              <w:kern w:val="2"/>
              <w:sz w:val="22"/>
              <w:szCs w:val="22"/>
              <w:lang w:eastAsia="en-GB"/>
              <w14:ligatures w14:val="standardContextual"/>
            </w:rPr>
          </w:pPr>
          <w:hyperlink w:anchor="_Toc152768853" w:history="1">
            <w:r w:rsidR="00FE679F" w:rsidRPr="00090D2F">
              <w:rPr>
                <w:rStyle w:val="Hyperlink"/>
                <w:noProof/>
              </w:rPr>
              <w:t>1</w:t>
            </w:r>
            <w:r w:rsidR="00FE679F">
              <w:rPr>
                <w:rFonts w:asciiTheme="minorHAnsi" w:hAnsiTheme="minorHAnsi"/>
                <w:b w:val="0"/>
                <w:noProof/>
                <w:color w:val="auto"/>
                <w:kern w:val="2"/>
                <w:sz w:val="22"/>
                <w:szCs w:val="22"/>
                <w:lang w:eastAsia="en-GB"/>
                <w14:ligatures w14:val="standardContextual"/>
              </w:rPr>
              <w:tab/>
            </w:r>
            <w:r w:rsidR="00FE679F" w:rsidRPr="00090D2F">
              <w:rPr>
                <w:rStyle w:val="Hyperlink"/>
                <w:noProof/>
              </w:rPr>
              <w:t>Introduction</w:t>
            </w:r>
            <w:r w:rsidR="00FE679F">
              <w:rPr>
                <w:noProof/>
                <w:webHidden/>
              </w:rPr>
              <w:tab/>
            </w:r>
            <w:r w:rsidR="00FE679F">
              <w:rPr>
                <w:noProof/>
                <w:webHidden/>
              </w:rPr>
              <w:fldChar w:fldCharType="begin"/>
            </w:r>
            <w:r w:rsidR="00FE679F">
              <w:rPr>
                <w:noProof/>
                <w:webHidden/>
              </w:rPr>
              <w:instrText xml:space="preserve"> PAGEREF _Toc152768853 \h </w:instrText>
            </w:r>
            <w:r w:rsidR="00FE679F">
              <w:rPr>
                <w:noProof/>
                <w:webHidden/>
              </w:rPr>
            </w:r>
            <w:r w:rsidR="00FE679F">
              <w:rPr>
                <w:noProof/>
                <w:webHidden/>
              </w:rPr>
              <w:fldChar w:fldCharType="separate"/>
            </w:r>
            <w:r w:rsidR="00FE679F">
              <w:rPr>
                <w:noProof/>
                <w:webHidden/>
              </w:rPr>
              <w:t>5</w:t>
            </w:r>
            <w:r w:rsidR="00FE679F">
              <w:rPr>
                <w:noProof/>
                <w:webHidden/>
              </w:rPr>
              <w:fldChar w:fldCharType="end"/>
            </w:r>
          </w:hyperlink>
        </w:p>
        <w:p w14:paraId="4719F5CE" w14:textId="63056DA1" w:rsidR="00FE679F" w:rsidRDefault="00352CC0">
          <w:pPr>
            <w:pStyle w:val="TOC1"/>
            <w:rPr>
              <w:rFonts w:asciiTheme="minorHAnsi" w:hAnsiTheme="minorHAnsi"/>
              <w:b w:val="0"/>
              <w:noProof/>
              <w:color w:val="auto"/>
              <w:kern w:val="2"/>
              <w:sz w:val="22"/>
              <w:szCs w:val="22"/>
              <w:lang w:eastAsia="en-GB"/>
              <w14:ligatures w14:val="standardContextual"/>
            </w:rPr>
          </w:pPr>
          <w:hyperlink w:anchor="_Toc152768854" w:history="1">
            <w:r w:rsidR="00FE679F" w:rsidRPr="00090D2F">
              <w:rPr>
                <w:rStyle w:val="Hyperlink"/>
                <w:noProof/>
              </w:rPr>
              <w:t>2</w:t>
            </w:r>
            <w:r w:rsidR="00FE679F">
              <w:rPr>
                <w:rFonts w:asciiTheme="minorHAnsi" w:hAnsiTheme="minorHAnsi"/>
                <w:b w:val="0"/>
                <w:noProof/>
                <w:color w:val="auto"/>
                <w:kern w:val="2"/>
                <w:sz w:val="22"/>
                <w:szCs w:val="22"/>
                <w:lang w:eastAsia="en-GB"/>
                <w14:ligatures w14:val="standardContextual"/>
              </w:rPr>
              <w:tab/>
            </w:r>
            <w:r w:rsidR="00FE679F" w:rsidRPr="00090D2F">
              <w:rPr>
                <w:rStyle w:val="Hyperlink"/>
                <w:noProof/>
              </w:rPr>
              <w:t>Purpose and scope</w:t>
            </w:r>
            <w:r w:rsidR="00FE679F">
              <w:rPr>
                <w:noProof/>
                <w:webHidden/>
              </w:rPr>
              <w:tab/>
            </w:r>
            <w:r w:rsidR="00FE679F">
              <w:rPr>
                <w:noProof/>
                <w:webHidden/>
              </w:rPr>
              <w:fldChar w:fldCharType="begin"/>
            </w:r>
            <w:r w:rsidR="00FE679F">
              <w:rPr>
                <w:noProof/>
                <w:webHidden/>
              </w:rPr>
              <w:instrText xml:space="preserve"> PAGEREF _Toc152768854 \h </w:instrText>
            </w:r>
            <w:r w:rsidR="00FE679F">
              <w:rPr>
                <w:noProof/>
                <w:webHidden/>
              </w:rPr>
            </w:r>
            <w:r w:rsidR="00FE679F">
              <w:rPr>
                <w:noProof/>
                <w:webHidden/>
              </w:rPr>
              <w:fldChar w:fldCharType="separate"/>
            </w:r>
            <w:r w:rsidR="00FE679F">
              <w:rPr>
                <w:noProof/>
                <w:webHidden/>
              </w:rPr>
              <w:t>6</w:t>
            </w:r>
            <w:r w:rsidR="00FE679F">
              <w:rPr>
                <w:noProof/>
                <w:webHidden/>
              </w:rPr>
              <w:fldChar w:fldCharType="end"/>
            </w:r>
          </w:hyperlink>
        </w:p>
        <w:p w14:paraId="49F7CB0F" w14:textId="582CE2FE" w:rsidR="00FE679F" w:rsidRDefault="00352CC0">
          <w:pPr>
            <w:pStyle w:val="TOC1"/>
            <w:rPr>
              <w:rFonts w:asciiTheme="minorHAnsi" w:hAnsiTheme="minorHAnsi"/>
              <w:b w:val="0"/>
              <w:noProof/>
              <w:color w:val="auto"/>
              <w:kern w:val="2"/>
              <w:sz w:val="22"/>
              <w:szCs w:val="22"/>
              <w:lang w:eastAsia="en-GB"/>
              <w14:ligatures w14:val="standardContextual"/>
            </w:rPr>
          </w:pPr>
          <w:hyperlink w:anchor="_Toc152768855" w:history="1">
            <w:r w:rsidR="00FE679F" w:rsidRPr="00090D2F">
              <w:rPr>
                <w:rStyle w:val="Hyperlink"/>
                <w:noProof/>
              </w:rPr>
              <w:t>3</w:t>
            </w:r>
            <w:r w:rsidR="00FE679F">
              <w:rPr>
                <w:rFonts w:asciiTheme="minorHAnsi" w:hAnsiTheme="minorHAnsi"/>
                <w:b w:val="0"/>
                <w:noProof/>
                <w:color w:val="auto"/>
                <w:kern w:val="2"/>
                <w:sz w:val="22"/>
                <w:szCs w:val="22"/>
                <w:lang w:eastAsia="en-GB"/>
                <w14:ligatures w14:val="standardContextual"/>
              </w:rPr>
              <w:tab/>
            </w:r>
            <w:r w:rsidR="00FE679F" w:rsidRPr="00090D2F">
              <w:rPr>
                <w:rStyle w:val="Hyperlink"/>
                <w:noProof/>
              </w:rPr>
              <w:t>Definitions/explanations of terms used</w:t>
            </w:r>
            <w:r w:rsidR="00FE679F">
              <w:rPr>
                <w:noProof/>
                <w:webHidden/>
              </w:rPr>
              <w:tab/>
            </w:r>
            <w:r w:rsidR="00FE679F">
              <w:rPr>
                <w:noProof/>
                <w:webHidden/>
              </w:rPr>
              <w:fldChar w:fldCharType="begin"/>
            </w:r>
            <w:r w:rsidR="00FE679F">
              <w:rPr>
                <w:noProof/>
                <w:webHidden/>
              </w:rPr>
              <w:instrText xml:space="preserve"> PAGEREF _Toc152768855 \h </w:instrText>
            </w:r>
            <w:r w:rsidR="00FE679F">
              <w:rPr>
                <w:noProof/>
                <w:webHidden/>
              </w:rPr>
            </w:r>
            <w:r w:rsidR="00FE679F">
              <w:rPr>
                <w:noProof/>
                <w:webHidden/>
              </w:rPr>
              <w:fldChar w:fldCharType="separate"/>
            </w:r>
            <w:r w:rsidR="00FE679F">
              <w:rPr>
                <w:noProof/>
                <w:webHidden/>
              </w:rPr>
              <w:t>7</w:t>
            </w:r>
            <w:r w:rsidR="00FE679F">
              <w:rPr>
                <w:noProof/>
                <w:webHidden/>
              </w:rPr>
              <w:fldChar w:fldCharType="end"/>
            </w:r>
          </w:hyperlink>
        </w:p>
        <w:p w14:paraId="4235D584" w14:textId="1542BD64" w:rsidR="00FE679F" w:rsidRDefault="00352CC0">
          <w:pPr>
            <w:pStyle w:val="TOC1"/>
            <w:rPr>
              <w:rFonts w:asciiTheme="minorHAnsi" w:hAnsiTheme="minorHAnsi"/>
              <w:b w:val="0"/>
              <w:noProof/>
              <w:color w:val="auto"/>
              <w:kern w:val="2"/>
              <w:sz w:val="22"/>
              <w:szCs w:val="22"/>
              <w:lang w:eastAsia="en-GB"/>
              <w14:ligatures w14:val="standardContextual"/>
            </w:rPr>
          </w:pPr>
          <w:hyperlink w:anchor="_Toc152768856" w:history="1">
            <w:r w:rsidR="00FE679F" w:rsidRPr="00090D2F">
              <w:rPr>
                <w:rStyle w:val="Hyperlink"/>
                <w:noProof/>
              </w:rPr>
              <w:t>4</w:t>
            </w:r>
            <w:r w:rsidR="00FE679F">
              <w:rPr>
                <w:rFonts w:asciiTheme="minorHAnsi" w:hAnsiTheme="minorHAnsi"/>
                <w:b w:val="0"/>
                <w:noProof/>
                <w:color w:val="auto"/>
                <w:kern w:val="2"/>
                <w:sz w:val="22"/>
                <w:szCs w:val="22"/>
                <w:lang w:eastAsia="en-GB"/>
                <w14:ligatures w14:val="standardContextual"/>
              </w:rPr>
              <w:tab/>
            </w:r>
            <w:r w:rsidR="00FE679F" w:rsidRPr="00090D2F">
              <w:rPr>
                <w:rStyle w:val="Hyperlink"/>
                <w:noProof/>
              </w:rPr>
              <w:t>Risk Appetite</w:t>
            </w:r>
            <w:r w:rsidR="00FE679F">
              <w:rPr>
                <w:noProof/>
                <w:webHidden/>
              </w:rPr>
              <w:tab/>
            </w:r>
            <w:r w:rsidR="00FE679F">
              <w:rPr>
                <w:noProof/>
                <w:webHidden/>
              </w:rPr>
              <w:fldChar w:fldCharType="begin"/>
            </w:r>
            <w:r w:rsidR="00FE679F">
              <w:rPr>
                <w:noProof/>
                <w:webHidden/>
              </w:rPr>
              <w:instrText xml:space="preserve"> PAGEREF _Toc152768856 \h </w:instrText>
            </w:r>
            <w:r w:rsidR="00FE679F">
              <w:rPr>
                <w:noProof/>
                <w:webHidden/>
              </w:rPr>
            </w:r>
            <w:r w:rsidR="00FE679F">
              <w:rPr>
                <w:noProof/>
                <w:webHidden/>
              </w:rPr>
              <w:fldChar w:fldCharType="separate"/>
            </w:r>
            <w:r w:rsidR="00FE679F">
              <w:rPr>
                <w:noProof/>
                <w:webHidden/>
              </w:rPr>
              <w:t>8</w:t>
            </w:r>
            <w:r w:rsidR="00FE679F">
              <w:rPr>
                <w:noProof/>
                <w:webHidden/>
              </w:rPr>
              <w:fldChar w:fldCharType="end"/>
            </w:r>
          </w:hyperlink>
        </w:p>
        <w:p w14:paraId="264D0557" w14:textId="3E6A6F3E" w:rsidR="00FE679F" w:rsidRDefault="00352CC0">
          <w:pPr>
            <w:pStyle w:val="TOC1"/>
            <w:rPr>
              <w:rFonts w:asciiTheme="minorHAnsi" w:hAnsiTheme="minorHAnsi"/>
              <w:b w:val="0"/>
              <w:noProof/>
              <w:color w:val="auto"/>
              <w:kern w:val="2"/>
              <w:sz w:val="22"/>
              <w:szCs w:val="22"/>
              <w:lang w:eastAsia="en-GB"/>
              <w14:ligatures w14:val="standardContextual"/>
            </w:rPr>
          </w:pPr>
          <w:hyperlink w:anchor="_Toc152768857" w:history="1">
            <w:r w:rsidR="00FE679F" w:rsidRPr="00090D2F">
              <w:rPr>
                <w:rStyle w:val="Hyperlink"/>
                <w:noProof/>
              </w:rPr>
              <w:t>5</w:t>
            </w:r>
            <w:r w:rsidR="00FE679F">
              <w:rPr>
                <w:rFonts w:asciiTheme="minorHAnsi" w:hAnsiTheme="minorHAnsi"/>
                <w:b w:val="0"/>
                <w:noProof/>
                <w:color w:val="auto"/>
                <w:kern w:val="2"/>
                <w:sz w:val="22"/>
                <w:szCs w:val="22"/>
                <w:lang w:eastAsia="en-GB"/>
                <w14:ligatures w14:val="standardContextual"/>
              </w:rPr>
              <w:tab/>
            </w:r>
            <w:r w:rsidR="00FE679F" w:rsidRPr="00090D2F">
              <w:rPr>
                <w:rStyle w:val="Hyperlink"/>
                <w:noProof/>
              </w:rPr>
              <w:t>ICB Governance Structure</w:t>
            </w:r>
            <w:r w:rsidR="00FE679F">
              <w:rPr>
                <w:noProof/>
                <w:webHidden/>
              </w:rPr>
              <w:tab/>
            </w:r>
            <w:r w:rsidR="00FE679F">
              <w:rPr>
                <w:noProof/>
                <w:webHidden/>
              </w:rPr>
              <w:fldChar w:fldCharType="begin"/>
            </w:r>
            <w:r w:rsidR="00FE679F">
              <w:rPr>
                <w:noProof/>
                <w:webHidden/>
              </w:rPr>
              <w:instrText xml:space="preserve"> PAGEREF _Toc152768857 \h </w:instrText>
            </w:r>
            <w:r w:rsidR="00FE679F">
              <w:rPr>
                <w:noProof/>
                <w:webHidden/>
              </w:rPr>
            </w:r>
            <w:r w:rsidR="00FE679F">
              <w:rPr>
                <w:noProof/>
                <w:webHidden/>
              </w:rPr>
              <w:fldChar w:fldCharType="separate"/>
            </w:r>
            <w:r w:rsidR="00FE679F">
              <w:rPr>
                <w:noProof/>
                <w:webHidden/>
              </w:rPr>
              <w:t>10</w:t>
            </w:r>
            <w:r w:rsidR="00FE679F">
              <w:rPr>
                <w:noProof/>
                <w:webHidden/>
              </w:rPr>
              <w:fldChar w:fldCharType="end"/>
            </w:r>
          </w:hyperlink>
        </w:p>
        <w:p w14:paraId="73D2B305" w14:textId="4B9B2DF6" w:rsidR="00FE679F" w:rsidRDefault="00352CC0">
          <w:pPr>
            <w:pStyle w:val="TOC1"/>
            <w:rPr>
              <w:rFonts w:asciiTheme="minorHAnsi" w:hAnsiTheme="minorHAnsi"/>
              <w:b w:val="0"/>
              <w:noProof/>
              <w:color w:val="auto"/>
              <w:kern w:val="2"/>
              <w:sz w:val="22"/>
              <w:szCs w:val="22"/>
              <w:lang w:eastAsia="en-GB"/>
              <w14:ligatures w14:val="standardContextual"/>
            </w:rPr>
          </w:pPr>
          <w:hyperlink w:anchor="_Toc152768858" w:history="1">
            <w:r w:rsidR="00FE679F" w:rsidRPr="00090D2F">
              <w:rPr>
                <w:rStyle w:val="Hyperlink"/>
                <w:noProof/>
              </w:rPr>
              <w:t>6</w:t>
            </w:r>
            <w:r w:rsidR="00FE679F">
              <w:rPr>
                <w:rFonts w:asciiTheme="minorHAnsi" w:hAnsiTheme="minorHAnsi"/>
                <w:b w:val="0"/>
                <w:noProof/>
                <w:color w:val="auto"/>
                <w:kern w:val="2"/>
                <w:sz w:val="22"/>
                <w:szCs w:val="22"/>
                <w:lang w:eastAsia="en-GB"/>
                <w14:ligatures w14:val="standardContextual"/>
              </w:rPr>
              <w:tab/>
            </w:r>
            <w:r w:rsidR="00FE679F" w:rsidRPr="00090D2F">
              <w:rPr>
                <w:rStyle w:val="Hyperlink"/>
                <w:noProof/>
              </w:rPr>
              <w:t>Responsibilities and Accountabilities</w:t>
            </w:r>
            <w:r w:rsidR="00FE679F">
              <w:rPr>
                <w:noProof/>
                <w:webHidden/>
              </w:rPr>
              <w:tab/>
            </w:r>
            <w:r w:rsidR="00FE679F">
              <w:rPr>
                <w:noProof/>
                <w:webHidden/>
              </w:rPr>
              <w:fldChar w:fldCharType="begin"/>
            </w:r>
            <w:r w:rsidR="00FE679F">
              <w:rPr>
                <w:noProof/>
                <w:webHidden/>
              </w:rPr>
              <w:instrText xml:space="preserve"> PAGEREF _Toc152768858 \h </w:instrText>
            </w:r>
            <w:r w:rsidR="00FE679F">
              <w:rPr>
                <w:noProof/>
                <w:webHidden/>
              </w:rPr>
            </w:r>
            <w:r w:rsidR="00FE679F">
              <w:rPr>
                <w:noProof/>
                <w:webHidden/>
              </w:rPr>
              <w:fldChar w:fldCharType="separate"/>
            </w:r>
            <w:r w:rsidR="00FE679F">
              <w:rPr>
                <w:noProof/>
                <w:webHidden/>
              </w:rPr>
              <w:t>12</w:t>
            </w:r>
            <w:r w:rsidR="00FE679F">
              <w:rPr>
                <w:noProof/>
                <w:webHidden/>
              </w:rPr>
              <w:fldChar w:fldCharType="end"/>
            </w:r>
          </w:hyperlink>
        </w:p>
        <w:p w14:paraId="752AAD8A" w14:textId="7F80E2D4" w:rsidR="00FE679F" w:rsidRDefault="00352CC0">
          <w:pPr>
            <w:pStyle w:val="TOC1"/>
            <w:rPr>
              <w:rFonts w:asciiTheme="minorHAnsi" w:hAnsiTheme="minorHAnsi"/>
              <w:b w:val="0"/>
              <w:noProof/>
              <w:color w:val="auto"/>
              <w:kern w:val="2"/>
              <w:sz w:val="22"/>
              <w:szCs w:val="22"/>
              <w:lang w:eastAsia="en-GB"/>
              <w14:ligatures w14:val="standardContextual"/>
            </w:rPr>
          </w:pPr>
          <w:hyperlink w:anchor="_Toc152768859" w:history="1">
            <w:r w:rsidR="00FE679F" w:rsidRPr="00090D2F">
              <w:rPr>
                <w:rStyle w:val="Hyperlink"/>
                <w:noProof/>
              </w:rPr>
              <w:t>7</w:t>
            </w:r>
            <w:r w:rsidR="00FE679F">
              <w:rPr>
                <w:rFonts w:asciiTheme="minorHAnsi" w:hAnsiTheme="minorHAnsi"/>
                <w:b w:val="0"/>
                <w:noProof/>
                <w:color w:val="auto"/>
                <w:kern w:val="2"/>
                <w:sz w:val="22"/>
                <w:szCs w:val="22"/>
                <w:lang w:eastAsia="en-GB"/>
                <w14:ligatures w14:val="standardContextual"/>
              </w:rPr>
              <w:tab/>
            </w:r>
            <w:r w:rsidR="00FE679F" w:rsidRPr="00090D2F">
              <w:rPr>
                <w:rStyle w:val="Hyperlink"/>
                <w:noProof/>
              </w:rPr>
              <w:t>Risk Management Process</w:t>
            </w:r>
            <w:r w:rsidR="00FE679F">
              <w:rPr>
                <w:noProof/>
                <w:webHidden/>
              </w:rPr>
              <w:tab/>
            </w:r>
            <w:r w:rsidR="00FE679F">
              <w:rPr>
                <w:noProof/>
                <w:webHidden/>
              </w:rPr>
              <w:fldChar w:fldCharType="begin"/>
            </w:r>
            <w:r w:rsidR="00FE679F">
              <w:rPr>
                <w:noProof/>
                <w:webHidden/>
              </w:rPr>
              <w:instrText xml:space="preserve"> PAGEREF _Toc152768859 \h </w:instrText>
            </w:r>
            <w:r w:rsidR="00FE679F">
              <w:rPr>
                <w:noProof/>
                <w:webHidden/>
              </w:rPr>
            </w:r>
            <w:r w:rsidR="00FE679F">
              <w:rPr>
                <w:noProof/>
                <w:webHidden/>
              </w:rPr>
              <w:fldChar w:fldCharType="separate"/>
            </w:r>
            <w:r w:rsidR="00FE679F">
              <w:rPr>
                <w:noProof/>
                <w:webHidden/>
              </w:rPr>
              <w:t>16</w:t>
            </w:r>
            <w:r w:rsidR="00FE679F">
              <w:rPr>
                <w:noProof/>
                <w:webHidden/>
              </w:rPr>
              <w:fldChar w:fldCharType="end"/>
            </w:r>
          </w:hyperlink>
        </w:p>
        <w:p w14:paraId="0150888A" w14:textId="12163341" w:rsidR="00FE679F" w:rsidRDefault="00352CC0">
          <w:pPr>
            <w:pStyle w:val="TOC2"/>
            <w:rPr>
              <w:rFonts w:asciiTheme="minorHAnsi" w:hAnsiTheme="minorHAnsi"/>
              <w:noProof/>
              <w:kern w:val="2"/>
              <w:sz w:val="22"/>
              <w:lang w:val="en-GB" w:eastAsia="en-GB"/>
              <w14:ligatures w14:val="standardContextual"/>
            </w:rPr>
          </w:pPr>
          <w:hyperlink w:anchor="_Toc152768860" w:history="1">
            <w:r w:rsidR="00FE679F" w:rsidRPr="00090D2F">
              <w:rPr>
                <w:rStyle w:val="Hyperlink"/>
                <w:noProof/>
              </w:rPr>
              <w:t>7.1</w:t>
            </w:r>
            <w:r w:rsidR="00FE679F">
              <w:rPr>
                <w:rFonts w:asciiTheme="minorHAnsi" w:hAnsiTheme="minorHAnsi"/>
                <w:noProof/>
                <w:kern w:val="2"/>
                <w:sz w:val="22"/>
                <w:lang w:val="en-GB" w:eastAsia="en-GB"/>
                <w14:ligatures w14:val="standardContextual"/>
              </w:rPr>
              <w:tab/>
            </w:r>
            <w:r w:rsidR="00FE679F" w:rsidRPr="00090D2F">
              <w:rPr>
                <w:rStyle w:val="Hyperlink"/>
                <w:noProof/>
              </w:rPr>
              <w:t>Risk Identification</w:t>
            </w:r>
            <w:r w:rsidR="00FE679F">
              <w:rPr>
                <w:noProof/>
                <w:webHidden/>
              </w:rPr>
              <w:tab/>
            </w:r>
            <w:r w:rsidR="00FE679F">
              <w:rPr>
                <w:noProof/>
                <w:webHidden/>
              </w:rPr>
              <w:fldChar w:fldCharType="begin"/>
            </w:r>
            <w:r w:rsidR="00FE679F">
              <w:rPr>
                <w:noProof/>
                <w:webHidden/>
              </w:rPr>
              <w:instrText xml:space="preserve"> PAGEREF _Toc152768860 \h </w:instrText>
            </w:r>
            <w:r w:rsidR="00FE679F">
              <w:rPr>
                <w:noProof/>
                <w:webHidden/>
              </w:rPr>
            </w:r>
            <w:r w:rsidR="00FE679F">
              <w:rPr>
                <w:noProof/>
                <w:webHidden/>
              </w:rPr>
              <w:fldChar w:fldCharType="separate"/>
            </w:r>
            <w:r w:rsidR="00FE679F">
              <w:rPr>
                <w:noProof/>
                <w:webHidden/>
              </w:rPr>
              <w:t>17</w:t>
            </w:r>
            <w:r w:rsidR="00FE679F">
              <w:rPr>
                <w:noProof/>
                <w:webHidden/>
              </w:rPr>
              <w:fldChar w:fldCharType="end"/>
            </w:r>
          </w:hyperlink>
        </w:p>
        <w:p w14:paraId="0992BDEC" w14:textId="4FC99336" w:rsidR="00FE679F" w:rsidRDefault="00352CC0">
          <w:pPr>
            <w:pStyle w:val="TOC2"/>
            <w:rPr>
              <w:rFonts w:asciiTheme="minorHAnsi" w:hAnsiTheme="minorHAnsi"/>
              <w:noProof/>
              <w:kern w:val="2"/>
              <w:sz w:val="22"/>
              <w:lang w:val="en-GB" w:eastAsia="en-GB"/>
              <w14:ligatures w14:val="standardContextual"/>
            </w:rPr>
          </w:pPr>
          <w:hyperlink w:anchor="_Toc152768861" w:history="1">
            <w:r w:rsidR="00FE679F" w:rsidRPr="00090D2F">
              <w:rPr>
                <w:rStyle w:val="Hyperlink"/>
                <w:noProof/>
              </w:rPr>
              <w:t>7.2</w:t>
            </w:r>
            <w:r w:rsidR="00FE679F">
              <w:rPr>
                <w:rFonts w:asciiTheme="minorHAnsi" w:hAnsiTheme="minorHAnsi"/>
                <w:noProof/>
                <w:kern w:val="2"/>
                <w:sz w:val="22"/>
                <w:lang w:val="en-GB" w:eastAsia="en-GB"/>
                <w14:ligatures w14:val="standardContextual"/>
              </w:rPr>
              <w:tab/>
            </w:r>
            <w:r w:rsidR="00FE679F" w:rsidRPr="00090D2F">
              <w:rPr>
                <w:rStyle w:val="Hyperlink"/>
                <w:noProof/>
              </w:rPr>
              <w:t>Risk Analysis</w:t>
            </w:r>
            <w:r w:rsidR="00FE679F">
              <w:rPr>
                <w:noProof/>
                <w:webHidden/>
              </w:rPr>
              <w:tab/>
            </w:r>
            <w:r w:rsidR="00FE679F">
              <w:rPr>
                <w:noProof/>
                <w:webHidden/>
              </w:rPr>
              <w:fldChar w:fldCharType="begin"/>
            </w:r>
            <w:r w:rsidR="00FE679F">
              <w:rPr>
                <w:noProof/>
                <w:webHidden/>
              </w:rPr>
              <w:instrText xml:space="preserve"> PAGEREF _Toc152768861 \h </w:instrText>
            </w:r>
            <w:r w:rsidR="00FE679F">
              <w:rPr>
                <w:noProof/>
                <w:webHidden/>
              </w:rPr>
            </w:r>
            <w:r w:rsidR="00FE679F">
              <w:rPr>
                <w:noProof/>
                <w:webHidden/>
              </w:rPr>
              <w:fldChar w:fldCharType="separate"/>
            </w:r>
            <w:r w:rsidR="00FE679F">
              <w:rPr>
                <w:noProof/>
                <w:webHidden/>
              </w:rPr>
              <w:t>18</w:t>
            </w:r>
            <w:r w:rsidR="00FE679F">
              <w:rPr>
                <w:noProof/>
                <w:webHidden/>
              </w:rPr>
              <w:fldChar w:fldCharType="end"/>
            </w:r>
          </w:hyperlink>
        </w:p>
        <w:p w14:paraId="5D8CCB85" w14:textId="589F1BDF" w:rsidR="00FE679F" w:rsidRDefault="00352CC0">
          <w:pPr>
            <w:pStyle w:val="TOC2"/>
            <w:rPr>
              <w:rFonts w:asciiTheme="minorHAnsi" w:hAnsiTheme="minorHAnsi"/>
              <w:noProof/>
              <w:kern w:val="2"/>
              <w:sz w:val="22"/>
              <w:lang w:val="en-GB" w:eastAsia="en-GB"/>
              <w14:ligatures w14:val="standardContextual"/>
            </w:rPr>
          </w:pPr>
          <w:hyperlink w:anchor="_Toc152768862" w:history="1">
            <w:r w:rsidR="00FE679F" w:rsidRPr="00090D2F">
              <w:rPr>
                <w:rStyle w:val="Hyperlink"/>
                <w:noProof/>
              </w:rPr>
              <w:t>7.3</w:t>
            </w:r>
            <w:r w:rsidR="00FE679F">
              <w:rPr>
                <w:rFonts w:asciiTheme="minorHAnsi" w:hAnsiTheme="minorHAnsi"/>
                <w:noProof/>
                <w:kern w:val="2"/>
                <w:sz w:val="22"/>
                <w:lang w:val="en-GB" w:eastAsia="en-GB"/>
                <w14:ligatures w14:val="standardContextual"/>
              </w:rPr>
              <w:tab/>
            </w:r>
            <w:r w:rsidR="00FE679F" w:rsidRPr="00090D2F">
              <w:rPr>
                <w:rStyle w:val="Hyperlink"/>
                <w:noProof/>
              </w:rPr>
              <w:t>Risk Evaluation and Treatment</w:t>
            </w:r>
            <w:r w:rsidR="00FE679F">
              <w:rPr>
                <w:noProof/>
                <w:webHidden/>
              </w:rPr>
              <w:tab/>
            </w:r>
            <w:r w:rsidR="00FE679F">
              <w:rPr>
                <w:noProof/>
                <w:webHidden/>
              </w:rPr>
              <w:fldChar w:fldCharType="begin"/>
            </w:r>
            <w:r w:rsidR="00FE679F">
              <w:rPr>
                <w:noProof/>
                <w:webHidden/>
              </w:rPr>
              <w:instrText xml:space="preserve"> PAGEREF _Toc152768862 \h </w:instrText>
            </w:r>
            <w:r w:rsidR="00FE679F">
              <w:rPr>
                <w:noProof/>
                <w:webHidden/>
              </w:rPr>
            </w:r>
            <w:r w:rsidR="00FE679F">
              <w:rPr>
                <w:noProof/>
                <w:webHidden/>
              </w:rPr>
              <w:fldChar w:fldCharType="separate"/>
            </w:r>
            <w:r w:rsidR="00FE679F">
              <w:rPr>
                <w:noProof/>
                <w:webHidden/>
              </w:rPr>
              <w:t>18</w:t>
            </w:r>
            <w:r w:rsidR="00FE679F">
              <w:rPr>
                <w:noProof/>
                <w:webHidden/>
              </w:rPr>
              <w:fldChar w:fldCharType="end"/>
            </w:r>
          </w:hyperlink>
        </w:p>
        <w:p w14:paraId="7D6888EA" w14:textId="630C0731" w:rsidR="00FE679F" w:rsidRDefault="00352CC0">
          <w:pPr>
            <w:pStyle w:val="TOC2"/>
            <w:rPr>
              <w:rFonts w:asciiTheme="minorHAnsi" w:hAnsiTheme="minorHAnsi"/>
              <w:noProof/>
              <w:kern w:val="2"/>
              <w:sz w:val="22"/>
              <w:lang w:val="en-GB" w:eastAsia="en-GB"/>
              <w14:ligatures w14:val="standardContextual"/>
            </w:rPr>
          </w:pPr>
          <w:hyperlink w:anchor="_Toc152768863" w:history="1">
            <w:r w:rsidR="00FE679F" w:rsidRPr="00090D2F">
              <w:rPr>
                <w:rStyle w:val="Hyperlink"/>
                <w:noProof/>
              </w:rPr>
              <w:t>7.4</w:t>
            </w:r>
            <w:r w:rsidR="00FE679F">
              <w:rPr>
                <w:rFonts w:asciiTheme="minorHAnsi" w:hAnsiTheme="minorHAnsi"/>
                <w:noProof/>
                <w:kern w:val="2"/>
                <w:sz w:val="22"/>
                <w:lang w:val="en-GB" w:eastAsia="en-GB"/>
                <w14:ligatures w14:val="standardContextual"/>
              </w:rPr>
              <w:tab/>
            </w:r>
            <w:r w:rsidR="00FE679F" w:rsidRPr="00090D2F">
              <w:rPr>
                <w:rStyle w:val="Hyperlink"/>
                <w:noProof/>
              </w:rPr>
              <w:t>Risk Monitoring</w:t>
            </w:r>
            <w:r w:rsidR="00FE679F">
              <w:rPr>
                <w:noProof/>
                <w:webHidden/>
              </w:rPr>
              <w:tab/>
            </w:r>
            <w:r w:rsidR="00FE679F">
              <w:rPr>
                <w:noProof/>
                <w:webHidden/>
              </w:rPr>
              <w:fldChar w:fldCharType="begin"/>
            </w:r>
            <w:r w:rsidR="00FE679F">
              <w:rPr>
                <w:noProof/>
                <w:webHidden/>
              </w:rPr>
              <w:instrText xml:space="preserve"> PAGEREF _Toc152768863 \h </w:instrText>
            </w:r>
            <w:r w:rsidR="00FE679F">
              <w:rPr>
                <w:noProof/>
                <w:webHidden/>
              </w:rPr>
            </w:r>
            <w:r w:rsidR="00FE679F">
              <w:rPr>
                <w:noProof/>
                <w:webHidden/>
              </w:rPr>
              <w:fldChar w:fldCharType="separate"/>
            </w:r>
            <w:r w:rsidR="00FE679F">
              <w:rPr>
                <w:noProof/>
                <w:webHidden/>
              </w:rPr>
              <w:t>18</w:t>
            </w:r>
            <w:r w:rsidR="00FE679F">
              <w:rPr>
                <w:noProof/>
                <w:webHidden/>
              </w:rPr>
              <w:fldChar w:fldCharType="end"/>
            </w:r>
          </w:hyperlink>
        </w:p>
        <w:p w14:paraId="2E596834" w14:textId="56218241" w:rsidR="00FE679F" w:rsidRDefault="00352CC0">
          <w:pPr>
            <w:pStyle w:val="TOC2"/>
            <w:rPr>
              <w:rFonts w:asciiTheme="minorHAnsi" w:hAnsiTheme="minorHAnsi"/>
              <w:noProof/>
              <w:kern w:val="2"/>
              <w:sz w:val="22"/>
              <w:lang w:val="en-GB" w:eastAsia="en-GB"/>
              <w14:ligatures w14:val="standardContextual"/>
            </w:rPr>
          </w:pPr>
          <w:hyperlink w:anchor="_Toc152768864" w:history="1">
            <w:r w:rsidR="00FE679F" w:rsidRPr="00090D2F">
              <w:rPr>
                <w:rStyle w:val="Hyperlink"/>
                <w:noProof/>
              </w:rPr>
              <w:t>7.5</w:t>
            </w:r>
            <w:r w:rsidR="00FE679F">
              <w:rPr>
                <w:rFonts w:asciiTheme="minorHAnsi" w:hAnsiTheme="minorHAnsi"/>
                <w:noProof/>
                <w:kern w:val="2"/>
                <w:sz w:val="22"/>
                <w:lang w:val="en-GB" w:eastAsia="en-GB"/>
                <w14:ligatures w14:val="standardContextual"/>
              </w:rPr>
              <w:tab/>
            </w:r>
            <w:r w:rsidR="00FE679F" w:rsidRPr="00090D2F">
              <w:rPr>
                <w:rStyle w:val="Hyperlink"/>
                <w:noProof/>
              </w:rPr>
              <w:t>Risk Reporting</w:t>
            </w:r>
            <w:r w:rsidR="00FE679F">
              <w:rPr>
                <w:noProof/>
                <w:webHidden/>
              </w:rPr>
              <w:tab/>
            </w:r>
            <w:r w:rsidR="00FE679F">
              <w:rPr>
                <w:noProof/>
                <w:webHidden/>
              </w:rPr>
              <w:fldChar w:fldCharType="begin"/>
            </w:r>
            <w:r w:rsidR="00FE679F">
              <w:rPr>
                <w:noProof/>
                <w:webHidden/>
              </w:rPr>
              <w:instrText xml:space="preserve"> PAGEREF _Toc152768864 \h </w:instrText>
            </w:r>
            <w:r w:rsidR="00FE679F">
              <w:rPr>
                <w:noProof/>
                <w:webHidden/>
              </w:rPr>
            </w:r>
            <w:r w:rsidR="00FE679F">
              <w:rPr>
                <w:noProof/>
                <w:webHidden/>
              </w:rPr>
              <w:fldChar w:fldCharType="separate"/>
            </w:r>
            <w:r w:rsidR="00FE679F">
              <w:rPr>
                <w:noProof/>
                <w:webHidden/>
              </w:rPr>
              <w:t>19</w:t>
            </w:r>
            <w:r w:rsidR="00FE679F">
              <w:rPr>
                <w:noProof/>
                <w:webHidden/>
              </w:rPr>
              <w:fldChar w:fldCharType="end"/>
            </w:r>
          </w:hyperlink>
        </w:p>
        <w:p w14:paraId="36FF5BA6" w14:textId="315A96F5" w:rsidR="00FE679F" w:rsidRDefault="00352CC0">
          <w:pPr>
            <w:pStyle w:val="TOC2"/>
            <w:rPr>
              <w:rFonts w:asciiTheme="minorHAnsi" w:hAnsiTheme="minorHAnsi"/>
              <w:noProof/>
              <w:kern w:val="2"/>
              <w:sz w:val="22"/>
              <w:lang w:val="en-GB" w:eastAsia="en-GB"/>
              <w14:ligatures w14:val="standardContextual"/>
            </w:rPr>
          </w:pPr>
          <w:hyperlink w:anchor="_Toc152768865" w:history="1">
            <w:r w:rsidR="00FE679F" w:rsidRPr="00090D2F">
              <w:rPr>
                <w:rStyle w:val="Hyperlink"/>
                <w:noProof/>
              </w:rPr>
              <w:t>7.6</w:t>
            </w:r>
            <w:r w:rsidR="00FE679F">
              <w:rPr>
                <w:rFonts w:asciiTheme="minorHAnsi" w:hAnsiTheme="minorHAnsi"/>
                <w:noProof/>
                <w:kern w:val="2"/>
                <w:sz w:val="22"/>
                <w:lang w:val="en-GB" w:eastAsia="en-GB"/>
                <w14:ligatures w14:val="standardContextual"/>
              </w:rPr>
              <w:tab/>
            </w:r>
            <w:r w:rsidR="00FE679F" w:rsidRPr="00090D2F">
              <w:rPr>
                <w:rStyle w:val="Hyperlink"/>
                <w:noProof/>
              </w:rPr>
              <w:t>Levels of Assurance</w:t>
            </w:r>
            <w:r w:rsidR="00FE679F">
              <w:rPr>
                <w:noProof/>
                <w:webHidden/>
              </w:rPr>
              <w:tab/>
            </w:r>
            <w:r w:rsidR="00FE679F">
              <w:rPr>
                <w:noProof/>
                <w:webHidden/>
              </w:rPr>
              <w:fldChar w:fldCharType="begin"/>
            </w:r>
            <w:r w:rsidR="00FE679F">
              <w:rPr>
                <w:noProof/>
                <w:webHidden/>
              </w:rPr>
              <w:instrText xml:space="preserve"> PAGEREF _Toc152768865 \h </w:instrText>
            </w:r>
            <w:r w:rsidR="00FE679F">
              <w:rPr>
                <w:noProof/>
                <w:webHidden/>
              </w:rPr>
            </w:r>
            <w:r w:rsidR="00FE679F">
              <w:rPr>
                <w:noProof/>
                <w:webHidden/>
              </w:rPr>
              <w:fldChar w:fldCharType="separate"/>
            </w:r>
            <w:r w:rsidR="00FE679F">
              <w:rPr>
                <w:noProof/>
                <w:webHidden/>
              </w:rPr>
              <w:t>21</w:t>
            </w:r>
            <w:r w:rsidR="00FE679F">
              <w:rPr>
                <w:noProof/>
                <w:webHidden/>
              </w:rPr>
              <w:fldChar w:fldCharType="end"/>
            </w:r>
          </w:hyperlink>
        </w:p>
        <w:p w14:paraId="7D6BB117" w14:textId="4D5E817E" w:rsidR="00FE679F" w:rsidRDefault="00352CC0">
          <w:pPr>
            <w:pStyle w:val="TOC1"/>
            <w:rPr>
              <w:rFonts w:asciiTheme="minorHAnsi" w:hAnsiTheme="minorHAnsi"/>
              <w:b w:val="0"/>
              <w:noProof/>
              <w:color w:val="auto"/>
              <w:kern w:val="2"/>
              <w:sz w:val="22"/>
              <w:szCs w:val="22"/>
              <w:lang w:eastAsia="en-GB"/>
              <w14:ligatures w14:val="standardContextual"/>
            </w:rPr>
          </w:pPr>
          <w:hyperlink w:anchor="_Toc152768866" w:history="1">
            <w:r w:rsidR="00FE679F" w:rsidRPr="00090D2F">
              <w:rPr>
                <w:rStyle w:val="Hyperlink"/>
                <w:noProof/>
              </w:rPr>
              <w:t>8</w:t>
            </w:r>
            <w:r w:rsidR="00FE679F">
              <w:rPr>
                <w:rFonts w:asciiTheme="minorHAnsi" w:hAnsiTheme="minorHAnsi"/>
                <w:b w:val="0"/>
                <w:noProof/>
                <w:color w:val="auto"/>
                <w:kern w:val="2"/>
                <w:sz w:val="22"/>
                <w:szCs w:val="22"/>
                <w:lang w:eastAsia="en-GB"/>
                <w14:ligatures w14:val="standardContextual"/>
              </w:rPr>
              <w:tab/>
            </w:r>
            <w:r w:rsidR="00FE679F" w:rsidRPr="00090D2F">
              <w:rPr>
                <w:rStyle w:val="Hyperlink"/>
                <w:noProof/>
              </w:rPr>
              <w:t>Training requirements</w:t>
            </w:r>
            <w:r w:rsidR="00FE679F">
              <w:rPr>
                <w:noProof/>
                <w:webHidden/>
              </w:rPr>
              <w:tab/>
            </w:r>
            <w:r w:rsidR="00FE679F">
              <w:rPr>
                <w:noProof/>
                <w:webHidden/>
              </w:rPr>
              <w:fldChar w:fldCharType="begin"/>
            </w:r>
            <w:r w:rsidR="00FE679F">
              <w:rPr>
                <w:noProof/>
                <w:webHidden/>
              </w:rPr>
              <w:instrText xml:space="preserve"> PAGEREF _Toc152768866 \h </w:instrText>
            </w:r>
            <w:r w:rsidR="00FE679F">
              <w:rPr>
                <w:noProof/>
                <w:webHidden/>
              </w:rPr>
            </w:r>
            <w:r w:rsidR="00FE679F">
              <w:rPr>
                <w:noProof/>
                <w:webHidden/>
              </w:rPr>
              <w:fldChar w:fldCharType="separate"/>
            </w:r>
            <w:r w:rsidR="00FE679F">
              <w:rPr>
                <w:noProof/>
                <w:webHidden/>
              </w:rPr>
              <w:t>22</w:t>
            </w:r>
            <w:r w:rsidR="00FE679F">
              <w:rPr>
                <w:noProof/>
                <w:webHidden/>
              </w:rPr>
              <w:fldChar w:fldCharType="end"/>
            </w:r>
          </w:hyperlink>
        </w:p>
        <w:p w14:paraId="2775ABA1" w14:textId="75A994B3" w:rsidR="00FE679F" w:rsidRDefault="00352CC0">
          <w:pPr>
            <w:pStyle w:val="TOC1"/>
            <w:rPr>
              <w:rFonts w:asciiTheme="minorHAnsi" w:hAnsiTheme="minorHAnsi"/>
              <w:b w:val="0"/>
              <w:noProof/>
              <w:color w:val="auto"/>
              <w:kern w:val="2"/>
              <w:sz w:val="22"/>
              <w:szCs w:val="22"/>
              <w:lang w:eastAsia="en-GB"/>
              <w14:ligatures w14:val="standardContextual"/>
            </w:rPr>
          </w:pPr>
          <w:hyperlink w:anchor="_Toc152768867" w:history="1">
            <w:r w:rsidR="00FE679F" w:rsidRPr="00090D2F">
              <w:rPr>
                <w:rStyle w:val="Hyperlink"/>
                <w:noProof/>
              </w:rPr>
              <w:t>9</w:t>
            </w:r>
            <w:r w:rsidR="00FE679F">
              <w:rPr>
                <w:rFonts w:asciiTheme="minorHAnsi" w:hAnsiTheme="minorHAnsi"/>
                <w:b w:val="0"/>
                <w:noProof/>
                <w:color w:val="auto"/>
                <w:kern w:val="2"/>
                <w:sz w:val="22"/>
                <w:szCs w:val="22"/>
                <w:lang w:eastAsia="en-GB"/>
                <w14:ligatures w14:val="standardContextual"/>
              </w:rPr>
              <w:tab/>
            </w:r>
            <w:r w:rsidR="00FE679F" w:rsidRPr="00090D2F">
              <w:rPr>
                <w:rStyle w:val="Hyperlink"/>
                <w:noProof/>
              </w:rPr>
              <w:t>Equality &amp; Health Inequality Impact Assessment</w:t>
            </w:r>
            <w:r w:rsidR="00FE679F">
              <w:rPr>
                <w:noProof/>
                <w:webHidden/>
              </w:rPr>
              <w:tab/>
            </w:r>
            <w:r w:rsidR="00FE679F">
              <w:rPr>
                <w:noProof/>
                <w:webHidden/>
              </w:rPr>
              <w:fldChar w:fldCharType="begin"/>
            </w:r>
            <w:r w:rsidR="00FE679F">
              <w:rPr>
                <w:noProof/>
                <w:webHidden/>
              </w:rPr>
              <w:instrText xml:space="preserve"> PAGEREF _Toc152768867 \h </w:instrText>
            </w:r>
            <w:r w:rsidR="00FE679F">
              <w:rPr>
                <w:noProof/>
                <w:webHidden/>
              </w:rPr>
            </w:r>
            <w:r w:rsidR="00FE679F">
              <w:rPr>
                <w:noProof/>
                <w:webHidden/>
              </w:rPr>
              <w:fldChar w:fldCharType="separate"/>
            </w:r>
            <w:r w:rsidR="00FE679F">
              <w:rPr>
                <w:noProof/>
                <w:webHidden/>
              </w:rPr>
              <w:t>22</w:t>
            </w:r>
            <w:r w:rsidR="00FE679F">
              <w:rPr>
                <w:noProof/>
                <w:webHidden/>
              </w:rPr>
              <w:fldChar w:fldCharType="end"/>
            </w:r>
          </w:hyperlink>
        </w:p>
        <w:p w14:paraId="68460518" w14:textId="1B1BBDC1" w:rsidR="00FE679F" w:rsidRDefault="00352CC0">
          <w:pPr>
            <w:pStyle w:val="TOC1"/>
            <w:rPr>
              <w:rFonts w:asciiTheme="minorHAnsi" w:hAnsiTheme="minorHAnsi"/>
              <w:b w:val="0"/>
              <w:noProof/>
              <w:color w:val="auto"/>
              <w:kern w:val="2"/>
              <w:sz w:val="22"/>
              <w:szCs w:val="22"/>
              <w:lang w:eastAsia="en-GB"/>
              <w14:ligatures w14:val="standardContextual"/>
            </w:rPr>
          </w:pPr>
          <w:hyperlink w:anchor="_Toc152768868" w:history="1">
            <w:r w:rsidR="00FE679F" w:rsidRPr="00090D2F">
              <w:rPr>
                <w:rStyle w:val="Hyperlink"/>
                <w:noProof/>
              </w:rPr>
              <w:t>10</w:t>
            </w:r>
            <w:r w:rsidR="00FE679F">
              <w:rPr>
                <w:rFonts w:asciiTheme="minorHAnsi" w:hAnsiTheme="minorHAnsi"/>
                <w:b w:val="0"/>
                <w:noProof/>
                <w:color w:val="auto"/>
                <w:kern w:val="2"/>
                <w:sz w:val="22"/>
                <w:szCs w:val="22"/>
                <w:lang w:eastAsia="en-GB"/>
                <w14:ligatures w14:val="standardContextual"/>
              </w:rPr>
              <w:tab/>
            </w:r>
            <w:r w:rsidR="00FE679F" w:rsidRPr="00090D2F">
              <w:rPr>
                <w:rStyle w:val="Hyperlink"/>
                <w:noProof/>
              </w:rPr>
              <w:t>Implementation and Monitoring Compliance and Effectiveness</w:t>
            </w:r>
            <w:r w:rsidR="00FE679F">
              <w:rPr>
                <w:noProof/>
                <w:webHidden/>
              </w:rPr>
              <w:tab/>
            </w:r>
            <w:r w:rsidR="00FE679F">
              <w:rPr>
                <w:noProof/>
                <w:webHidden/>
              </w:rPr>
              <w:fldChar w:fldCharType="begin"/>
            </w:r>
            <w:r w:rsidR="00FE679F">
              <w:rPr>
                <w:noProof/>
                <w:webHidden/>
              </w:rPr>
              <w:instrText xml:space="preserve"> PAGEREF _Toc152768868 \h </w:instrText>
            </w:r>
            <w:r w:rsidR="00FE679F">
              <w:rPr>
                <w:noProof/>
                <w:webHidden/>
              </w:rPr>
            </w:r>
            <w:r w:rsidR="00FE679F">
              <w:rPr>
                <w:noProof/>
                <w:webHidden/>
              </w:rPr>
              <w:fldChar w:fldCharType="separate"/>
            </w:r>
            <w:r w:rsidR="00FE679F">
              <w:rPr>
                <w:noProof/>
                <w:webHidden/>
              </w:rPr>
              <w:t>22</w:t>
            </w:r>
            <w:r w:rsidR="00FE679F">
              <w:rPr>
                <w:noProof/>
                <w:webHidden/>
              </w:rPr>
              <w:fldChar w:fldCharType="end"/>
            </w:r>
          </w:hyperlink>
        </w:p>
        <w:p w14:paraId="613E601B" w14:textId="2F8DD0D9" w:rsidR="00FE679F" w:rsidRDefault="00352CC0">
          <w:pPr>
            <w:pStyle w:val="TOC1"/>
            <w:rPr>
              <w:rFonts w:asciiTheme="minorHAnsi" w:hAnsiTheme="minorHAnsi"/>
              <w:b w:val="0"/>
              <w:noProof/>
              <w:color w:val="auto"/>
              <w:kern w:val="2"/>
              <w:sz w:val="22"/>
              <w:szCs w:val="22"/>
              <w:lang w:eastAsia="en-GB"/>
              <w14:ligatures w14:val="standardContextual"/>
            </w:rPr>
          </w:pPr>
          <w:hyperlink w:anchor="_Toc152768869" w:history="1">
            <w:r w:rsidR="00FE679F" w:rsidRPr="00090D2F">
              <w:rPr>
                <w:rStyle w:val="Hyperlink"/>
                <w:noProof/>
              </w:rPr>
              <w:t>11</w:t>
            </w:r>
            <w:r w:rsidR="00FE679F">
              <w:rPr>
                <w:rFonts w:asciiTheme="minorHAnsi" w:hAnsiTheme="minorHAnsi"/>
                <w:b w:val="0"/>
                <w:noProof/>
                <w:color w:val="auto"/>
                <w:kern w:val="2"/>
                <w:sz w:val="22"/>
                <w:szCs w:val="22"/>
                <w:lang w:eastAsia="en-GB"/>
                <w14:ligatures w14:val="standardContextual"/>
              </w:rPr>
              <w:tab/>
            </w:r>
            <w:r w:rsidR="00FE679F" w:rsidRPr="00090D2F">
              <w:rPr>
                <w:rStyle w:val="Hyperlink"/>
                <w:noProof/>
              </w:rPr>
              <w:t>Countering Fraud, Bribery and Corruption</w:t>
            </w:r>
            <w:r w:rsidR="00FE679F">
              <w:rPr>
                <w:noProof/>
                <w:webHidden/>
              </w:rPr>
              <w:tab/>
            </w:r>
            <w:r w:rsidR="00FE679F">
              <w:rPr>
                <w:noProof/>
                <w:webHidden/>
              </w:rPr>
              <w:fldChar w:fldCharType="begin"/>
            </w:r>
            <w:r w:rsidR="00FE679F">
              <w:rPr>
                <w:noProof/>
                <w:webHidden/>
              </w:rPr>
              <w:instrText xml:space="preserve"> PAGEREF _Toc152768869 \h </w:instrText>
            </w:r>
            <w:r w:rsidR="00FE679F">
              <w:rPr>
                <w:noProof/>
                <w:webHidden/>
              </w:rPr>
            </w:r>
            <w:r w:rsidR="00FE679F">
              <w:rPr>
                <w:noProof/>
                <w:webHidden/>
              </w:rPr>
              <w:fldChar w:fldCharType="separate"/>
            </w:r>
            <w:r w:rsidR="00FE679F">
              <w:rPr>
                <w:noProof/>
                <w:webHidden/>
              </w:rPr>
              <w:t>23</w:t>
            </w:r>
            <w:r w:rsidR="00FE679F">
              <w:rPr>
                <w:noProof/>
                <w:webHidden/>
              </w:rPr>
              <w:fldChar w:fldCharType="end"/>
            </w:r>
          </w:hyperlink>
        </w:p>
        <w:p w14:paraId="30F9C559" w14:textId="5FBE9EF2" w:rsidR="00FE679F" w:rsidRDefault="00352CC0">
          <w:pPr>
            <w:pStyle w:val="TOC1"/>
            <w:rPr>
              <w:rFonts w:asciiTheme="minorHAnsi" w:hAnsiTheme="minorHAnsi"/>
              <w:b w:val="0"/>
              <w:noProof/>
              <w:color w:val="auto"/>
              <w:kern w:val="2"/>
              <w:sz w:val="22"/>
              <w:szCs w:val="22"/>
              <w:lang w:eastAsia="en-GB"/>
              <w14:ligatures w14:val="standardContextual"/>
            </w:rPr>
          </w:pPr>
          <w:hyperlink w:anchor="_Toc152768870" w:history="1">
            <w:r w:rsidR="00FE679F" w:rsidRPr="00090D2F">
              <w:rPr>
                <w:rStyle w:val="Hyperlink"/>
                <w:noProof/>
              </w:rPr>
              <w:t>12</w:t>
            </w:r>
            <w:r w:rsidR="00FE679F">
              <w:rPr>
                <w:rFonts w:asciiTheme="minorHAnsi" w:hAnsiTheme="minorHAnsi"/>
                <w:b w:val="0"/>
                <w:noProof/>
                <w:color w:val="auto"/>
                <w:kern w:val="2"/>
                <w:sz w:val="22"/>
                <w:szCs w:val="22"/>
                <w:lang w:eastAsia="en-GB"/>
                <w14:ligatures w14:val="standardContextual"/>
              </w:rPr>
              <w:tab/>
            </w:r>
            <w:r w:rsidR="00FE679F" w:rsidRPr="00090D2F">
              <w:rPr>
                <w:rStyle w:val="Hyperlink"/>
                <w:noProof/>
              </w:rPr>
              <w:t>References, acknowledgements and associated documents</w:t>
            </w:r>
            <w:r w:rsidR="00FE679F">
              <w:rPr>
                <w:noProof/>
                <w:webHidden/>
              </w:rPr>
              <w:tab/>
            </w:r>
            <w:r w:rsidR="00FE679F">
              <w:rPr>
                <w:noProof/>
                <w:webHidden/>
              </w:rPr>
              <w:fldChar w:fldCharType="begin"/>
            </w:r>
            <w:r w:rsidR="00FE679F">
              <w:rPr>
                <w:noProof/>
                <w:webHidden/>
              </w:rPr>
              <w:instrText xml:space="preserve"> PAGEREF _Toc152768870 \h </w:instrText>
            </w:r>
            <w:r w:rsidR="00FE679F">
              <w:rPr>
                <w:noProof/>
                <w:webHidden/>
              </w:rPr>
            </w:r>
            <w:r w:rsidR="00FE679F">
              <w:rPr>
                <w:noProof/>
                <w:webHidden/>
              </w:rPr>
              <w:fldChar w:fldCharType="separate"/>
            </w:r>
            <w:r w:rsidR="00FE679F">
              <w:rPr>
                <w:noProof/>
                <w:webHidden/>
              </w:rPr>
              <w:t>23</w:t>
            </w:r>
            <w:r w:rsidR="00FE679F">
              <w:rPr>
                <w:noProof/>
                <w:webHidden/>
              </w:rPr>
              <w:fldChar w:fldCharType="end"/>
            </w:r>
          </w:hyperlink>
        </w:p>
        <w:p w14:paraId="7914C37E" w14:textId="7C512D48" w:rsidR="00FE679F" w:rsidRDefault="00352CC0">
          <w:pPr>
            <w:pStyle w:val="TOC1"/>
            <w:rPr>
              <w:rFonts w:asciiTheme="minorHAnsi" w:hAnsiTheme="minorHAnsi"/>
              <w:b w:val="0"/>
              <w:noProof/>
              <w:color w:val="auto"/>
              <w:kern w:val="2"/>
              <w:sz w:val="22"/>
              <w:szCs w:val="22"/>
              <w:lang w:eastAsia="en-GB"/>
              <w14:ligatures w14:val="standardContextual"/>
            </w:rPr>
          </w:pPr>
          <w:hyperlink w:anchor="_Toc152768871" w:history="1">
            <w:r w:rsidR="00FE679F" w:rsidRPr="00090D2F">
              <w:rPr>
                <w:rStyle w:val="Hyperlink"/>
                <w:noProof/>
              </w:rPr>
              <w:t>13</w:t>
            </w:r>
            <w:r w:rsidR="00FE679F">
              <w:rPr>
                <w:rFonts w:asciiTheme="minorHAnsi" w:hAnsiTheme="minorHAnsi"/>
                <w:b w:val="0"/>
                <w:noProof/>
                <w:color w:val="auto"/>
                <w:kern w:val="2"/>
                <w:sz w:val="22"/>
                <w:szCs w:val="22"/>
                <w:lang w:eastAsia="en-GB"/>
                <w14:ligatures w14:val="standardContextual"/>
              </w:rPr>
              <w:tab/>
            </w:r>
            <w:r w:rsidR="00FE679F" w:rsidRPr="00090D2F">
              <w:rPr>
                <w:rStyle w:val="Hyperlink"/>
                <w:noProof/>
              </w:rPr>
              <w:t>Appendices</w:t>
            </w:r>
            <w:r w:rsidR="00FE679F">
              <w:rPr>
                <w:noProof/>
                <w:webHidden/>
              </w:rPr>
              <w:tab/>
            </w:r>
            <w:r w:rsidR="00FE679F">
              <w:rPr>
                <w:noProof/>
                <w:webHidden/>
              </w:rPr>
              <w:fldChar w:fldCharType="begin"/>
            </w:r>
            <w:r w:rsidR="00FE679F">
              <w:rPr>
                <w:noProof/>
                <w:webHidden/>
              </w:rPr>
              <w:instrText xml:space="preserve"> PAGEREF _Toc152768871 \h </w:instrText>
            </w:r>
            <w:r w:rsidR="00FE679F">
              <w:rPr>
                <w:noProof/>
                <w:webHidden/>
              </w:rPr>
            </w:r>
            <w:r w:rsidR="00FE679F">
              <w:rPr>
                <w:noProof/>
                <w:webHidden/>
              </w:rPr>
              <w:fldChar w:fldCharType="separate"/>
            </w:r>
            <w:r w:rsidR="00FE679F">
              <w:rPr>
                <w:noProof/>
                <w:webHidden/>
              </w:rPr>
              <w:t>23</w:t>
            </w:r>
            <w:r w:rsidR="00FE679F">
              <w:rPr>
                <w:noProof/>
                <w:webHidden/>
              </w:rPr>
              <w:fldChar w:fldCharType="end"/>
            </w:r>
          </w:hyperlink>
        </w:p>
        <w:p w14:paraId="2C9CA2A6" w14:textId="62A7936D" w:rsidR="00FE679F" w:rsidRDefault="00352CC0">
          <w:pPr>
            <w:pStyle w:val="TOC2"/>
            <w:rPr>
              <w:rFonts w:asciiTheme="minorHAnsi" w:hAnsiTheme="minorHAnsi"/>
              <w:noProof/>
              <w:kern w:val="2"/>
              <w:sz w:val="22"/>
              <w:lang w:val="en-GB" w:eastAsia="en-GB"/>
              <w14:ligatures w14:val="standardContextual"/>
            </w:rPr>
          </w:pPr>
          <w:hyperlink w:anchor="_Toc152768872" w:history="1">
            <w:r w:rsidR="00FE679F" w:rsidRPr="00090D2F">
              <w:rPr>
                <w:rStyle w:val="Hyperlink"/>
                <w:noProof/>
              </w:rPr>
              <w:t>13.1</w:t>
            </w:r>
            <w:r w:rsidR="00FE679F">
              <w:rPr>
                <w:rFonts w:asciiTheme="minorHAnsi" w:hAnsiTheme="minorHAnsi"/>
                <w:noProof/>
                <w:kern w:val="2"/>
                <w:sz w:val="22"/>
                <w:lang w:val="en-GB" w:eastAsia="en-GB"/>
                <w14:ligatures w14:val="standardContextual"/>
              </w:rPr>
              <w:tab/>
            </w:r>
            <w:r w:rsidR="00FE679F" w:rsidRPr="00090D2F">
              <w:rPr>
                <w:rStyle w:val="Hyperlink"/>
                <w:noProof/>
              </w:rPr>
              <w:t>Implementation Plan</w:t>
            </w:r>
            <w:r w:rsidR="00FE679F">
              <w:rPr>
                <w:noProof/>
                <w:webHidden/>
              </w:rPr>
              <w:tab/>
            </w:r>
            <w:r w:rsidR="00FE679F">
              <w:rPr>
                <w:noProof/>
                <w:webHidden/>
              </w:rPr>
              <w:fldChar w:fldCharType="begin"/>
            </w:r>
            <w:r w:rsidR="00FE679F">
              <w:rPr>
                <w:noProof/>
                <w:webHidden/>
              </w:rPr>
              <w:instrText xml:space="preserve"> PAGEREF _Toc152768872 \h </w:instrText>
            </w:r>
            <w:r w:rsidR="00FE679F">
              <w:rPr>
                <w:noProof/>
                <w:webHidden/>
              </w:rPr>
            </w:r>
            <w:r w:rsidR="00FE679F">
              <w:rPr>
                <w:noProof/>
                <w:webHidden/>
              </w:rPr>
              <w:fldChar w:fldCharType="separate"/>
            </w:r>
            <w:r w:rsidR="00FE679F">
              <w:rPr>
                <w:noProof/>
                <w:webHidden/>
              </w:rPr>
              <w:t>24</w:t>
            </w:r>
            <w:r w:rsidR="00FE679F">
              <w:rPr>
                <w:noProof/>
                <w:webHidden/>
              </w:rPr>
              <w:fldChar w:fldCharType="end"/>
            </w:r>
          </w:hyperlink>
        </w:p>
        <w:p w14:paraId="591CD54C" w14:textId="1018871C" w:rsidR="00B16F42" w:rsidRDefault="00B16F42">
          <w:r>
            <w:rPr>
              <w:b/>
              <w:bCs/>
              <w:noProof/>
            </w:rPr>
            <w:fldChar w:fldCharType="end"/>
          </w:r>
        </w:p>
      </w:sdtContent>
    </w:sdt>
    <w:p w14:paraId="590E7DC1" w14:textId="77777777" w:rsidR="00A44E6F" w:rsidRDefault="00A44E6F" w:rsidP="00EE1A17">
      <w:pPr>
        <w:pStyle w:val="Frontpageheading"/>
        <w:rPr>
          <w:sz w:val="56"/>
        </w:rPr>
      </w:pPr>
    </w:p>
    <w:p w14:paraId="3A4877A5" w14:textId="50A4B05B" w:rsidR="00EE1A17" w:rsidRPr="00F07AD5" w:rsidRDefault="00B62FB4" w:rsidP="00EE1A17">
      <w:pPr>
        <w:pStyle w:val="Frontpageheading"/>
        <w:rPr>
          <w:sz w:val="56"/>
        </w:rPr>
      </w:pPr>
      <w:r>
        <w:rPr>
          <w:sz w:val="56"/>
        </w:rPr>
        <w:lastRenderedPageBreak/>
        <w:t xml:space="preserve">Risk Management Framework </w:t>
      </w:r>
    </w:p>
    <w:p w14:paraId="0922CAAA" w14:textId="77777777" w:rsidR="00EE1A17" w:rsidRDefault="00EE1A17" w:rsidP="00EE1A17">
      <w:pPr>
        <w:pStyle w:val="Heading1"/>
      </w:pPr>
      <w:bookmarkStart w:id="1" w:name="_Toc509994129"/>
      <w:bookmarkStart w:id="2" w:name="_Toc152768853"/>
      <w:r w:rsidRPr="0078470A">
        <w:t>Introduction</w:t>
      </w:r>
      <w:bookmarkEnd w:id="1"/>
      <w:bookmarkEnd w:id="2"/>
    </w:p>
    <w:p w14:paraId="16C58772" w14:textId="1E468AC8" w:rsidR="00EF65BC" w:rsidRDefault="00507978" w:rsidP="00D5054D">
      <w:r w:rsidRPr="006B4C3E">
        <w:t xml:space="preserve">This framework describes the arrangements that NHS Bristol, North Somerset and South Gloucestershire </w:t>
      </w:r>
      <w:r w:rsidR="000B42C8">
        <w:t>Integrated Care Board</w:t>
      </w:r>
      <w:r w:rsidRPr="006B4C3E">
        <w:t xml:space="preserve"> (</w:t>
      </w:r>
      <w:r w:rsidR="000B42C8">
        <w:t>ICB</w:t>
      </w:r>
      <w:r w:rsidRPr="006B4C3E">
        <w:t xml:space="preserve">) has in place to manage risk. The framework </w:t>
      </w:r>
      <w:r w:rsidR="00800938">
        <w:t>supports the consistent</w:t>
      </w:r>
      <w:r w:rsidR="00DE1F05">
        <w:t xml:space="preserve">, </w:t>
      </w:r>
      <w:r w:rsidR="00800938">
        <w:t xml:space="preserve">robust identification and management of risks and opportunities within accepted levels across the </w:t>
      </w:r>
      <w:r w:rsidR="000B42C8">
        <w:t>ICB</w:t>
      </w:r>
      <w:r w:rsidR="00D5054D">
        <w:t xml:space="preserve">. The </w:t>
      </w:r>
      <w:r w:rsidR="00DE1F05">
        <w:t>framework</w:t>
      </w:r>
      <w:r w:rsidR="00D5054D">
        <w:t xml:space="preserve"> supports openness, challenge, innovation and excellence in the achievement of the </w:t>
      </w:r>
      <w:r w:rsidR="000B42C8">
        <w:t>ICB</w:t>
      </w:r>
      <w:r w:rsidR="00D5054D">
        <w:t xml:space="preserve">’s objectives. </w:t>
      </w:r>
      <w:r w:rsidR="00EF65BC">
        <w:t xml:space="preserve">The Risk Management Framework </w:t>
      </w:r>
      <w:r w:rsidR="000615A0">
        <w:t>sets out</w:t>
      </w:r>
      <w:r w:rsidR="00EF65BC">
        <w:t xml:space="preserve"> </w:t>
      </w:r>
      <w:r w:rsidR="00EB6A39">
        <w:t xml:space="preserve">the </w:t>
      </w:r>
      <w:r w:rsidR="000B42C8">
        <w:t>ICB</w:t>
      </w:r>
      <w:r w:rsidR="00EB6A39">
        <w:t xml:space="preserve"> </w:t>
      </w:r>
      <w:r w:rsidR="00EF65BC">
        <w:t xml:space="preserve">approach to risk management including the </w:t>
      </w:r>
      <w:r w:rsidR="00EF65BC" w:rsidRPr="006B4C3E">
        <w:t>systematic identification, assessment, treatment</w:t>
      </w:r>
      <w:r w:rsidR="00EF65BC">
        <w:t xml:space="preserve"> and monitoring of risk. </w:t>
      </w:r>
    </w:p>
    <w:p w14:paraId="46206825" w14:textId="7C591935" w:rsidR="00532D3F" w:rsidRDefault="00532D3F" w:rsidP="00D5054D">
      <w:r>
        <w:t>The ICB is a sovereign organisation withing the Integrated Care System (ICS) which is made up of many other partner organisations which will each have their own risk management arrangements.  For effective delivery of health and care to the population in BNSSG</w:t>
      </w:r>
      <w:r w:rsidR="00635EA9">
        <w:t xml:space="preserve"> as set out in our ICS Strategy</w:t>
      </w:r>
      <w:r>
        <w:t>, it is important that system risks are appropriately identified</w:t>
      </w:r>
      <w:r w:rsidR="00635EA9">
        <w:t>, recorded and mitigated.  This framework sets out the approach to doing this.</w:t>
      </w:r>
    </w:p>
    <w:p w14:paraId="32E9CFEB" w14:textId="77777777" w:rsidR="00D5054D" w:rsidRDefault="00D5054D" w:rsidP="00D5054D">
      <w:r>
        <w:t xml:space="preserve">This framework incorporates the key principles described in “The Orange Book – Management of Risk – Principles and Concepts” (HM Government 2020) </w:t>
      </w:r>
    </w:p>
    <w:p w14:paraId="4EDA4A5B" w14:textId="77777777" w:rsidR="00D5054D" w:rsidRDefault="00D5054D" w:rsidP="00795469">
      <w:pPr>
        <w:pStyle w:val="ListParagraph"/>
        <w:numPr>
          <w:ilvl w:val="0"/>
          <w:numId w:val="8"/>
        </w:numPr>
      </w:pPr>
      <w:r>
        <w:t>Risk management is an essential part of governance and leadership, fundamental to how the organisation is directed, managed and controlled at all levels</w:t>
      </w:r>
    </w:p>
    <w:p w14:paraId="276352B0" w14:textId="27AF95B2" w:rsidR="00D5054D" w:rsidRDefault="00D5054D" w:rsidP="00795469">
      <w:pPr>
        <w:pStyle w:val="ListParagraph"/>
        <w:numPr>
          <w:ilvl w:val="0"/>
          <w:numId w:val="8"/>
        </w:numPr>
      </w:pPr>
      <w:r>
        <w:t>Risk management is integral to all organisational activities, supporting decision-making and the achievement of objectives</w:t>
      </w:r>
      <w:r w:rsidR="001E0560">
        <w:t xml:space="preserve">, incorporated within strategic and operational planning processes at all levels across the </w:t>
      </w:r>
      <w:r w:rsidR="00532D3F">
        <w:t>organisation</w:t>
      </w:r>
    </w:p>
    <w:p w14:paraId="2867E44F" w14:textId="77777777" w:rsidR="00D5054D" w:rsidRDefault="00D5054D" w:rsidP="00795469">
      <w:pPr>
        <w:pStyle w:val="ListParagraph"/>
        <w:numPr>
          <w:ilvl w:val="0"/>
          <w:numId w:val="8"/>
        </w:numPr>
      </w:pPr>
      <w:r>
        <w:t>Risk management is collaborative and informed by the best available information and expertise</w:t>
      </w:r>
    </w:p>
    <w:p w14:paraId="34AE7148" w14:textId="3F2B28C2" w:rsidR="00D5054D" w:rsidRDefault="00D5054D" w:rsidP="00795469">
      <w:pPr>
        <w:pStyle w:val="ListParagraph"/>
        <w:numPr>
          <w:ilvl w:val="0"/>
          <w:numId w:val="8"/>
        </w:numPr>
      </w:pPr>
      <w:r>
        <w:t>Risk management process</w:t>
      </w:r>
      <w:r w:rsidR="00DE1F05">
        <w:t>es</w:t>
      </w:r>
      <w:r>
        <w:t xml:space="preserve"> </w:t>
      </w:r>
      <w:proofErr w:type="gramStart"/>
      <w:r>
        <w:t>include:</w:t>
      </w:r>
      <w:proofErr w:type="gramEnd"/>
      <w:r>
        <w:t xml:space="preserve"> risk identification and assessment, </w:t>
      </w:r>
      <w:r w:rsidR="00DE1F05">
        <w:t>risk treatment, risk reporting and continual improvement</w:t>
      </w:r>
    </w:p>
    <w:p w14:paraId="760B3658" w14:textId="123AD0FD" w:rsidR="001E0560" w:rsidRDefault="001E0560" w:rsidP="00752EC0">
      <w:r>
        <w:t xml:space="preserve">The </w:t>
      </w:r>
      <w:r w:rsidR="000B42C8">
        <w:t>ICB</w:t>
      </w:r>
      <w:r>
        <w:t xml:space="preserve"> will:</w:t>
      </w:r>
    </w:p>
    <w:p w14:paraId="742E7F04" w14:textId="44F8F543" w:rsidR="00752EC0" w:rsidRPr="00752EC0" w:rsidRDefault="00752EC0" w:rsidP="00795469">
      <w:pPr>
        <w:pStyle w:val="ListParagraph"/>
        <w:numPr>
          <w:ilvl w:val="0"/>
          <w:numId w:val="21"/>
        </w:numPr>
      </w:pPr>
      <w:r w:rsidRPr="00752EC0">
        <w:t>ensur</w:t>
      </w:r>
      <w:r w:rsidR="001E0560">
        <w:t>e</w:t>
      </w:r>
      <w:r w:rsidRPr="00752EC0">
        <w:t xml:space="preserve"> all staff are provided with appropriate guidance and training on the principles of risk management and their responsibilities to implement risk management effectively</w:t>
      </w:r>
    </w:p>
    <w:p w14:paraId="36CBB277" w14:textId="15380EDD" w:rsidR="00752EC0" w:rsidRPr="00752EC0" w:rsidRDefault="001E0560" w:rsidP="00795469">
      <w:pPr>
        <w:pStyle w:val="ListParagraph"/>
        <w:numPr>
          <w:ilvl w:val="0"/>
          <w:numId w:val="21"/>
        </w:numPr>
      </w:pPr>
      <w:r>
        <w:t>f</w:t>
      </w:r>
      <w:r w:rsidR="00752EC0" w:rsidRPr="00752EC0">
        <w:t>oster a culture of openness that encourages organisation wide learning.</w:t>
      </w:r>
    </w:p>
    <w:p w14:paraId="3A065385" w14:textId="04489B0F" w:rsidR="00752EC0" w:rsidRPr="00752EC0" w:rsidRDefault="00752EC0" w:rsidP="00795469">
      <w:pPr>
        <w:pStyle w:val="ListParagraph"/>
        <w:numPr>
          <w:ilvl w:val="0"/>
          <w:numId w:val="21"/>
        </w:numPr>
      </w:pPr>
      <w:r w:rsidRPr="00752EC0">
        <w:t>develop an appropriate risk management culture and will regularly review and monitor the implementation and effectiveness of the risk management process.</w:t>
      </w:r>
    </w:p>
    <w:p w14:paraId="1FBEF933" w14:textId="29B674BA" w:rsidR="00752EC0" w:rsidRPr="00752EC0" w:rsidRDefault="001E0560" w:rsidP="00752EC0">
      <w:r>
        <w:lastRenderedPageBreak/>
        <w:t xml:space="preserve">The </w:t>
      </w:r>
      <w:r w:rsidR="000B42C8">
        <w:t>ICB</w:t>
      </w:r>
      <w:r>
        <w:t xml:space="preserve"> recognises </w:t>
      </w:r>
      <w:r w:rsidR="00752EC0" w:rsidRPr="00752EC0">
        <w:t xml:space="preserve">it is impossible to eliminate all risk from </w:t>
      </w:r>
      <w:r>
        <w:t xml:space="preserve">its </w:t>
      </w:r>
      <w:r w:rsidR="00752EC0" w:rsidRPr="00752EC0">
        <w:t xml:space="preserve">activities and that systems of control should not stifle innovation and the imaginative use of limited resources to achieve health benefits for </w:t>
      </w:r>
      <w:r>
        <w:t>the p</w:t>
      </w:r>
      <w:r w:rsidR="00752EC0" w:rsidRPr="00752EC0">
        <w:t>opulation</w:t>
      </w:r>
      <w:r>
        <w:t xml:space="preserve"> of Bristol, North Somerset and South Gloucestershire</w:t>
      </w:r>
      <w:r w:rsidR="00752EC0" w:rsidRPr="00752EC0">
        <w:t>.</w:t>
      </w:r>
      <w:r w:rsidR="00635EA9">
        <w:t xml:space="preserve">  To this end the ICB Board has agreed its risk appetite which is intended to inform decision making.</w:t>
      </w:r>
    </w:p>
    <w:p w14:paraId="7C6AD1DF" w14:textId="54188EE7" w:rsidR="00752EC0" w:rsidRDefault="001E0560" w:rsidP="00752EC0">
      <w:r>
        <w:t xml:space="preserve">The </w:t>
      </w:r>
      <w:r w:rsidR="000B42C8">
        <w:t>ICB</w:t>
      </w:r>
      <w:r>
        <w:t xml:space="preserve"> </w:t>
      </w:r>
      <w:r w:rsidR="00752EC0" w:rsidRPr="00752EC0">
        <w:t>acknowledge</w:t>
      </w:r>
      <w:r>
        <w:t>s</w:t>
      </w:r>
      <w:r w:rsidR="00752EC0" w:rsidRPr="00752EC0">
        <w:t xml:space="preserve"> the need for </w:t>
      </w:r>
      <w:proofErr w:type="gramStart"/>
      <w:r w:rsidR="00752EC0" w:rsidRPr="00752EC0">
        <w:t>all of</w:t>
      </w:r>
      <w:proofErr w:type="gramEnd"/>
      <w:r w:rsidR="00752EC0" w:rsidRPr="00752EC0">
        <w:t xml:space="preserve"> </w:t>
      </w:r>
      <w:r>
        <w:t xml:space="preserve">its </w:t>
      </w:r>
      <w:r w:rsidR="00752EC0" w:rsidRPr="00752EC0">
        <w:t>commissioned services to have in place rigorous risk management systems and processes as described in the Francis Report (May 2013).</w:t>
      </w:r>
    </w:p>
    <w:p w14:paraId="016FA233" w14:textId="160E91F7" w:rsidR="00E618AE" w:rsidRDefault="00E618AE" w:rsidP="00E618AE">
      <w:r>
        <w:t xml:space="preserve">The values of </w:t>
      </w:r>
      <w:proofErr w:type="gramStart"/>
      <w:r>
        <w:t xml:space="preserve">the </w:t>
      </w:r>
      <w:r w:rsidRPr="007C724E">
        <w:t xml:space="preserve"> support</w:t>
      </w:r>
      <w:proofErr w:type="gramEnd"/>
      <w:r>
        <w:t xml:space="preserve"> our risk culture and our risk management framework supports our values through an open, fair and positive learning culture. </w:t>
      </w:r>
    </w:p>
    <w:p w14:paraId="3D67B5AE" w14:textId="77777777" w:rsidR="005B0771" w:rsidRPr="00B16F42" w:rsidRDefault="005B0771" w:rsidP="005B0771">
      <w:pPr>
        <w:pStyle w:val="Heading1"/>
      </w:pPr>
      <w:bookmarkStart w:id="3" w:name="_Toc50643031"/>
      <w:bookmarkStart w:id="4" w:name="_Toc50644577"/>
      <w:bookmarkStart w:id="5" w:name="_Toc508611230"/>
      <w:bookmarkStart w:id="6" w:name="_Toc152768854"/>
      <w:bookmarkEnd w:id="3"/>
      <w:bookmarkEnd w:id="4"/>
      <w:r w:rsidRPr="00B16F42">
        <w:t>Purpose and scope</w:t>
      </w:r>
      <w:bookmarkEnd w:id="5"/>
      <w:bookmarkEnd w:id="6"/>
    </w:p>
    <w:p w14:paraId="60075A00" w14:textId="480266B7" w:rsidR="00507978" w:rsidRDefault="00507978" w:rsidP="00507978">
      <w:r>
        <w:t xml:space="preserve">This framework applies to all areas of our operations and to all </w:t>
      </w:r>
      <w:r w:rsidR="000B42C8">
        <w:t>ICB</w:t>
      </w:r>
      <w:r>
        <w:t xml:space="preserve"> staff, regardless of whether they are directly employed or hold a corporate or clinical role</w:t>
      </w:r>
      <w:r w:rsidR="007C4550">
        <w:t xml:space="preserve">. </w:t>
      </w:r>
      <w:r>
        <w:t xml:space="preserve"> For the purposes of this document ‘employees’ includes BNSSG </w:t>
      </w:r>
      <w:r w:rsidR="000B42C8">
        <w:t>ICB</w:t>
      </w:r>
      <w:r>
        <w:t xml:space="preserve"> staff, </w:t>
      </w:r>
      <w:r w:rsidR="00276481">
        <w:t>ICB Board</w:t>
      </w:r>
      <w:r>
        <w:t xml:space="preserve"> members, executive officers, </w:t>
      </w:r>
      <w:r w:rsidR="00635EA9">
        <w:t xml:space="preserve">Independent Non Executive </w:t>
      </w:r>
      <w:proofErr w:type="gramStart"/>
      <w:r w:rsidR="00635EA9">
        <w:t xml:space="preserve">Members </w:t>
      </w:r>
      <w:r>
        <w:t xml:space="preserve"> (</w:t>
      </w:r>
      <w:proofErr w:type="gramEnd"/>
      <w:r>
        <w:t>incl</w:t>
      </w:r>
      <w:r w:rsidR="006B4C3E">
        <w:t xml:space="preserve">uding co-opted members), those </w:t>
      </w:r>
      <w:r>
        <w:t>with honorary contracts, volunteers</w:t>
      </w:r>
      <w:r w:rsidR="005B7566">
        <w:t>, contractors</w:t>
      </w:r>
      <w:r>
        <w:t xml:space="preserve"> and trainees.</w:t>
      </w:r>
    </w:p>
    <w:p w14:paraId="1514A2FF" w14:textId="77777777" w:rsidR="00507978" w:rsidRPr="00B2306B" w:rsidRDefault="00507978" w:rsidP="00507978">
      <w:r w:rsidRPr="00B2306B">
        <w:t>The purpose of this framework is to:</w:t>
      </w:r>
    </w:p>
    <w:p w14:paraId="53BDC0D1" w14:textId="5F4F28DC" w:rsidR="00507978" w:rsidRPr="00752EC0" w:rsidRDefault="00507978" w:rsidP="00795469">
      <w:pPr>
        <w:pStyle w:val="ListParagraph"/>
        <w:numPr>
          <w:ilvl w:val="0"/>
          <w:numId w:val="5"/>
        </w:numPr>
        <w:spacing w:after="0"/>
      </w:pPr>
      <w:r w:rsidRPr="00752EC0">
        <w:t xml:space="preserve">Ensure robust governance and risk management arrangements to support the delivery of the </w:t>
      </w:r>
      <w:r w:rsidR="000B42C8">
        <w:t>ICB</w:t>
      </w:r>
      <w:r w:rsidRPr="00752EC0">
        <w:t>’s</w:t>
      </w:r>
      <w:r w:rsidR="00635EA9">
        <w:t xml:space="preserve"> and the ICS’s</w:t>
      </w:r>
      <w:r w:rsidRPr="00752EC0">
        <w:t xml:space="preserve"> strategic and operational objectives </w:t>
      </w:r>
    </w:p>
    <w:p w14:paraId="319AE3E6" w14:textId="77777777" w:rsidR="00507978" w:rsidRPr="00B2306B" w:rsidRDefault="00507978" w:rsidP="00795469">
      <w:pPr>
        <w:pStyle w:val="ListParagraph"/>
        <w:numPr>
          <w:ilvl w:val="0"/>
          <w:numId w:val="5"/>
        </w:numPr>
        <w:spacing w:after="0"/>
      </w:pPr>
      <w:r w:rsidRPr="00B2306B">
        <w:t>Ensure commissioning of high quality and safe patient care and maximise the resources available for patient services</w:t>
      </w:r>
    </w:p>
    <w:p w14:paraId="1E25BD75" w14:textId="1CD52F9B" w:rsidR="00507978" w:rsidRPr="00B2306B" w:rsidRDefault="00507978" w:rsidP="00795469">
      <w:pPr>
        <w:pStyle w:val="ListParagraph"/>
        <w:numPr>
          <w:ilvl w:val="0"/>
          <w:numId w:val="5"/>
        </w:numPr>
        <w:spacing w:after="0"/>
      </w:pPr>
      <w:r w:rsidRPr="00B2306B">
        <w:t xml:space="preserve">Develop a proactive approach to identification of understanding of risks inherent in and external to the </w:t>
      </w:r>
      <w:r w:rsidR="000B42C8">
        <w:t>ICB</w:t>
      </w:r>
    </w:p>
    <w:p w14:paraId="28E1EF3F" w14:textId="67944CFF" w:rsidR="00507978" w:rsidRPr="00B2306B" w:rsidRDefault="00507978" w:rsidP="00795469">
      <w:pPr>
        <w:pStyle w:val="ListParagraph"/>
        <w:numPr>
          <w:ilvl w:val="0"/>
          <w:numId w:val="5"/>
        </w:numPr>
        <w:spacing w:after="0"/>
      </w:pPr>
      <w:r w:rsidRPr="00B2306B">
        <w:t xml:space="preserve">Minimise the </w:t>
      </w:r>
      <w:r w:rsidR="000B42C8">
        <w:t>ICB</w:t>
      </w:r>
      <w:r w:rsidRPr="00B2306B">
        <w:t>’s exposure to financial risk</w:t>
      </w:r>
    </w:p>
    <w:p w14:paraId="7EA41122" w14:textId="168BBF7E" w:rsidR="00507978" w:rsidRPr="00B2306B" w:rsidRDefault="00507978" w:rsidP="00795469">
      <w:pPr>
        <w:pStyle w:val="ListParagraph"/>
        <w:numPr>
          <w:ilvl w:val="0"/>
          <w:numId w:val="5"/>
        </w:numPr>
        <w:spacing w:after="0"/>
      </w:pPr>
      <w:r w:rsidRPr="00B2306B">
        <w:t xml:space="preserve">Maintain an effective system of internal control across the </w:t>
      </w:r>
      <w:r w:rsidR="000B42C8">
        <w:t>ICB</w:t>
      </w:r>
    </w:p>
    <w:p w14:paraId="77324FF7" w14:textId="081E6D45" w:rsidR="00507978" w:rsidRPr="00752EC0" w:rsidRDefault="00507978" w:rsidP="00795469">
      <w:pPr>
        <w:pStyle w:val="ListParagraph"/>
        <w:numPr>
          <w:ilvl w:val="0"/>
          <w:numId w:val="5"/>
        </w:numPr>
        <w:spacing w:after="0"/>
      </w:pPr>
      <w:r w:rsidRPr="00B2306B">
        <w:t xml:space="preserve">Reduce risks to the health, safety and welfare of patients, staff and those who may be affected by the </w:t>
      </w:r>
      <w:r w:rsidR="000B42C8">
        <w:t>ICB</w:t>
      </w:r>
      <w:r w:rsidRPr="00B2306B">
        <w:t>’s activities, to the lowest level it is reasonably practicable to achieve</w:t>
      </w:r>
    </w:p>
    <w:p w14:paraId="6032B86E" w14:textId="0564B3AD" w:rsidR="00507978" w:rsidRPr="00932391" w:rsidRDefault="00507978" w:rsidP="00795469">
      <w:pPr>
        <w:pStyle w:val="ListParagraph"/>
        <w:numPr>
          <w:ilvl w:val="0"/>
          <w:numId w:val="5"/>
        </w:numPr>
        <w:spacing w:after="0"/>
      </w:pPr>
      <w:r w:rsidRPr="00932391">
        <w:t xml:space="preserve">Ensure that risks are managed effectively, consistently and systematically throughout the </w:t>
      </w:r>
      <w:r w:rsidR="000B42C8">
        <w:t>ICB</w:t>
      </w:r>
    </w:p>
    <w:p w14:paraId="14DA3DFD" w14:textId="53418208" w:rsidR="00507978" w:rsidRPr="00B2306B" w:rsidRDefault="00507978" w:rsidP="00795469">
      <w:pPr>
        <w:pStyle w:val="ListParagraph"/>
        <w:numPr>
          <w:ilvl w:val="0"/>
          <w:numId w:val="5"/>
        </w:numPr>
        <w:spacing w:after="0"/>
      </w:pPr>
      <w:r w:rsidRPr="00787226">
        <w:t xml:space="preserve">Set a risk appetite, </w:t>
      </w:r>
      <w:proofErr w:type="spellStart"/>
      <w:r w:rsidRPr="00787226">
        <w:t>ie</w:t>
      </w:r>
      <w:proofErr w:type="spellEnd"/>
      <w:r w:rsidRPr="00B2306B">
        <w:t xml:space="preserve"> the extent to which the </w:t>
      </w:r>
      <w:r w:rsidR="000B42C8">
        <w:t>ICB</w:t>
      </w:r>
      <w:r w:rsidRPr="00B2306B">
        <w:t xml:space="preserve"> accepts levels of risk exposure in the pursuit of their objectives.  Risk appetite is contextual, for example, the acceptance level may be higher in cases where significant change is involved</w:t>
      </w:r>
    </w:p>
    <w:p w14:paraId="1388C737" w14:textId="77777777" w:rsidR="00507978" w:rsidRPr="00752EC0" w:rsidRDefault="00507978" w:rsidP="00795469">
      <w:pPr>
        <w:pStyle w:val="ListParagraph"/>
        <w:numPr>
          <w:ilvl w:val="0"/>
          <w:numId w:val="5"/>
        </w:numPr>
        <w:spacing w:after="0"/>
      </w:pPr>
      <w:r w:rsidRPr="00B2306B">
        <w:t>Clearly define roles, responsibility, ownership of risks and associated action plans for the management of risk</w:t>
      </w:r>
    </w:p>
    <w:p w14:paraId="014F3438" w14:textId="0C6B7471" w:rsidR="00507978" w:rsidRDefault="00507978" w:rsidP="00795469">
      <w:pPr>
        <w:pStyle w:val="ListParagraph"/>
        <w:numPr>
          <w:ilvl w:val="0"/>
          <w:numId w:val="5"/>
        </w:numPr>
        <w:spacing w:after="0"/>
      </w:pPr>
      <w:r w:rsidRPr="00932391">
        <w:t>Comply with national standards regarding risk management</w:t>
      </w:r>
    </w:p>
    <w:p w14:paraId="115EC33C" w14:textId="774E0745" w:rsidR="007C4550" w:rsidRDefault="007C4550" w:rsidP="007C4550">
      <w:pPr>
        <w:spacing w:after="0"/>
      </w:pPr>
    </w:p>
    <w:p w14:paraId="7D45A8CF" w14:textId="41F00DF9" w:rsidR="007C4550" w:rsidRPr="007C4550" w:rsidRDefault="007C4550" w:rsidP="007C4550">
      <w:r w:rsidRPr="007C4550">
        <w:lastRenderedPageBreak/>
        <w:t xml:space="preserve">The </w:t>
      </w:r>
      <w:r w:rsidR="000B42C8">
        <w:t>ICB</w:t>
      </w:r>
      <w:r w:rsidRPr="007C4550">
        <w:t xml:space="preserve"> is committed to the continued development of partnership working and will work closely with all partner organisations to achieve a shared ownership of risks facing the health economy and the solutions that are implemented.  </w:t>
      </w:r>
    </w:p>
    <w:p w14:paraId="746A1963" w14:textId="6749031B" w:rsidR="007C4550" w:rsidRDefault="007C4550" w:rsidP="007C4550">
      <w:r w:rsidRPr="007C4550">
        <w:t xml:space="preserve">The </w:t>
      </w:r>
      <w:r w:rsidR="000B42C8">
        <w:t>ICB</w:t>
      </w:r>
      <w:r w:rsidRPr="007C4550">
        <w:t xml:space="preserve"> expects risk management to be a priority for all those organisations from whom the </w:t>
      </w:r>
      <w:r w:rsidR="000B42C8">
        <w:t>ICB</w:t>
      </w:r>
      <w:r w:rsidRPr="007C4550">
        <w:t xml:space="preserve"> commissions services and will require evidence of robust risk management systems.  </w:t>
      </w:r>
    </w:p>
    <w:p w14:paraId="06C0D529" w14:textId="18A25025" w:rsidR="00420D15" w:rsidRDefault="00420D15" w:rsidP="007C4550">
      <w:r>
        <w:t>Risks will fall into one of four categories as defined in the table below:</w:t>
      </w:r>
    </w:p>
    <w:tbl>
      <w:tblPr>
        <w:tblStyle w:val="TableGrid"/>
        <w:tblW w:w="0" w:type="auto"/>
        <w:tblLook w:val="04A0" w:firstRow="1" w:lastRow="0" w:firstColumn="1" w:lastColumn="0" w:noHBand="0" w:noVBand="1"/>
      </w:tblPr>
      <w:tblGrid>
        <w:gridCol w:w="3107"/>
        <w:gridCol w:w="3201"/>
      </w:tblGrid>
      <w:tr w:rsidR="00420D15" w14:paraId="6D013A3C" w14:textId="77777777" w:rsidTr="00420D15">
        <w:tc>
          <w:tcPr>
            <w:tcW w:w="3107" w:type="dxa"/>
            <w:vMerge w:val="restart"/>
          </w:tcPr>
          <w:p w14:paraId="05504AD7" w14:textId="5B5F732F" w:rsidR="00420D15" w:rsidRDefault="00420D15" w:rsidP="004F0DA0">
            <w:pPr>
              <w:pStyle w:val="Default"/>
            </w:pPr>
            <w:r>
              <w:t>ICB Risk Register</w:t>
            </w:r>
          </w:p>
        </w:tc>
        <w:tc>
          <w:tcPr>
            <w:tcW w:w="3201" w:type="dxa"/>
          </w:tcPr>
          <w:p w14:paraId="7453D598" w14:textId="77777777" w:rsidR="00420D15" w:rsidRDefault="00420D15" w:rsidP="004F0DA0">
            <w:pPr>
              <w:pStyle w:val="Default"/>
            </w:pPr>
            <w:r>
              <w:t>Operational</w:t>
            </w:r>
          </w:p>
        </w:tc>
      </w:tr>
      <w:tr w:rsidR="00420D15" w14:paraId="21C153D8" w14:textId="77777777" w:rsidTr="00420D15">
        <w:tc>
          <w:tcPr>
            <w:tcW w:w="3107" w:type="dxa"/>
            <w:vMerge/>
          </w:tcPr>
          <w:p w14:paraId="63240D13" w14:textId="77777777" w:rsidR="00420D15" w:rsidRDefault="00420D15" w:rsidP="004F0DA0">
            <w:pPr>
              <w:pStyle w:val="Default"/>
            </w:pPr>
          </w:p>
        </w:tc>
        <w:tc>
          <w:tcPr>
            <w:tcW w:w="3201" w:type="dxa"/>
          </w:tcPr>
          <w:p w14:paraId="791686B6" w14:textId="77777777" w:rsidR="00420D15" w:rsidRDefault="00420D15" w:rsidP="004F0DA0">
            <w:pPr>
              <w:pStyle w:val="Default"/>
            </w:pPr>
            <w:r>
              <w:t>Strategic</w:t>
            </w:r>
          </w:p>
        </w:tc>
      </w:tr>
      <w:tr w:rsidR="00420D15" w14:paraId="3E002459" w14:textId="77777777" w:rsidTr="00420D15">
        <w:tc>
          <w:tcPr>
            <w:tcW w:w="3107" w:type="dxa"/>
            <w:vMerge w:val="restart"/>
          </w:tcPr>
          <w:p w14:paraId="10BA4F20" w14:textId="77777777" w:rsidR="00420D15" w:rsidRDefault="00420D15" w:rsidP="004F0DA0">
            <w:pPr>
              <w:pStyle w:val="Default"/>
            </w:pPr>
            <w:r>
              <w:t>ICS Risk Register</w:t>
            </w:r>
          </w:p>
        </w:tc>
        <w:tc>
          <w:tcPr>
            <w:tcW w:w="3201" w:type="dxa"/>
          </w:tcPr>
          <w:p w14:paraId="567A474E" w14:textId="77777777" w:rsidR="00420D15" w:rsidRDefault="00420D15" w:rsidP="004F0DA0">
            <w:pPr>
              <w:pStyle w:val="Default"/>
            </w:pPr>
            <w:r>
              <w:t>Operational</w:t>
            </w:r>
          </w:p>
        </w:tc>
      </w:tr>
      <w:tr w:rsidR="00420D15" w14:paraId="35E97892" w14:textId="77777777" w:rsidTr="00420D15">
        <w:tc>
          <w:tcPr>
            <w:tcW w:w="3107" w:type="dxa"/>
            <w:vMerge/>
          </w:tcPr>
          <w:p w14:paraId="267F2F7E" w14:textId="77777777" w:rsidR="00420D15" w:rsidRDefault="00420D15" w:rsidP="004F0DA0">
            <w:pPr>
              <w:pStyle w:val="Default"/>
            </w:pPr>
          </w:p>
        </w:tc>
        <w:tc>
          <w:tcPr>
            <w:tcW w:w="3201" w:type="dxa"/>
          </w:tcPr>
          <w:p w14:paraId="784DC159" w14:textId="77777777" w:rsidR="00420D15" w:rsidRDefault="00420D15" w:rsidP="004F0DA0">
            <w:pPr>
              <w:pStyle w:val="Default"/>
            </w:pPr>
            <w:r>
              <w:t>Strategic</w:t>
            </w:r>
          </w:p>
        </w:tc>
      </w:tr>
    </w:tbl>
    <w:p w14:paraId="00A75F1F" w14:textId="77777777" w:rsidR="00420D15" w:rsidRDefault="00420D15" w:rsidP="007C4550"/>
    <w:p w14:paraId="5EB6E5C4" w14:textId="77777777" w:rsidR="00507978" w:rsidRDefault="00507978" w:rsidP="00507978">
      <w:pPr>
        <w:pStyle w:val="Heading1"/>
      </w:pPr>
      <w:bookmarkStart w:id="7" w:name="_Toc50643033"/>
      <w:bookmarkStart w:id="8" w:name="_Toc50644579"/>
      <w:bookmarkStart w:id="9" w:name="_Toc152768855"/>
      <w:bookmarkEnd w:id="7"/>
      <w:bookmarkEnd w:id="8"/>
      <w:r>
        <w:t>Definitions/explanations of terms used</w:t>
      </w:r>
      <w:bookmarkEnd w:id="9"/>
    </w:p>
    <w:p w14:paraId="2999670C" w14:textId="77777777" w:rsidR="00507978" w:rsidRPr="00B2306B" w:rsidRDefault="00507978" w:rsidP="00507978">
      <w:r w:rsidRPr="00B2306B">
        <w:t>The following definitions are taken from the Australian/New Zealand Standard for Risk Management AS/NZS 4360:2004</w:t>
      </w:r>
    </w:p>
    <w:p w14:paraId="7D12FED6" w14:textId="77777777" w:rsidR="00507978" w:rsidRPr="00B2306B" w:rsidRDefault="00507978" w:rsidP="00507978">
      <w:r w:rsidRPr="00B2306B">
        <w:t xml:space="preserve">Risk: “the chance of something happening that will have an impact on objectives.” Risk may have a positive or negative impact.  </w:t>
      </w:r>
    </w:p>
    <w:p w14:paraId="5CC762E2" w14:textId="77777777" w:rsidR="00507978" w:rsidRPr="00B2306B" w:rsidRDefault="00507978" w:rsidP="00507978">
      <w:r w:rsidRPr="00B2306B">
        <w:t xml:space="preserve">Risk identification: “the process of determining what, where, </w:t>
      </w:r>
      <w:proofErr w:type="gramStart"/>
      <w:r w:rsidRPr="00B2306B">
        <w:t>when,</w:t>
      </w:r>
      <w:proofErr w:type="gramEnd"/>
      <w:r w:rsidRPr="00B2306B">
        <w:t xml:space="preserve"> why and how something could happen”</w:t>
      </w:r>
    </w:p>
    <w:p w14:paraId="68295DC7" w14:textId="77777777" w:rsidR="00507978" w:rsidRPr="00B2306B" w:rsidRDefault="00507978" w:rsidP="00507978">
      <w:r w:rsidRPr="00B2306B">
        <w:t>Risk analysis: “the systematic process to understand the nature of and to deduce the level of risk”</w:t>
      </w:r>
    </w:p>
    <w:p w14:paraId="15FF87CB" w14:textId="77777777" w:rsidR="00507978" w:rsidRPr="00B2306B" w:rsidRDefault="00507978" w:rsidP="00507978">
      <w:r w:rsidRPr="00B2306B">
        <w:t xml:space="preserve">Risk evaluation: “the process of comparing the level of risk against risk criteria” </w:t>
      </w:r>
    </w:p>
    <w:p w14:paraId="07092AD3" w14:textId="77777777" w:rsidR="00507978" w:rsidRPr="00B2306B" w:rsidRDefault="00507978" w:rsidP="00507978">
      <w:r w:rsidRPr="00B2306B">
        <w:t xml:space="preserve">Risk criteria: “the terms of reference used to assess the significance of risk”.  These can include costs and benefits, legal and statutory requirements, and other aspects such as the concerns of stakeholders. </w:t>
      </w:r>
    </w:p>
    <w:p w14:paraId="05BC9D59" w14:textId="77777777" w:rsidR="00507978" w:rsidRPr="00B2306B" w:rsidRDefault="00507978" w:rsidP="00507978">
      <w:r w:rsidRPr="00B2306B">
        <w:t>Risk assessment; “the overall process of risk identification, risk analysis and risk evaluation”</w:t>
      </w:r>
    </w:p>
    <w:p w14:paraId="2FED17C1" w14:textId="77777777" w:rsidR="00507978" w:rsidRPr="00B2306B" w:rsidRDefault="00507978" w:rsidP="00507978">
      <w:r w:rsidRPr="00B2306B">
        <w:t>Risk management: “the culture, processes and structures that are directed towards effective management of potential opportunities and adverse effects.”</w:t>
      </w:r>
    </w:p>
    <w:p w14:paraId="35B51856" w14:textId="77777777" w:rsidR="00507978" w:rsidRPr="00B2306B" w:rsidRDefault="00507978" w:rsidP="00507978">
      <w:r w:rsidRPr="00B2306B">
        <w:t xml:space="preserve">Risk management process: “the systematic application of management policies, procedures and practices to the tasks of establishing the context, identifying and analysing, evaluating, treating, monitoring and reviewing risk’. </w:t>
      </w:r>
    </w:p>
    <w:p w14:paraId="0F1CBDC0" w14:textId="3D1A655C" w:rsidR="00507978" w:rsidRDefault="00507978" w:rsidP="007C4550">
      <w:r w:rsidRPr="00762910">
        <w:t>Risk Appetite: ‘the amount of risk that an organisation is prepared to accept, tolerate or be exposed to at any point on time’ (HMT Orange Book 2005).</w:t>
      </w:r>
      <w:bookmarkStart w:id="10" w:name="_Toc508611231"/>
    </w:p>
    <w:p w14:paraId="2619D2E4" w14:textId="77777777" w:rsidR="00787226" w:rsidRDefault="00787226" w:rsidP="007C4550"/>
    <w:p w14:paraId="03B382E5" w14:textId="4ACB99B2" w:rsidR="00AC14DB" w:rsidRDefault="00787226" w:rsidP="00AC14DB">
      <w:r>
        <w:t xml:space="preserve">In addition, to the above, </w:t>
      </w:r>
      <w:r w:rsidR="00AC14DB">
        <w:t>with the introduction of the ICB and the ICS in July 2022, it is recognised that there will be risks to the delivery of ICS business that require mitigation through collective responsibility.  The following is the definition of an ICS risk.</w:t>
      </w:r>
    </w:p>
    <w:p w14:paraId="18B137DA" w14:textId="77777777" w:rsidR="00AC14DB" w:rsidRPr="007C4550" w:rsidRDefault="00AC14DB" w:rsidP="00AC14DB">
      <w:r>
        <w:rPr>
          <w:noProof/>
        </w:rPr>
        <mc:AlternateContent>
          <mc:Choice Requires="wps">
            <w:drawing>
              <wp:anchor distT="45720" distB="45720" distL="114300" distR="114300" simplePos="0" relativeHeight="251667456" behindDoc="0" locked="0" layoutInCell="1" allowOverlap="1" wp14:anchorId="61B8638F" wp14:editId="79D05C15">
                <wp:simplePos x="0" y="0"/>
                <wp:positionH relativeFrom="margin">
                  <wp:posOffset>0</wp:posOffset>
                </wp:positionH>
                <wp:positionV relativeFrom="paragraph">
                  <wp:posOffset>366395</wp:posOffset>
                </wp:positionV>
                <wp:extent cx="6599555" cy="1404620"/>
                <wp:effectExtent l="0" t="0" r="10795" b="10795"/>
                <wp:wrapSquare wrapText="bothSides"/>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1404620"/>
                        </a:xfrm>
                        <a:prstGeom prst="rect">
                          <a:avLst/>
                        </a:prstGeom>
                        <a:solidFill>
                          <a:srgbClr val="FFFFFF"/>
                        </a:solidFill>
                        <a:ln w="9525">
                          <a:solidFill>
                            <a:srgbClr val="000000"/>
                          </a:solidFill>
                          <a:miter lim="800000"/>
                          <a:headEnd/>
                          <a:tailEnd/>
                        </a:ln>
                      </wps:spPr>
                      <wps:txbx>
                        <w:txbxContent>
                          <w:p w14:paraId="2C20340B" w14:textId="77777777" w:rsidR="00AC14DB" w:rsidRDefault="00AC14DB" w:rsidP="00AC14DB">
                            <w:pPr>
                              <w:jc w:val="center"/>
                              <w:textAlignment w:val="baseline"/>
                              <w:rPr>
                                <w:rFonts w:eastAsia="Arial"/>
                                <w:color w:val="000000"/>
                                <w:kern w:val="24"/>
                              </w:rPr>
                            </w:pPr>
                            <w:r>
                              <w:rPr>
                                <w:rFonts w:eastAsia="Arial"/>
                                <w:color w:val="000000"/>
                                <w:kern w:val="24"/>
                              </w:rPr>
                              <w:t xml:space="preserve">An ICS risk is a risk </w:t>
                            </w:r>
                            <w:r>
                              <w:rPr>
                                <w:rFonts w:eastAsia="Arial"/>
                                <w:b/>
                                <w:bCs/>
                                <w:color w:val="000000"/>
                                <w:kern w:val="24"/>
                              </w:rPr>
                              <w:t xml:space="preserve">held in common </w:t>
                            </w:r>
                            <w:r>
                              <w:rPr>
                                <w:rFonts w:eastAsia="Arial"/>
                                <w:color w:val="000000"/>
                                <w:kern w:val="24"/>
                              </w:rPr>
                              <w:t>between health and/or care partner organisations which cannot be controlled or mitigated by sovereign partners in isolation.</w:t>
                            </w:r>
                          </w:p>
                          <w:p w14:paraId="6A795572" w14:textId="77777777" w:rsidR="00AC14DB" w:rsidRDefault="00AC14DB" w:rsidP="00AC14DB">
                            <w:pPr>
                              <w:jc w:val="center"/>
                              <w:textAlignment w:val="baseline"/>
                              <w:rPr>
                                <w:rFonts w:eastAsia="Arial"/>
                                <w:color w:val="000000"/>
                                <w:kern w:val="24"/>
                                <w:szCs w:val="24"/>
                              </w:rPr>
                            </w:pPr>
                          </w:p>
                          <w:p w14:paraId="4BCFF33F" w14:textId="77777777" w:rsidR="00AC14DB" w:rsidRPr="00625A74" w:rsidRDefault="00AC14DB" w:rsidP="00AC14DB">
                            <w:pPr>
                              <w:jc w:val="center"/>
                              <w:rPr>
                                <w:rFonts w:eastAsia="Arial"/>
                                <w:color w:val="000000"/>
                                <w:kern w:val="24"/>
                              </w:rPr>
                            </w:pPr>
                            <w:r>
                              <w:rPr>
                                <w:rFonts w:eastAsia="Arial"/>
                                <w:color w:val="000000"/>
                                <w:kern w:val="24"/>
                              </w:rPr>
                              <w:t>ICS risks will be managed through the collective identification, assessment and mitigation of risks where improved outcomes can be achieved by ICS partners working together through shared accountability arrangements.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B8638F" id="Text Box 2" o:spid="_x0000_s1027" type="#_x0000_t202" style="position:absolute;margin-left:0;margin-top:28.85pt;width:519.6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">
                <v:textbox style="mso-fit-shape-to-text:t">
                  <w:txbxContent>
                    <w:p w14:paraId="2C20340B" w14:textId="77777777" w:rsidR="00AC14DB" w:rsidRDefault="00AC14DB" w:rsidP="00AC14DB">
                      <w:pPr>
                        <w:jc w:val="center"/>
                        <w:textAlignment w:val="baseline"/>
                        <w:rPr>
                          <w:rFonts w:eastAsia="Arial"/>
                          <w:color w:val="000000"/>
                          <w:kern w:val="24"/>
                        </w:rPr>
                      </w:pPr>
                      <w:r>
                        <w:rPr>
                          <w:rFonts w:eastAsia="Arial"/>
                          <w:color w:val="000000"/>
                          <w:kern w:val="24"/>
                        </w:rPr>
                        <w:t xml:space="preserve">An ICS risk is a risk </w:t>
                      </w:r>
                      <w:r>
                        <w:rPr>
                          <w:rFonts w:eastAsia="Arial"/>
                          <w:b/>
                          <w:bCs/>
                          <w:color w:val="000000"/>
                          <w:kern w:val="24"/>
                        </w:rPr>
                        <w:t xml:space="preserve">held in common </w:t>
                      </w:r>
                      <w:r>
                        <w:rPr>
                          <w:rFonts w:eastAsia="Arial"/>
                          <w:color w:val="000000"/>
                          <w:kern w:val="24"/>
                        </w:rPr>
                        <w:t>between health and/or care partner organisations which cannot be controlled or mitigated by sovereign partners in isolation.</w:t>
                      </w:r>
                    </w:p>
                    <w:p w14:paraId="6A795572" w14:textId="77777777" w:rsidR="00AC14DB" w:rsidRDefault="00AC14DB" w:rsidP="00AC14DB">
                      <w:pPr>
                        <w:jc w:val="center"/>
                        <w:textAlignment w:val="baseline"/>
                        <w:rPr>
                          <w:rFonts w:eastAsia="Arial"/>
                          <w:color w:val="000000"/>
                          <w:kern w:val="24"/>
                          <w:szCs w:val="24"/>
                        </w:rPr>
                      </w:pPr>
                    </w:p>
                    <w:p w14:paraId="4BCFF33F" w14:textId="77777777" w:rsidR="00AC14DB" w:rsidRPr="00625A74" w:rsidRDefault="00AC14DB" w:rsidP="00AC14DB">
                      <w:pPr>
                        <w:jc w:val="center"/>
                        <w:rPr>
                          <w:rFonts w:eastAsia="Arial"/>
                          <w:color w:val="000000"/>
                          <w:kern w:val="24"/>
                        </w:rPr>
                      </w:pPr>
                      <w:r>
                        <w:rPr>
                          <w:rFonts w:eastAsia="Arial"/>
                          <w:color w:val="000000"/>
                          <w:kern w:val="24"/>
                        </w:rPr>
                        <w:t>ICS risks will be managed through the collective identification, assessment and mitigation of risks where improved outcomes can be achieved by ICS partners working together through shared accountability arrangements.</w:t>
                      </w:r>
                    </w:p>
                  </w:txbxContent>
                </v:textbox>
                <w10:wrap type="square" anchorx="margin"/>
              </v:shape>
            </w:pict>
          </mc:Fallback>
        </mc:AlternateContent>
      </w:r>
    </w:p>
    <w:p w14:paraId="378C9C13" w14:textId="77777777" w:rsidR="00AC14DB" w:rsidRDefault="00AC14DB" w:rsidP="007C4550"/>
    <w:p w14:paraId="7045BFE3" w14:textId="26922230" w:rsidR="00FE04BA" w:rsidRDefault="00FE04BA" w:rsidP="00FE04BA">
      <w:pPr>
        <w:pStyle w:val="Heading1"/>
      </w:pPr>
      <w:bookmarkStart w:id="11" w:name="_Toc152768856"/>
      <w:r>
        <w:t>Risk Appetite</w:t>
      </w:r>
      <w:bookmarkEnd w:id="11"/>
      <w:r>
        <w:t xml:space="preserve">  </w:t>
      </w:r>
    </w:p>
    <w:p w14:paraId="01BEEEB7" w14:textId="0C5247D4" w:rsidR="00067525" w:rsidRPr="00FE04BA" w:rsidRDefault="00067525" w:rsidP="00067525">
      <w:r w:rsidRPr="00FE04BA">
        <w:t xml:space="preserve">We recognise that decisions about our level of exposure to risk must be taken in context. We are committed, however, to a proactive approach and will take risks where we are persuaded that there is potential for benefit to patient outcomes/experience, service quality and/or value for money. We will not compromise patient safety; where we engage in risk </w:t>
      </w:r>
      <w:proofErr w:type="gramStart"/>
      <w:r w:rsidRPr="00FE04BA">
        <w:t>strategies</w:t>
      </w:r>
      <w:proofErr w:type="gramEnd"/>
      <w:r w:rsidRPr="00FE04BA">
        <w:t xml:space="preserve"> we will ensure they are actively monitored and managed. We will not hesitate to withdraw our exposure if benefits fail to materialise. </w:t>
      </w:r>
    </w:p>
    <w:p w14:paraId="14D88DDE" w14:textId="77777777" w:rsidR="00067525" w:rsidRPr="00FE04BA" w:rsidRDefault="00067525" w:rsidP="00067525">
      <w:r w:rsidRPr="00FE04BA">
        <w:t xml:space="preserve">Our risk appetite </w:t>
      </w:r>
      <w:proofErr w:type="gramStart"/>
      <w:r w:rsidRPr="00FE04BA">
        <w:t>takes into account</w:t>
      </w:r>
      <w:proofErr w:type="gramEnd"/>
      <w:r w:rsidRPr="00FE04BA">
        <w:t xml:space="preserve"> our capacity for risk, that is, the amount of risk we are able to shoulder before we breach our statutory obligations and duties. Our capacity for risk is also delineated by the risks our stakeholders are willing to bear. </w:t>
      </w:r>
    </w:p>
    <w:p w14:paraId="52C737A5" w14:textId="3146C1A8" w:rsidR="00067525" w:rsidRDefault="00067525" w:rsidP="00067525">
      <w:r w:rsidRPr="00FE04BA">
        <w:t xml:space="preserve">Our risk appetite statement is dynamic and its drafting is an iterative process that reflects the challenging environment facing the </w:t>
      </w:r>
      <w:r w:rsidR="000B42C8">
        <w:t>ICB</w:t>
      </w:r>
      <w:r w:rsidRPr="00FE04BA">
        <w:t xml:space="preserve"> and the wider NHS. We will review our risk appetite statement at least annually.</w:t>
      </w:r>
      <w:r w:rsidR="00B62FB4">
        <w:t xml:space="preserve"> </w:t>
      </w:r>
    </w:p>
    <w:p w14:paraId="7E01A125" w14:textId="113C1FEC" w:rsidR="00B62FB4" w:rsidRDefault="00B62FB4" w:rsidP="00067525">
      <w:r>
        <w:t xml:space="preserve">The risk appetite is set by the </w:t>
      </w:r>
      <w:r w:rsidR="00276481">
        <w:t>ICB Board</w:t>
      </w:r>
      <w:r>
        <w:t>.</w:t>
      </w:r>
    </w:p>
    <w:p w14:paraId="31524FCE" w14:textId="56559464" w:rsidR="0092391C" w:rsidRPr="0092391C" w:rsidRDefault="005F4DE2" w:rsidP="005F4DE2">
      <w:pPr>
        <w:rPr>
          <w:highlight w:val="yellow"/>
          <w:lang w:val="en-US"/>
        </w:rPr>
      </w:pPr>
      <w:r w:rsidRPr="005F4DE2">
        <w:rPr>
          <w:lang w:val="en-US"/>
        </w:rPr>
        <w:t xml:space="preserve">The Good Governance Institute has produced Board </w:t>
      </w:r>
      <w:hyperlink r:id="rId9" w:history="1">
        <w:r w:rsidRPr="005F4DE2">
          <w:rPr>
            <w:rStyle w:val="Hyperlink"/>
            <w:lang w:val="en-US"/>
          </w:rPr>
          <w:t>guidance</w:t>
        </w:r>
      </w:hyperlink>
      <w:r w:rsidRPr="005F4DE2">
        <w:rPr>
          <w:lang w:val="en-US"/>
        </w:rPr>
        <w:t xml:space="preserve"> on risk appetite which </w:t>
      </w:r>
      <w:r w:rsidR="0092391C">
        <w:rPr>
          <w:lang w:val="en-US"/>
        </w:rPr>
        <w:t xml:space="preserve">has been used </w:t>
      </w:r>
      <w:r w:rsidR="00B24072">
        <w:rPr>
          <w:lang w:val="en-US"/>
        </w:rPr>
        <w:t>to develop the following risk appetite statements for use across the ICS which were agreed by the ICB Board.</w:t>
      </w:r>
    </w:p>
    <w:tbl>
      <w:tblPr>
        <w:tblW w:w="5000" w:type="pct"/>
        <w:tblCellMar>
          <w:left w:w="0" w:type="dxa"/>
          <w:right w:w="0" w:type="dxa"/>
        </w:tblCellMar>
        <w:tblLook w:val="0420" w:firstRow="1" w:lastRow="0" w:firstColumn="0" w:lastColumn="0" w:noHBand="0" w:noVBand="1"/>
      </w:tblPr>
      <w:tblGrid>
        <w:gridCol w:w="1681"/>
        <w:gridCol w:w="1208"/>
        <w:gridCol w:w="3885"/>
        <w:gridCol w:w="2232"/>
      </w:tblGrid>
      <w:tr w:rsidR="0092391C" w:rsidRPr="00305453" w14:paraId="7CBDACE8" w14:textId="77777777" w:rsidTr="004F0DA0">
        <w:trPr>
          <w:trHeight w:val="584"/>
        </w:trPr>
        <w:tc>
          <w:tcPr>
            <w:tcW w:w="834" w:type="pct"/>
            <w:tcBorders>
              <w:top w:val="single" w:sz="8" w:space="0" w:color="000000"/>
              <w:left w:val="single" w:sz="8" w:space="0" w:color="000000"/>
              <w:bottom w:val="single" w:sz="8" w:space="0" w:color="000000"/>
              <w:right w:val="single" w:sz="8" w:space="0" w:color="000000"/>
            </w:tcBorders>
            <w:shd w:val="clear" w:color="auto" w:fill="005EB8"/>
            <w:tcMar>
              <w:top w:w="72" w:type="dxa"/>
              <w:left w:w="144" w:type="dxa"/>
              <w:bottom w:w="72" w:type="dxa"/>
              <w:right w:w="144" w:type="dxa"/>
            </w:tcMar>
            <w:hideMark/>
          </w:tcPr>
          <w:p w14:paraId="3DCC598B" w14:textId="77777777" w:rsidR="0092391C" w:rsidRPr="00305453" w:rsidRDefault="0092391C" w:rsidP="004F0DA0">
            <w:pPr>
              <w:spacing w:line="240" w:lineRule="auto"/>
              <w:rPr>
                <w:rFonts w:eastAsia="Times New Roman" w:cs="Arial"/>
                <w:sz w:val="23"/>
                <w:szCs w:val="23"/>
              </w:rPr>
            </w:pPr>
            <w:r w:rsidRPr="00305453">
              <w:rPr>
                <w:rFonts w:eastAsia="Times New Roman" w:cs="Arial"/>
                <w:b/>
                <w:bCs/>
                <w:color w:val="FFFFFF"/>
                <w:kern w:val="24"/>
                <w:sz w:val="23"/>
                <w:szCs w:val="23"/>
              </w:rPr>
              <w:t>Domain</w:t>
            </w:r>
          </w:p>
        </w:tc>
        <w:tc>
          <w:tcPr>
            <w:tcW w:w="674" w:type="pct"/>
            <w:tcBorders>
              <w:top w:val="single" w:sz="8" w:space="0" w:color="000000"/>
              <w:left w:val="single" w:sz="8" w:space="0" w:color="000000"/>
              <w:bottom w:val="single" w:sz="8" w:space="0" w:color="000000"/>
              <w:right w:val="single" w:sz="8" w:space="0" w:color="000000"/>
            </w:tcBorders>
            <w:shd w:val="clear" w:color="auto" w:fill="005EB8"/>
            <w:tcMar>
              <w:top w:w="72" w:type="dxa"/>
              <w:left w:w="144" w:type="dxa"/>
              <w:bottom w:w="72" w:type="dxa"/>
              <w:right w:w="144" w:type="dxa"/>
            </w:tcMar>
            <w:hideMark/>
          </w:tcPr>
          <w:p w14:paraId="6393FCD1" w14:textId="77777777" w:rsidR="0092391C" w:rsidRPr="00305453" w:rsidRDefault="0092391C" w:rsidP="004F0DA0">
            <w:pPr>
              <w:spacing w:line="240" w:lineRule="auto"/>
              <w:rPr>
                <w:rFonts w:eastAsia="Times New Roman" w:cs="Arial"/>
                <w:sz w:val="23"/>
                <w:szCs w:val="23"/>
              </w:rPr>
            </w:pPr>
            <w:r w:rsidRPr="00305453">
              <w:rPr>
                <w:rFonts w:eastAsia="Times New Roman" w:cs="Arial"/>
                <w:b/>
                <w:bCs/>
                <w:color w:val="FFFFFF"/>
                <w:kern w:val="24"/>
                <w:sz w:val="23"/>
                <w:szCs w:val="23"/>
              </w:rPr>
              <w:t>Risk Appetite</w:t>
            </w:r>
          </w:p>
        </w:tc>
        <w:tc>
          <w:tcPr>
            <w:tcW w:w="3492" w:type="pct"/>
            <w:gridSpan w:val="2"/>
            <w:tcBorders>
              <w:top w:val="single" w:sz="8" w:space="0" w:color="000000"/>
              <w:left w:val="single" w:sz="8" w:space="0" w:color="000000"/>
              <w:bottom w:val="single" w:sz="8" w:space="0" w:color="000000"/>
              <w:right w:val="single" w:sz="8" w:space="0" w:color="000000"/>
            </w:tcBorders>
            <w:shd w:val="clear" w:color="auto" w:fill="005EB8"/>
            <w:tcMar>
              <w:top w:w="72" w:type="dxa"/>
              <w:left w:w="144" w:type="dxa"/>
              <w:bottom w:w="72" w:type="dxa"/>
              <w:right w:w="144" w:type="dxa"/>
            </w:tcMar>
            <w:hideMark/>
          </w:tcPr>
          <w:p w14:paraId="3F56B72A" w14:textId="77777777" w:rsidR="0092391C" w:rsidRPr="00305453" w:rsidRDefault="0092391C" w:rsidP="004F0DA0">
            <w:pPr>
              <w:spacing w:line="240" w:lineRule="auto"/>
              <w:rPr>
                <w:rFonts w:eastAsia="Times New Roman" w:cs="Arial"/>
                <w:b/>
                <w:bCs/>
                <w:color w:val="FFFFFF"/>
                <w:kern w:val="24"/>
                <w:sz w:val="23"/>
                <w:szCs w:val="23"/>
              </w:rPr>
            </w:pPr>
            <w:r w:rsidRPr="00305453">
              <w:rPr>
                <w:rFonts w:eastAsia="Times New Roman" w:cs="Arial"/>
                <w:b/>
                <w:bCs/>
                <w:color w:val="FFFFFF"/>
                <w:kern w:val="24"/>
                <w:sz w:val="23"/>
                <w:szCs w:val="23"/>
              </w:rPr>
              <w:t>Proposed Risk Appetite Statement</w:t>
            </w:r>
          </w:p>
        </w:tc>
      </w:tr>
      <w:tr w:rsidR="0092391C" w:rsidRPr="00305453" w14:paraId="1344CB37" w14:textId="77777777" w:rsidTr="004F0DA0">
        <w:trPr>
          <w:trHeight w:val="584"/>
        </w:trPr>
        <w:tc>
          <w:tcPr>
            <w:tcW w:w="83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9F3AA4" w14:textId="77777777" w:rsidR="0092391C" w:rsidRPr="00305453" w:rsidRDefault="0092391C" w:rsidP="004F0DA0">
            <w:pPr>
              <w:spacing w:line="240" w:lineRule="auto"/>
              <w:rPr>
                <w:rFonts w:eastAsia="Times New Roman" w:cs="Arial"/>
                <w:sz w:val="23"/>
                <w:szCs w:val="23"/>
              </w:rPr>
            </w:pPr>
            <w:r w:rsidRPr="00305453">
              <w:rPr>
                <w:rFonts w:eastAsia="Times New Roman" w:cs="Arial"/>
                <w:b/>
                <w:bCs/>
                <w:color w:val="000000"/>
                <w:kern w:val="24"/>
                <w:sz w:val="23"/>
                <w:szCs w:val="23"/>
              </w:rPr>
              <w:lastRenderedPageBreak/>
              <w:t>Finance</w:t>
            </w:r>
          </w:p>
          <w:p w14:paraId="5E9970E1" w14:textId="77777777" w:rsidR="0092391C" w:rsidRPr="00305453" w:rsidRDefault="0092391C" w:rsidP="004F0DA0">
            <w:pPr>
              <w:spacing w:line="240" w:lineRule="auto"/>
              <w:rPr>
                <w:rFonts w:eastAsia="Times New Roman" w:cs="Arial"/>
                <w:sz w:val="23"/>
                <w:szCs w:val="23"/>
              </w:rPr>
            </w:pPr>
            <w:r w:rsidRPr="00305453">
              <w:rPr>
                <w:rFonts w:eastAsia="Times New Roman" w:cs="Arial"/>
                <w:color w:val="000000"/>
                <w:kern w:val="24"/>
                <w:sz w:val="23"/>
                <w:szCs w:val="23"/>
              </w:rPr>
              <w:t>How will we use our resources?</w:t>
            </w:r>
          </w:p>
          <w:p w14:paraId="3F8C56A2" w14:textId="77777777" w:rsidR="0092391C" w:rsidRPr="00305453" w:rsidRDefault="0092391C" w:rsidP="004F0DA0">
            <w:pPr>
              <w:spacing w:line="240" w:lineRule="auto"/>
              <w:rPr>
                <w:rFonts w:eastAsia="Times New Roman" w:cs="Arial"/>
                <w:sz w:val="23"/>
                <w:szCs w:val="23"/>
              </w:rPr>
            </w:pPr>
            <w:r w:rsidRPr="00305453">
              <w:rPr>
                <w:rFonts w:eastAsia="Times New Roman" w:cs="Arial"/>
                <w:color w:val="000000"/>
                <w:kern w:val="24"/>
                <w:sz w:val="23"/>
                <w:szCs w:val="23"/>
              </w:rPr>
              <w:t>Value for money</w:t>
            </w:r>
          </w:p>
        </w:tc>
        <w:tc>
          <w:tcPr>
            <w:tcW w:w="674"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05E4581A" w14:textId="77777777" w:rsidR="0092391C" w:rsidRPr="00305453" w:rsidRDefault="0092391C" w:rsidP="004F0DA0">
            <w:pPr>
              <w:spacing w:line="240" w:lineRule="auto"/>
              <w:rPr>
                <w:rFonts w:eastAsia="Times New Roman" w:cs="Arial"/>
                <w:sz w:val="23"/>
                <w:szCs w:val="23"/>
              </w:rPr>
            </w:pPr>
            <w:r w:rsidRPr="00305453">
              <w:rPr>
                <w:rFonts w:eastAsia="Times New Roman" w:cs="Arial"/>
                <w:color w:val="000000"/>
                <w:kern w:val="24"/>
                <w:sz w:val="23"/>
                <w:szCs w:val="23"/>
              </w:rPr>
              <w:t>Open</w:t>
            </w:r>
          </w:p>
        </w:tc>
        <w:tc>
          <w:tcPr>
            <w:tcW w:w="2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14895B" w14:textId="77777777" w:rsidR="0092391C" w:rsidRPr="00305453" w:rsidRDefault="0092391C" w:rsidP="004F0DA0">
            <w:pPr>
              <w:pStyle w:val="Introduction"/>
              <w:rPr>
                <w:sz w:val="23"/>
                <w:szCs w:val="23"/>
              </w:rPr>
            </w:pPr>
            <w:r w:rsidRPr="00305453">
              <w:rPr>
                <w:sz w:val="23"/>
                <w:szCs w:val="23"/>
              </w:rPr>
              <w:t xml:space="preserve">We are prepared to accept some financial risk </w:t>
            </w:r>
            <w:proofErr w:type="gramStart"/>
            <w:r w:rsidRPr="00305453">
              <w:rPr>
                <w:sz w:val="23"/>
                <w:szCs w:val="23"/>
              </w:rPr>
              <w:t>as long as</w:t>
            </w:r>
            <w:proofErr w:type="gramEnd"/>
            <w:r w:rsidRPr="00305453">
              <w:rPr>
                <w:sz w:val="23"/>
                <w:szCs w:val="23"/>
              </w:rPr>
              <w:t xml:space="preserve"> appropriate controls are in place. We have a holistic understanding of Value </w:t>
            </w:r>
            <w:proofErr w:type="gramStart"/>
            <w:r w:rsidRPr="00305453">
              <w:rPr>
                <w:sz w:val="23"/>
                <w:szCs w:val="23"/>
              </w:rPr>
              <w:t>For</w:t>
            </w:r>
            <w:proofErr w:type="gramEnd"/>
            <w:r w:rsidRPr="00305453">
              <w:rPr>
                <w:sz w:val="23"/>
                <w:szCs w:val="23"/>
              </w:rPr>
              <w:t xml:space="preserve"> Money with price not the overriding factor</w:t>
            </w:r>
          </w:p>
        </w:tc>
        <w:tc>
          <w:tcPr>
            <w:tcW w:w="1272" w:type="pct"/>
            <w:tcBorders>
              <w:top w:val="single" w:sz="8" w:space="0" w:color="000000"/>
              <w:left w:val="single" w:sz="8" w:space="0" w:color="000000"/>
              <w:bottom w:val="single" w:sz="8" w:space="0" w:color="000000"/>
              <w:right w:val="single" w:sz="8" w:space="0" w:color="000000"/>
            </w:tcBorders>
          </w:tcPr>
          <w:p w14:paraId="42E62C78" w14:textId="77777777" w:rsidR="0092391C" w:rsidRPr="00305453" w:rsidRDefault="0092391C" w:rsidP="004F0DA0">
            <w:pPr>
              <w:pStyle w:val="Introduction"/>
              <w:rPr>
                <w:sz w:val="23"/>
                <w:szCs w:val="23"/>
              </w:rPr>
            </w:pPr>
            <w:r w:rsidRPr="00305453">
              <w:rPr>
                <w:noProof/>
                <w:sz w:val="23"/>
                <w:szCs w:val="23"/>
              </w:rPr>
              <mc:AlternateContent>
                <mc:Choice Requires="wpg">
                  <w:drawing>
                    <wp:anchor distT="0" distB="0" distL="114300" distR="114300" simplePos="0" relativeHeight="251662336" behindDoc="0" locked="0" layoutInCell="1" allowOverlap="1" wp14:anchorId="19DBA0DC" wp14:editId="19B6C63B">
                      <wp:simplePos x="0" y="0"/>
                      <wp:positionH relativeFrom="column">
                        <wp:posOffset>44857</wp:posOffset>
                      </wp:positionH>
                      <wp:positionV relativeFrom="paragraph">
                        <wp:posOffset>2540</wp:posOffset>
                      </wp:positionV>
                      <wp:extent cx="1518894" cy="1306678"/>
                      <wp:effectExtent l="0" t="0" r="0" b="0"/>
                      <wp:wrapNone/>
                      <wp:docPr id="1374777078" name="Group 2"/>
                      <wp:cNvGraphicFramePr/>
                      <a:graphic xmlns:a="http://schemas.openxmlformats.org/drawingml/2006/main">
                        <a:graphicData uri="http://schemas.microsoft.com/office/word/2010/wordprocessingGroup">
                          <wpg:wgp>
                            <wpg:cNvGrpSpPr/>
                            <wpg:grpSpPr>
                              <a:xfrm>
                                <a:off x="0" y="0"/>
                                <a:ext cx="1518894" cy="1306678"/>
                                <a:chOff x="0" y="0"/>
                                <a:chExt cx="4145639" cy="3377477"/>
                              </a:xfrm>
                            </wpg:grpSpPr>
                            <pic:pic xmlns:pic="http://schemas.openxmlformats.org/drawingml/2006/picture">
                              <pic:nvPicPr>
                                <pic:cNvPr id="608716915" name="Picture 608716915"/>
                                <pic:cNvPicPr>
                                  <a:picLocks noChangeAspect="1"/>
                                </pic:cNvPicPr>
                              </pic:nvPicPr>
                              <pic:blipFill>
                                <a:blip r:embed="rId10"/>
                                <a:stretch>
                                  <a:fillRect/>
                                </a:stretch>
                              </pic:blipFill>
                              <pic:spPr>
                                <a:xfrm>
                                  <a:off x="0" y="0"/>
                                  <a:ext cx="4145639" cy="3377477"/>
                                </a:xfrm>
                                <a:prstGeom prst="rect">
                                  <a:avLst/>
                                </a:prstGeom>
                              </pic:spPr>
                            </pic:pic>
                            <wps:wsp>
                              <wps:cNvPr id="1062679644" name="Straight Arrow Connector 1062679644"/>
                              <wps:cNvCnPr>
                                <a:cxnSpLocks/>
                              </wps:cNvCnPr>
                              <wps:spPr>
                                <a:xfrm flipV="1">
                                  <a:off x="2320266" y="1112520"/>
                                  <a:ext cx="110852" cy="7383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28E42D8" id="Group 2" o:spid="_x0000_s1026" style="position:absolute;margin-left:3.55pt;margin-top:.2pt;width:119.6pt;height:102.9pt;z-index:251662336;mso-width-relative:margin;mso-height-relative:margin" coordsize="41456,33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8716915" o:spid="_x0000_s1027" type="#_x0000_t75" style="position:absolute;width:41456;height:33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">
                        <v:imagedata r:id="rId11" o:title=""/>
                      </v:shape>
                      <v:shapetype id="_x0000_t32" coordsize="21600,21600" o:spt="32" o:oned="t" path="m,l21600,21600e" filled="f">
                        <v:path arrowok="t" fillok="f" o:connecttype="none"/>
                        <o:lock v:ext="edit" shapetype="t"/>
                      </v:shapetype>
                      <v:shape id="Straight Arrow Connector 1062679644" o:spid="_x0000_s1028" type="#_x0000_t32" style="position:absolute;left:23202;top:11125;width:1109;height:73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" strokecolor="#4579b8 [3044]">
                        <v:stroke endarrow="block"/>
                        <o:lock v:ext="edit" shapetype="f"/>
                      </v:shape>
                    </v:group>
                  </w:pict>
                </mc:Fallback>
              </mc:AlternateContent>
            </w:r>
          </w:p>
        </w:tc>
      </w:tr>
      <w:tr w:rsidR="0092391C" w:rsidRPr="00305453" w14:paraId="56EDDC18" w14:textId="77777777" w:rsidTr="004F0DA0">
        <w:trPr>
          <w:trHeight w:val="584"/>
        </w:trPr>
        <w:tc>
          <w:tcPr>
            <w:tcW w:w="83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34CBBB" w14:textId="77777777" w:rsidR="0092391C" w:rsidRPr="00305453" w:rsidRDefault="0092391C" w:rsidP="004F0DA0">
            <w:pPr>
              <w:spacing w:line="240" w:lineRule="auto"/>
              <w:rPr>
                <w:rFonts w:eastAsia="Times New Roman" w:cs="Arial"/>
                <w:sz w:val="23"/>
                <w:szCs w:val="23"/>
              </w:rPr>
            </w:pPr>
            <w:r w:rsidRPr="00305453">
              <w:rPr>
                <w:rFonts w:eastAsia="Times New Roman" w:cs="Arial"/>
                <w:b/>
                <w:bCs/>
                <w:color w:val="000000"/>
                <w:kern w:val="24"/>
                <w:sz w:val="23"/>
                <w:szCs w:val="23"/>
              </w:rPr>
              <w:t>Regulatory</w:t>
            </w:r>
          </w:p>
          <w:p w14:paraId="71789B19" w14:textId="77777777" w:rsidR="0092391C" w:rsidRPr="00305453" w:rsidRDefault="0092391C" w:rsidP="004F0DA0">
            <w:pPr>
              <w:spacing w:line="240" w:lineRule="auto"/>
              <w:rPr>
                <w:rFonts w:eastAsia="Times New Roman" w:cs="Arial"/>
                <w:sz w:val="23"/>
                <w:szCs w:val="23"/>
              </w:rPr>
            </w:pPr>
            <w:r w:rsidRPr="00305453">
              <w:rPr>
                <w:rFonts w:eastAsia="Times New Roman" w:cs="Arial"/>
                <w:color w:val="000000"/>
                <w:kern w:val="24"/>
                <w:sz w:val="23"/>
                <w:szCs w:val="23"/>
              </w:rPr>
              <w:t>How will we be perceived by our regulators?</w:t>
            </w:r>
          </w:p>
          <w:p w14:paraId="3AE309F0" w14:textId="77777777" w:rsidR="0092391C" w:rsidRPr="00305453" w:rsidRDefault="0092391C" w:rsidP="004F0DA0">
            <w:pPr>
              <w:spacing w:line="240" w:lineRule="auto"/>
              <w:rPr>
                <w:rFonts w:eastAsia="Times New Roman" w:cs="Arial"/>
                <w:sz w:val="23"/>
                <w:szCs w:val="23"/>
              </w:rPr>
            </w:pPr>
            <w:r w:rsidRPr="00305453">
              <w:rPr>
                <w:rFonts w:eastAsia="Times New Roman" w:cs="Arial"/>
                <w:color w:val="000000"/>
                <w:kern w:val="24"/>
                <w:sz w:val="23"/>
                <w:szCs w:val="23"/>
              </w:rPr>
              <w:t>Compliance</w:t>
            </w:r>
          </w:p>
        </w:tc>
        <w:tc>
          <w:tcPr>
            <w:tcW w:w="674"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33011FC5" w14:textId="77777777" w:rsidR="0092391C" w:rsidRPr="00305453" w:rsidRDefault="0092391C" w:rsidP="004F0DA0">
            <w:pPr>
              <w:spacing w:line="240" w:lineRule="auto"/>
              <w:rPr>
                <w:rFonts w:eastAsia="Times New Roman" w:cs="Arial"/>
                <w:sz w:val="23"/>
                <w:szCs w:val="23"/>
              </w:rPr>
            </w:pPr>
            <w:r w:rsidRPr="00305453">
              <w:rPr>
                <w:rFonts w:eastAsia="Times New Roman" w:cs="Arial"/>
                <w:color w:val="000000"/>
                <w:kern w:val="24"/>
                <w:sz w:val="23"/>
                <w:szCs w:val="23"/>
              </w:rPr>
              <w:t>Open</w:t>
            </w:r>
          </w:p>
        </w:tc>
        <w:tc>
          <w:tcPr>
            <w:tcW w:w="2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2C8B67" w14:textId="77777777" w:rsidR="0092391C" w:rsidRPr="00305453" w:rsidRDefault="0092391C" w:rsidP="004F0DA0">
            <w:pPr>
              <w:pStyle w:val="Introduction"/>
              <w:rPr>
                <w:sz w:val="23"/>
                <w:szCs w:val="23"/>
              </w:rPr>
            </w:pPr>
            <w:r w:rsidRPr="00305453">
              <w:rPr>
                <w:sz w:val="23"/>
                <w:szCs w:val="23"/>
              </w:rPr>
              <w:t xml:space="preserve">We are prepared to accept the possibility of some regulatory challenge as long as we can be reasonably </w:t>
            </w:r>
            <w:proofErr w:type="gramStart"/>
            <w:r w:rsidRPr="00305453">
              <w:rPr>
                <w:sz w:val="23"/>
                <w:szCs w:val="23"/>
              </w:rPr>
              <w:t>confident</w:t>
            </w:r>
            <w:proofErr w:type="gramEnd"/>
            <w:r w:rsidRPr="00305453">
              <w:rPr>
                <w:sz w:val="23"/>
                <w:szCs w:val="23"/>
              </w:rPr>
              <w:t xml:space="preserve"> we would be able to challenge this successfully.</w:t>
            </w:r>
          </w:p>
        </w:tc>
        <w:tc>
          <w:tcPr>
            <w:tcW w:w="1272" w:type="pct"/>
            <w:tcBorders>
              <w:top w:val="single" w:sz="8" w:space="0" w:color="000000"/>
              <w:left w:val="single" w:sz="8" w:space="0" w:color="000000"/>
              <w:bottom w:val="single" w:sz="8" w:space="0" w:color="000000"/>
              <w:right w:val="single" w:sz="8" w:space="0" w:color="000000"/>
            </w:tcBorders>
          </w:tcPr>
          <w:p w14:paraId="40ECC928" w14:textId="77777777" w:rsidR="0092391C" w:rsidRPr="00305453" w:rsidRDefault="0092391C" w:rsidP="004F0DA0">
            <w:pPr>
              <w:pStyle w:val="Introduction"/>
              <w:rPr>
                <w:sz w:val="23"/>
                <w:szCs w:val="23"/>
              </w:rPr>
            </w:pPr>
            <w:r w:rsidRPr="00305453">
              <w:rPr>
                <w:noProof/>
                <w:sz w:val="23"/>
                <w:szCs w:val="23"/>
              </w:rPr>
              <mc:AlternateContent>
                <mc:Choice Requires="wpg">
                  <w:drawing>
                    <wp:anchor distT="0" distB="0" distL="114300" distR="114300" simplePos="0" relativeHeight="251663360" behindDoc="0" locked="0" layoutInCell="1" allowOverlap="1" wp14:anchorId="13DF82A7" wp14:editId="00A40382">
                      <wp:simplePos x="0" y="0"/>
                      <wp:positionH relativeFrom="column">
                        <wp:posOffset>44374</wp:posOffset>
                      </wp:positionH>
                      <wp:positionV relativeFrom="paragraph">
                        <wp:posOffset>9779</wp:posOffset>
                      </wp:positionV>
                      <wp:extent cx="1518894" cy="1306678"/>
                      <wp:effectExtent l="0" t="0" r="0" b="0"/>
                      <wp:wrapNone/>
                      <wp:docPr id="20" name="Group 2"/>
                      <wp:cNvGraphicFramePr/>
                      <a:graphic xmlns:a="http://schemas.openxmlformats.org/drawingml/2006/main">
                        <a:graphicData uri="http://schemas.microsoft.com/office/word/2010/wordprocessingGroup">
                          <wpg:wgp>
                            <wpg:cNvGrpSpPr/>
                            <wpg:grpSpPr>
                              <a:xfrm>
                                <a:off x="0" y="0"/>
                                <a:ext cx="1518894" cy="1306678"/>
                                <a:chOff x="0" y="0"/>
                                <a:chExt cx="4145639" cy="3377477"/>
                              </a:xfrm>
                            </wpg:grpSpPr>
                            <pic:pic xmlns:pic="http://schemas.openxmlformats.org/drawingml/2006/picture">
                              <pic:nvPicPr>
                                <pic:cNvPr id="21" name="Picture 21"/>
                                <pic:cNvPicPr>
                                  <a:picLocks noChangeAspect="1"/>
                                </pic:cNvPicPr>
                              </pic:nvPicPr>
                              <pic:blipFill>
                                <a:blip r:embed="rId10"/>
                                <a:stretch>
                                  <a:fillRect/>
                                </a:stretch>
                              </pic:blipFill>
                              <pic:spPr>
                                <a:xfrm>
                                  <a:off x="0" y="0"/>
                                  <a:ext cx="4145639" cy="3377477"/>
                                </a:xfrm>
                                <a:prstGeom prst="rect">
                                  <a:avLst/>
                                </a:prstGeom>
                              </pic:spPr>
                            </pic:pic>
                            <wps:wsp>
                              <wps:cNvPr id="22" name="Straight Arrow Connector 22"/>
                              <wps:cNvCnPr>
                                <a:cxnSpLocks/>
                              </wps:cNvCnPr>
                              <wps:spPr>
                                <a:xfrm flipV="1">
                                  <a:off x="2320266" y="1112520"/>
                                  <a:ext cx="110852" cy="7383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D3FB6CE" id="Group 2" o:spid="_x0000_s1026" style="position:absolute;margin-left:3.5pt;margin-top:.75pt;width:119.6pt;height:102.9pt;z-index:251663360;mso-width-relative:margin;mso-height-relative:margin" coordsize="41456,33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">
                      <v:shape id="Picture 21" o:spid="_x0000_s1027" type="#_x0000_t75" style="position:absolute;width:41456;height:33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">
                        <v:imagedata r:id="rId11" o:title=""/>
                      </v:shape>
                      <v:shape id="Straight Arrow Connector 22" o:spid="_x0000_s1028" type="#_x0000_t32" style="position:absolute;left:23202;top:11125;width:1109;height:73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" strokecolor="#4579b8 [3044]">
                        <v:stroke endarrow="block"/>
                        <o:lock v:ext="edit" shapetype="f"/>
                      </v:shape>
                    </v:group>
                  </w:pict>
                </mc:Fallback>
              </mc:AlternateContent>
            </w:r>
          </w:p>
        </w:tc>
      </w:tr>
      <w:tr w:rsidR="0092391C" w:rsidRPr="00305453" w14:paraId="2546E2AF" w14:textId="77777777" w:rsidTr="004F0DA0">
        <w:trPr>
          <w:trHeight w:val="584"/>
        </w:trPr>
        <w:tc>
          <w:tcPr>
            <w:tcW w:w="83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217961" w14:textId="77777777" w:rsidR="0092391C" w:rsidRPr="00305453" w:rsidRDefault="0092391C" w:rsidP="004F0DA0">
            <w:pPr>
              <w:spacing w:line="240" w:lineRule="auto"/>
              <w:rPr>
                <w:rFonts w:eastAsia="Times New Roman" w:cs="Arial"/>
                <w:sz w:val="23"/>
                <w:szCs w:val="23"/>
              </w:rPr>
            </w:pPr>
            <w:r w:rsidRPr="00305453">
              <w:rPr>
                <w:rFonts w:eastAsia="Times New Roman" w:cs="Arial"/>
                <w:b/>
                <w:bCs/>
                <w:color w:val="000000"/>
                <w:kern w:val="24"/>
                <w:sz w:val="23"/>
                <w:szCs w:val="23"/>
              </w:rPr>
              <w:t>Quality</w:t>
            </w:r>
          </w:p>
          <w:p w14:paraId="653A7752" w14:textId="77777777" w:rsidR="0092391C" w:rsidRPr="00305453" w:rsidRDefault="0092391C" w:rsidP="004F0DA0">
            <w:pPr>
              <w:spacing w:line="240" w:lineRule="auto"/>
              <w:rPr>
                <w:rFonts w:eastAsia="Times New Roman" w:cs="Arial"/>
                <w:sz w:val="23"/>
                <w:szCs w:val="23"/>
              </w:rPr>
            </w:pPr>
            <w:r w:rsidRPr="00305453">
              <w:rPr>
                <w:rFonts w:eastAsia="Times New Roman" w:cs="Arial"/>
                <w:color w:val="000000"/>
                <w:kern w:val="24"/>
                <w:sz w:val="23"/>
                <w:szCs w:val="23"/>
              </w:rPr>
              <w:t>How will we delivery safe services?</w:t>
            </w:r>
          </w:p>
          <w:p w14:paraId="0F007303" w14:textId="77777777" w:rsidR="0092391C" w:rsidRPr="00305453" w:rsidRDefault="0092391C" w:rsidP="004F0DA0">
            <w:pPr>
              <w:spacing w:line="240" w:lineRule="auto"/>
              <w:rPr>
                <w:rFonts w:eastAsia="Times New Roman" w:cs="Arial"/>
                <w:sz w:val="23"/>
                <w:szCs w:val="23"/>
              </w:rPr>
            </w:pPr>
            <w:r w:rsidRPr="00305453">
              <w:rPr>
                <w:rFonts w:eastAsia="Times New Roman" w:cs="Arial"/>
                <w:color w:val="000000"/>
                <w:kern w:val="24"/>
                <w:sz w:val="23"/>
                <w:szCs w:val="23"/>
              </w:rPr>
              <w:t>Quality of services</w:t>
            </w:r>
          </w:p>
          <w:p w14:paraId="1F48F4FC" w14:textId="77777777" w:rsidR="0092391C" w:rsidRPr="00305453" w:rsidRDefault="0092391C" w:rsidP="004F0DA0">
            <w:pPr>
              <w:spacing w:line="240" w:lineRule="auto"/>
              <w:rPr>
                <w:rFonts w:eastAsia="Times New Roman" w:cs="Arial"/>
                <w:sz w:val="23"/>
                <w:szCs w:val="23"/>
              </w:rPr>
            </w:pPr>
            <w:r w:rsidRPr="00305453">
              <w:rPr>
                <w:rFonts w:eastAsia="Times New Roman" w:cs="Arial"/>
                <w:color w:val="000000"/>
                <w:kern w:val="24"/>
                <w:sz w:val="23"/>
                <w:szCs w:val="23"/>
              </w:rPr>
              <w:t>Outcomes</w:t>
            </w:r>
          </w:p>
        </w:tc>
        <w:tc>
          <w:tcPr>
            <w:tcW w:w="674" w:type="pct"/>
            <w:tcBorders>
              <w:top w:val="single" w:sz="8" w:space="0" w:color="000000"/>
              <w:left w:val="single" w:sz="8" w:space="0" w:color="000000"/>
              <w:bottom w:val="single" w:sz="8" w:space="0" w:color="000000"/>
              <w:right w:val="single" w:sz="8" w:space="0" w:color="000000"/>
            </w:tcBorders>
            <w:shd w:val="clear" w:color="auto" w:fill="FFC000"/>
            <w:tcMar>
              <w:top w:w="72" w:type="dxa"/>
              <w:left w:w="144" w:type="dxa"/>
              <w:bottom w:w="72" w:type="dxa"/>
              <w:right w:w="144" w:type="dxa"/>
            </w:tcMar>
            <w:hideMark/>
          </w:tcPr>
          <w:p w14:paraId="4CEB388B" w14:textId="77777777" w:rsidR="0092391C" w:rsidRPr="00305453" w:rsidRDefault="0092391C" w:rsidP="004F0DA0">
            <w:pPr>
              <w:spacing w:line="240" w:lineRule="auto"/>
              <w:rPr>
                <w:rFonts w:eastAsia="Times New Roman" w:cs="Arial"/>
                <w:sz w:val="23"/>
                <w:szCs w:val="23"/>
              </w:rPr>
            </w:pPr>
            <w:r w:rsidRPr="00305453">
              <w:rPr>
                <w:rFonts w:eastAsia="Times New Roman" w:cs="Arial"/>
                <w:color w:val="000000"/>
                <w:kern w:val="24"/>
                <w:sz w:val="23"/>
                <w:szCs w:val="23"/>
              </w:rPr>
              <w:t>Cautious</w:t>
            </w:r>
          </w:p>
        </w:tc>
        <w:tc>
          <w:tcPr>
            <w:tcW w:w="2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E513E5" w14:textId="77777777" w:rsidR="0092391C" w:rsidRPr="00305453" w:rsidRDefault="0092391C" w:rsidP="004F0DA0">
            <w:pPr>
              <w:pStyle w:val="Introduction"/>
              <w:rPr>
                <w:sz w:val="23"/>
                <w:szCs w:val="23"/>
              </w:rPr>
            </w:pPr>
            <w:r w:rsidRPr="00305453">
              <w:rPr>
                <w:sz w:val="23"/>
                <w:szCs w:val="23"/>
              </w:rPr>
              <w:t xml:space="preserve">Our preference is for risk avoidance. However, if </w:t>
            </w:r>
            <w:proofErr w:type="gramStart"/>
            <w:r w:rsidRPr="00305453">
              <w:rPr>
                <w:sz w:val="23"/>
                <w:szCs w:val="23"/>
              </w:rPr>
              <w:t>necessary</w:t>
            </w:r>
            <w:proofErr w:type="gramEnd"/>
            <w:r w:rsidRPr="00305453">
              <w:rPr>
                <w:sz w:val="23"/>
                <w:szCs w:val="23"/>
              </w:rPr>
              <w:t xml:space="preserve"> we will take decisions on quality where there is a low degree of inherent risk and the possibility of improved outcomes and appropriate controls are in place.</w:t>
            </w:r>
          </w:p>
        </w:tc>
        <w:tc>
          <w:tcPr>
            <w:tcW w:w="1272" w:type="pct"/>
            <w:tcBorders>
              <w:top w:val="single" w:sz="8" w:space="0" w:color="000000"/>
              <w:left w:val="single" w:sz="8" w:space="0" w:color="000000"/>
              <w:bottom w:val="single" w:sz="8" w:space="0" w:color="000000"/>
              <w:right w:val="single" w:sz="8" w:space="0" w:color="000000"/>
            </w:tcBorders>
          </w:tcPr>
          <w:p w14:paraId="4D392B81" w14:textId="77777777" w:rsidR="0092391C" w:rsidRPr="00305453" w:rsidRDefault="0092391C" w:rsidP="004F0DA0">
            <w:pPr>
              <w:pStyle w:val="Introduction"/>
              <w:rPr>
                <w:sz w:val="23"/>
                <w:szCs w:val="23"/>
              </w:rPr>
            </w:pPr>
            <w:r w:rsidRPr="00305453">
              <w:rPr>
                <w:noProof/>
                <w:sz w:val="23"/>
                <w:szCs w:val="23"/>
              </w:rPr>
              <mc:AlternateContent>
                <mc:Choice Requires="wpg">
                  <w:drawing>
                    <wp:anchor distT="0" distB="0" distL="114300" distR="114300" simplePos="0" relativeHeight="251661312" behindDoc="0" locked="0" layoutInCell="1" allowOverlap="1" wp14:anchorId="2F27469A" wp14:editId="10CC5A84">
                      <wp:simplePos x="0" y="0"/>
                      <wp:positionH relativeFrom="column">
                        <wp:posOffset>-17145</wp:posOffset>
                      </wp:positionH>
                      <wp:positionV relativeFrom="paragraph">
                        <wp:posOffset>29184</wp:posOffset>
                      </wp:positionV>
                      <wp:extent cx="1620724" cy="1401394"/>
                      <wp:effectExtent l="0" t="0" r="0" b="0"/>
                      <wp:wrapNone/>
                      <wp:docPr id="2067411773" name="Group 3"/>
                      <wp:cNvGraphicFramePr/>
                      <a:graphic xmlns:a="http://schemas.openxmlformats.org/drawingml/2006/main">
                        <a:graphicData uri="http://schemas.microsoft.com/office/word/2010/wordprocessingGroup">
                          <wpg:wgp>
                            <wpg:cNvGrpSpPr/>
                            <wpg:grpSpPr>
                              <a:xfrm>
                                <a:off x="0" y="0"/>
                                <a:ext cx="1620724" cy="1401394"/>
                                <a:chOff x="0" y="0"/>
                                <a:chExt cx="4145639" cy="3377477"/>
                              </a:xfrm>
                            </wpg:grpSpPr>
                            <pic:pic xmlns:pic="http://schemas.openxmlformats.org/drawingml/2006/picture">
                              <pic:nvPicPr>
                                <pic:cNvPr id="1298927228" name="Picture 1298927228"/>
                                <pic:cNvPicPr>
                                  <a:picLocks noChangeAspect="1"/>
                                </pic:cNvPicPr>
                              </pic:nvPicPr>
                              <pic:blipFill>
                                <a:blip r:embed="rId10"/>
                                <a:stretch>
                                  <a:fillRect/>
                                </a:stretch>
                              </pic:blipFill>
                              <pic:spPr>
                                <a:xfrm>
                                  <a:off x="0" y="0"/>
                                  <a:ext cx="4145639" cy="3377477"/>
                                </a:xfrm>
                                <a:prstGeom prst="rect">
                                  <a:avLst/>
                                </a:prstGeom>
                              </pic:spPr>
                            </pic:pic>
                            <wps:wsp>
                              <wps:cNvPr id="119906920" name="Straight Arrow Connector 119906920"/>
                              <wps:cNvCnPr>
                                <a:cxnSpLocks/>
                              </wps:cNvCnPr>
                              <wps:spPr>
                                <a:xfrm flipH="1" flipV="1">
                                  <a:off x="2072820" y="1084064"/>
                                  <a:ext cx="249188" cy="7383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5554B4" id="Group 3" o:spid="_x0000_s1026" style="position:absolute;margin-left:-1.35pt;margin-top:2.3pt;width:127.6pt;height:110.35pt;z-index:251661312;mso-width-relative:margin;mso-height-relative:margin" coordsize="41456,33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">
                      <v:shape id="Picture 1298927228" o:spid="_x0000_s1027" type="#_x0000_t75" style="position:absolute;width:41456;height:33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">
                        <v:imagedata r:id="rId11" o:title=""/>
                      </v:shape>
                      <v:shape id="Straight Arrow Connector 119906920" o:spid="_x0000_s1028" type="#_x0000_t32" style="position:absolute;left:20728;top:10840;width:2492;height:73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" strokecolor="#4579b8 [3044]">
                        <v:stroke endarrow="block"/>
                        <o:lock v:ext="edit" shapetype="f"/>
                      </v:shape>
                    </v:group>
                  </w:pict>
                </mc:Fallback>
              </mc:AlternateContent>
            </w:r>
          </w:p>
        </w:tc>
      </w:tr>
      <w:tr w:rsidR="0092391C" w:rsidRPr="00305453" w14:paraId="441869F1" w14:textId="77777777" w:rsidTr="004F0DA0">
        <w:trPr>
          <w:trHeight w:val="584"/>
        </w:trPr>
        <w:tc>
          <w:tcPr>
            <w:tcW w:w="83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731FDA" w14:textId="77777777" w:rsidR="0092391C" w:rsidRPr="00305453" w:rsidRDefault="0092391C" w:rsidP="004F0DA0">
            <w:pPr>
              <w:spacing w:line="240" w:lineRule="auto"/>
              <w:rPr>
                <w:rFonts w:eastAsia="Times New Roman" w:cs="Arial"/>
                <w:sz w:val="23"/>
                <w:szCs w:val="23"/>
              </w:rPr>
            </w:pPr>
            <w:r w:rsidRPr="00305453">
              <w:rPr>
                <w:rFonts w:eastAsia="Times New Roman" w:cs="Arial"/>
                <w:b/>
                <w:bCs/>
                <w:color w:val="000000"/>
                <w:kern w:val="24"/>
                <w:sz w:val="23"/>
                <w:szCs w:val="23"/>
              </w:rPr>
              <w:t>Reputational</w:t>
            </w:r>
          </w:p>
          <w:p w14:paraId="7A99C496" w14:textId="77777777" w:rsidR="0092391C" w:rsidRPr="00305453" w:rsidRDefault="0092391C" w:rsidP="004F0DA0">
            <w:pPr>
              <w:spacing w:line="240" w:lineRule="auto"/>
              <w:rPr>
                <w:rFonts w:eastAsia="Times New Roman" w:cs="Arial"/>
                <w:sz w:val="23"/>
                <w:szCs w:val="23"/>
              </w:rPr>
            </w:pPr>
            <w:r w:rsidRPr="00305453">
              <w:rPr>
                <w:rFonts w:eastAsia="Times New Roman" w:cs="Arial"/>
                <w:color w:val="000000"/>
                <w:kern w:val="24"/>
                <w:sz w:val="23"/>
                <w:szCs w:val="23"/>
              </w:rPr>
              <w:t>How will we be perceived by the public and our partners?</w:t>
            </w:r>
          </w:p>
        </w:tc>
        <w:tc>
          <w:tcPr>
            <w:tcW w:w="674"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781798E3" w14:textId="77777777" w:rsidR="0092391C" w:rsidRPr="00305453" w:rsidRDefault="0092391C" w:rsidP="004F0DA0">
            <w:pPr>
              <w:spacing w:line="240" w:lineRule="auto"/>
              <w:rPr>
                <w:rFonts w:eastAsia="Times New Roman" w:cs="Arial"/>
                <w:sz w:val="23"/>
                <w:szCs w:val="23"/>
              </w:rPr>
            </w:pPr>
            <w:r w:rsidRPr="00305453">
              <w:rPr>
                <w:rFonts w:eastAsia="Times New Roman" w:cs="Arial"/>
                <w:color w:val="000000"/>
                <w:kern w:val="24"/>
                <w:sz w:val="23"/>
                <w:szCs w:val="23"/>
              </w:rPr>
              <w:t>Open</w:t>
            </w:r>
          </w:p>
        </w:tc>
        <w:tc>
          <w:tcPr>
            <w:tcW w:w="2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5139F8" w14:textId="77777777" w:rsidR="0092391C" w:rsidRPr="00305453" w:rsidRDefault="0092391C" w:rsidP="004F0DA0">
            <w:pPr>
              <w:pStyle w:val="Introduction"/>
              <w:rPr>
                <w:sz w:val="23"/>
                <w:szCs w:val="23"/>
              </w:rPr>
            </w:pPr>
            <w:r w:rsidRPr="00305453">
              <w:rPr>
                <w:sz w:val="23"/>
                <w:szCs w:val="23"/>
              </w:rPr>
              <w:t xml:space="preserve">We are prepared to accept the possibility of some reputational risk </w:t>
            </w:r>
            <w:proofErr w:type="gramStart"/>
            <w:r w:rsidRPr="00305453">
              <w:rPr>
                <w:sz w:val="23"/>
                <w:szCs w:val="23"/>
              </w:rPr>
              <w:t>as long as</w:t>
            </w:r>
            <w:proofErr w:type="gramEnd"/>
            <w:r w:rsidRPr="00305453">
              <w:rPr>
                <w:sz w:val="23"/>
                <w:szCs w:val="23"/>
              </w:rPr>
              <w:t xml:space="preserve"> there is a potential for improved outcomes for our stakeholders.</w:t>
            </w:r>
          </w:p>
        </w:tc>
        <w:tc>
          <w:tcPr>
            <w:tcW w:w="1272" w:type="pct"/>
            <w:tcBorders>
              <w:top w:val="single" w:sz="8" w:space="0" w:color="000000"/>
              <w:left w:val="single" w:sz="8" w:space="0" w:color="000000"/>
              <w:bottom w:val="single" w:sz="8" w:space="0" w:color="000000"/>
              <w:right w:val="single" w:sz="8" w:space="0" w:color="000000"/>
            </w:tcBorders>
          </w:tcPr>
          <w:p w14:paraId="1329C287" w14:textId="77777777" w:rsidR="0092391C" w:rsidRPr="00305453" w:rsidRDefault="0092391C" w:rsidP="004F0DA0">
            <w:pPr>
              <w:pStyle w:val="Introduction"/>
              <w:rPr>
                <w:sz w:val="23"/>
                <w:szCs w:val="23"/>
              </w:rPr>
            </w:pPr>
            <w:r w:rsidRPr="00305453">
              <w:rPr>
                <w:noProof/>
                <w:sz w:val="23"/>
                <w:szCs w:val="23"/>
              </w:rPr>
              <mc:AlternateContent>
                <mc:Choice Requires="wpg">
                  <w:drawing>
                    <wp:anchor distT="0" distB="0" distL="114300" distR="114300" simplePos="0" relativeHeight="251664384" behindDoc="0" locked="0" layoutInCell="1" allowOverlap="1" wp14:anchorId="0AB92D65" wp14:editId="7D0F36B2">
                      <wp:simplePos x="0" y="0"/>
                      <wp:positionH relativeFrom="column">
                        <wp:posOffset>22377</wp:posOffset>
                      </wp:positionH>
                      <wp:positionV relativeFrom="paragraph">
                        <wp:posOffset>-11455</wp:posOffset>
                      </wp:positionV>
                      <wp:extent cx="1518894" cy="1306678"/>
                      <wp:effectExtent l="0" t="0" r="0" b="0"/>
                      <wp:wrapNone/>
                      <wp:docPr id="23" name="Group 2"/>
                      <wp:cNvGraphicFramePr/>
                      <a:graphic xmlns:a="http://schemas.openxmlformats.org/drawingml/2006/main">
                        <a:graphicData uri="http://schemas.microsoft.com/office/word/2010/wordprocessingGroup">
                          <wpg:wgp>
                            <wpg:cNvGrpSpPr/>
                            <wpg:grpSpPr>
                              <a:xfrm>
                                <a:off x="0" y="0"/>
                                <a:ext cx="1518894" cy="1306678"/>
                                <a:chOff x="0" y="0"/>
                                <a:chExt cx="4145639" cy="3377477"/>
                              </a:xfrm>
                            </wpg:grpSpPr>
                            <pic:pic xmlns:pic="http://schemas.openxmlformats.org/drawingml/2006/picture">
                              <pic:nvPicPr>
                                <pic:cNvPr id="24" name="Picture 24"/>
                                <pic:cNvPicPr>
                                  <a:picLocks noChangeAspect="1"/>
                                </pic:cNvPicPr>
                              </pic:nvPicPr>
                              <pic:blipFill>
                                <a:blip r:embed="rId10"/>
                                <a:stretch>
                                  <a:fillRect/>
                                </a:stretch>
                              </pic:blipFill>
                              <pic:spPr>
                                <a:xfrm>
                                  <a:off x="0" y="0"/>
                                  <a:ext cx="4145639" cy="3377477"/>
                                </a:xfrm>
                                <a:prstGeom prst="rect">
                                  <a:avLst/>
                                </a:prstGeom>
                              </pic:spPr>
                            </pic:pic>
                            <wps:wsp>
                              <wps:cNvPr id="25" name="Straight Arrow Connector 25"/>
                              <wps:cNvCnPr>
                                <a:cxnSpLocks/>
                              </wps:cNvCnPr>
                              <wps:spPr>
                                <a:xfrm flipV="1">
                                  <a:off x="2320266" y="1112520"/>
                                  <a:ext cx="110852" cy="7383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204C59F" id="Group 2" o:spid="_x0000_s1026" style="position:absolute;margin-left:1.75pt;margin-top:-.9pt;width:119.6pt;height:102.9pt;z-index:251664384;mso-width-relative:margin;mso-height-relative:margin" coordsize="41456,33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">
                      <v:shape id="Picture 24" o:spid="_x0000_s1027" type="#_x0000_t75" style="position:absolute;width:41456;height:33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">
                        <v:imagedata r:id="rId11" o:title=""/>
                      </v:shape>
                      <v:shape id="Straight Arrow Connector 25" o:spid="_x0000_s1028" type="#_x0000_t32" style="position:absolute;left:23202;top:11125;width:1109;height:73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" strokecolor="#4579b8 [3044]">
                        <v:stroke endarrow="block"/>
                        <o:lock v:ext="edit" shapetype="f"/>
                      </v:shape>
                    </v:group>
                  </w:pict>
                </mc:Fallback>
              </mc:AlternateContent>
            </w:r>
            <w:r w:rsidRPr="00305453">
              <w:rPr>
                <w:noProof/>
                <w:sz w:val="23"/>
                <w:szCs w:val="23"/>
              </w:rPr>
              <mc:AlternateContent>
                <mc:Choice Requires="wpg">
                  <w:drawing>
                    <wp:anchor distT="0" distB="0" distL="114300" distR="114300" simplePos="0" relativeHeight="251665408" behindDoc="0" locked="0" layoutInCell="1" allowOverlap="1" wp14:anchorId="4BB2394C" wp14:editId="0F4CE6C3">
                      <wp:simplePos x="0" y="0"/>
                      <wp:positionH relativeFrom="column">
                        <wp:posOffset>-13665</wp:posOffset>
                      </wp:positionH>
                      <wp:positionV relativeFrom="paragraph">
                        <wp:posOffset>990626</wp:posOffset>
                      </wp:positionV>
                      <wp:extent cx="1518894" cy="1306678"/>
                      <wp:effectExtent l="0" t="0" r="0" b="0"/>
                      <wp:wrapNone/>
                      <wp:docPr id="26" name="Group 2"/>
                      <wp:cNvGraphicFramePr/>
                      <a:graphic xmlns:a="http://schemas.openxmlformats.org/drawingml/2006/main">
                        <a:graphicData uri="http://schemas.microsoft.com/office/word/2010/wordprocessingGroup">
                          <wpg:wgp>
                            <wpg:cNvGrpSpPr/>
                            <wpg:grpSpPr>
                              <a:xfrm>
                                <a:off x="0" y="0"/>
                                <a:ext cx="1518894" cy="1306678"/>
                                <a:chOff x="0" y="0"/>
                                <a:chExt cx="4145639" cy="3377477"/>
                              </a:xfrm>
                            </wpg:grpSpPr>
                            <pic:pic xmlns:pic="http://schemas.openxmlformats.org/drawingml/2006/picture">
                              <pic:nvPicPr>
                                <pic:cNvPr id="27" name="Picture 27"/>
                                <pic:cNvPicPr>
                                  <a:picLocks noChangeAspect="1"/>
                                </pic:cNvPicPr>
                              </pic:nvPicPr>
                              <pic:blipFill>
                                <a:blip r:embed="rId10"/>
                                <a:stretch>
                                  <a:fillRect/>
                                </a:stretch>
                              </pic:blipFill>
                              <pic:spPr>
                                <a:xfrm>
                                  <a:off x="0" y="0"/>
                                  <a:ext cx="4145639" cy="3377477"/>
                                </a:xfrm>
                                <a:prstGeom prst="rect">
                                  <a:avLst/>
                                </a:prstGeom>
                              </pic:spPr>
                            </pic:pic>
                            <wps:wsp>
                              <wps:cNvPr id="28" name="Straight Arrow Connector 28"/>
                              <wps:cNvCnPr>
                                <a:cxnSpLocks/>
                              </wps:cNvCnPr>
                              <wps:spPr>
                                <a:xfrm flipV="1">
                                  <a:off x="2320266" y="1112520"/>
                                  <a:ext cx="110852" cy="7383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C2256C1" id="Group 2" o:spid="_x0000_s1026" style="position:absolute;margin-left:-1.1pt;margin-top:78pt;width:119.6pt;height:102.9pt;z-index:251665408;mso-width-relative:margin;mso-height-relative:margin" coordsize="41456,33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">
                      <v:shape id="Picture 27" o:spid="_x0000_s1027" type="#_x0000_t75" style="position:absolute;width:41456;height:33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">
                        <v:imagedata r:id="rId11" o:title=""/>
                      </v:shape>
                      <v:shape id="Straight Arrow Connector 28" o:spid="_x0000_s1028" type="#_x0000_t32" style="position:absolute;left:23202;top:11125;width:1109;height:73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" strokecolor="#4579b8 [3044]">
                        <v:stroke endarrow="block"/>
                        <o:lock v:ext="edit" shapetype="f"/>
                      </v:shape>
                    </v:group>
                  </w:pict>
                </mc:Fallback>
              </mc:AlternateContent>
            </w:r>
          </w:p>
        </w:tc>
      </w:tr>
      <w:tr w:rsidR="0092391C" w:rsidRPr="00305453" w14:paraId="12C4902C" w14:textId="77777777" w:rsidTr="004F0DA0">
        <w:trPr>
          <w:trHeight w:val="584"/>
        </w:trPr>
        <w:tc>
          <w:tcPr>
            <w:tcW w:w="83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A52587" w14:textId="77777777" w:rsidR="0092391C" w:rsidRPr="00305453" w:rsidRDefault="0092391C" w:rsidP="004F0DA0">
            <w:pPr>
              <w:spacing w:line="240" w:lineRule="auto"/>
              <w:rPr>
                <w:rFonts w:eastAsia="Times New Roman" w:cs="Arial"/>
                <w:sz w:val="23"/>
                <w:szCs w:val="23"/>
              </w:rPr>
            </w:pPr>
            <w:r w:rsidRPr="00305453">
              <w:rPr>
                <w:rFonts w:eastAsia="Times New Roman" w:cs="Arial"/>
                <w:b/>
                <w:bCs/>
                <w:color w:val="000000"/>
                <w:kern w:val="24"/>
                <w:sz w:val="23"/>
                <w:szCs w:val="23"/>
              </w:rPr>
              <w:t>People</w:t>
            </w:r>
          </w:p>
          <w:p w14:paraId="159DAA3A" w14:textId="77777777" w:rsidR="0092391C" w:rsidRPr="00305453" w:rsidRDefault="0092391C" w:rsidP="004F0DA0">
            <w:pPr>
              <w:spacing w:line="240" w:lineRule="auto"/>
              <w:rPr>
                <w:rFonts w:eastAsia="Times New Roman" w:cs="Arial"/>
                <w:sz w:val="23"/>
                <w:szCs w:val="23"/>
              </w:rPr>
            </w:pPr>
            <w:r w:rsidRPr="00305453">
              <w:rPr>
                <w:rFonts w:eastAsia="Times New Roman" w:cs="Arial"/>
                <w:color w:val="000000"/>
                <w:kern w:val="24"/>
                <w:sz w:val="23"/>
                <w:szCs w:val="23"/>
              </w:rPr>
              <w:t>How will we be perceived by our workforce?</w:t>
            </w:r>
          </w:p>
        </w:tc>
        <w:tc>
          <w:tcPr>
            <w:tcW w:w="674" w:type="pc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5C98220D" w14:textId="77777777" w:rsidR="0092391C" w:rsidRPr="00305453" w:rsidRDefault="0092391C" w:rsidP="004F0DA0">
            <w:pPr>
              <w:spacing w:line="240" w:lineRule="auto"/>
              <w:rPr>
                <w:rFonts w:eastAsia="Times New Roman" w:cs="Arial"/>
                <w:sz w:val="23"/>
                <w:szCs w:val="23"/>
              </w:rPr>
            </w:pPr>
            <w:r w:rsidRPr="00305453">
              <w:rPr>
                <w:rFonts w:eastAsia="Times New Roman" w:cs="Arial"/>
                <w:color w:val="000000"/>
                <w:kern w:val="24"/>
                <w:sz w:val="23"/>
                <w:szCs w:val="23"/>
              </w:rPr>
              <w:t>Open</w:t>
            </w:r>
          </w:p>
        </w:tc>
        <w:tc>
          <w:tcPr>
            <w:tcW w:w="222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5F224A" w14:textId="77777777" w:rsidR="0092391C" w:rsidRPr="00305453" w:rsidRDefault="0092391C" w:rsidP="004F0DA0">
            <w:pPr>
              <w:pStyle w:val="Introduction"/>
              <w:rPr>
                <w:sz w:val="23"/>
                <w:szCs w:val="23"/>
              </w:rPr>
            </w:pPr>
            <w:r w:rsidRPr="00305453">
              <w:rPr>
                <w:sz w:val="23"/>
                <w:szCs w:val="23"/>
              </w:rPr>
              <w:t xml:space="preserve">We are prepared to accept the possibility of some workforce risk, as a direct result from innovation </w:t>
            </w:r>
            <w:proofErr w:type="gramStart"/>
            <w:r w:rsidRPr="00305453">
              <w:rPr>
                <w:sz w:val="23"/>
                <w:szCs w:val="23"/>
              </w:rPr>
              <w:t>as long as</w:t>
            </w:r>
            <w:proofErr w:type="gramEnd"/>
            <w:r w:rsidRPr="00305453">
              <w:rPr>
                <w:sz w:val="23"/>
                <w:szCs w:val="23"/>
              </w:rPr>
              <w:t xml:space="preserve"> there is the potential for improved recruitment and retention, and development opportunities for staff.</w:t>
            </w:r>
          </w:p>
        </w:tc>
        <w:tc>
          <w:tcPr>
            <w:tcW w:w="1272" w:type="pct"/>
            <w:tcBorders>
              <w:top w:val="single" w:sz="8" w:space="0" w:color="000000"/>
              <w:left w:val="single" w:sz="8" w:space="0" w:color="000000"/>
              <w:bottom w:val="single" w:sz="8" w:space="0" w:color="000000"/>
              <w:right w:val="single" w:sz="8" w:space="0" w:color="000000"/>
            </w:tcBorders>
          </w:tcPr>
          <w:p w14:paraId="03B35B5C" w14:textId="77777777" w:rsidR="0092391C" w:rsidRPr="00305453" w:rsidRDefault="0092391C" w:rsidP="004F0DA0">
            <w:pPr>
              <w:pStyle w:val="Introduction"/>
              <w:rPr>
                <w:sz w:val="23"/>
                <w:szCs w:val="23"/>
              </w:rPr>
            </w:pPr>
          </w:p>
        </w:tc>
      </w:tr>
    </w:tbl>
    <w:p w14:paraId="37AC0522" w14:textId="2C457968" w:rsidR="005F4DE2" w:rsidRDefault="005F4DE2" w:rsidP="005F4DE2">
      <w:pPr>
        <w:rPr>
          <w:lang w:val="en-US"/>
        </w:rPr>
      </w:pPr>
      <w:r w:rsidRPr="00DC5CBB">
        <w:rPr>
          <w:highlight w:val="yellow"/>
          <w:lang w:val="en-US"/>
        </w:rPr>
        <w:t xml:space="preserve"> </w:t>
      </w:r>
    </w:p>
    <w:p w14:paraId="7CDC2CDF" w14:textId="77777777" w:rsidR="005F4DE2" w:rsidRPr="005F4DE2" w:rsidRDefault="005F4DE2" w:rsidP="005F4DE2">
      <w:pPr>
        <w:rPr>
          <w:lang w:val="en-US"/>
        </w:rPr>
      </w:pPr>
    </w:p>
    <w:p w14:paraId="3D63DC15" w14:textId="77777777" w:rsidR="005F4DE2" w:rsidRDefault="005F4DE2" w:rsidP="00067525"/>
    <w:p w14:paraId="3ED80E34" w14:textId="77777777" w:rsidR="005F4DE2" w:rsidRDefault="005F4DE2" w:rsidP="00067525"/>
    <w:p w14:paraId="3FAE960C" w14:textId="38291B4A" w:rsidR="00507978" w:rsidRDefault="00CE4251" w:rsidP="00507978">
      <w:pPr>
        <w:pStyle w:val="Heading1"/>
      </w:pPr>
      <w:bookmarkStart w:id="12" w:name="_Toc51674659"/>
      <w:bookmarkStart w:id="13" w:name="_Toc152768857"/>
      <w:bookmarkEnd w:id="12"/>
      <w:r>
        <w:lastRenderedPageBreak/>
        <w:t xml:space="preserve">ICB </w:t>
      </w:r>
      <w:r w:rsidR="00507978">
        <w:t>Governance Structure</w:t>
      </w:r>
      <w:bookmarkEnd w:id="13"/>
      <w:r w:rsidR="00507978">
        <w:t xml:space="preserve"> </w:t>
      </w:r>
    </w:p>
    <w:p w14:paraId="27BF33C9" w14:textId="054C5989" w:rsidR="00FB5588" w:rsidRPr="00FD1B29" w:rsidRDefault="00FB5588" w:rsidP="00FB5588">
      <w:pPr>
        <w:rPr>
          <w:highlight w:val="yellow"/>
        </w:rPr>
      </w:pPr>
      <w:r w:rsidRPr="00FD1B29">
        <w:t xml:space="preserve">The </w:t>
      </w:r>
      <w:r w:rsidR="000B42C8">
        <w:t>ICB</w:t>
      </w:r>
      <w:r w:rsidRPr="00FD1B29">
        <w:t xml:space="preserve"> has in place a </w:t>
      </w:r>
      <w:r w:rsidR="00276481" w:rsidRPr="00FD1B29">
        <w:t>constitution</w:t>
      </w:r>
      <w:r w:rsidRPr="00FD1B29">
        <w:t xml:space="preserve"> that describes the governance arrangements established to ensure that it meets its duties and obligations.  </w:t>
      </w:r>
      <w:r w:rsidR="00FD1B29">
        <w:t xml:space="preserve">These arrangements include the </w:t>
      </w:r>
      <w:r w:rsidR="00276481">
        <w:t>ICB Board</w:t>
      </w:r>
      <w:r w:rsidR="00FD1B29">
        <w:t xml:space="preserve"> underpinned by supporting committees. Key committees with responsibility for </w:t>
      </w:r>
      <w:r w:rsidR="00571B80">
        <w:t xml:space="preserve">the management of risks </w:t>
      </w:r>
      <w:r w:rsidR="00FD1B29">
        <w:t>are the Audit</w:t>
      </w:r>
      <w:r w:rsidR="00CE4251">
        <w:t xml:space="preserve"> and </w:t>
      </w:r>
      <w:proofErr w:type="gramStart"/>
      <w:r w:rsidR="00CE4251">
        <w:t xml:space="preserve">Risk </w:t>
      </w:r>
      <w:r w:rsidR="00FD1B29">
        <w:t xml:space="preserve"> Committee</w:t>
      </w:r>
      <w:proofErr w:type="gramEnd"/>
      <w:r w:rsidR="00FD1B29">
        <w:t xml:space="preserve">, the </w:t>
      </w:r>
      <w:r w:rsidR="0025426C">
        <w:t xml:space="preserve">Outcomes, </w:t>
      </w:r>
      <w:r w:rsidR="00FD1B29">
        <w:t>Quality</w:t>
      </w:r>
      <w:r w:rsidR="0025426C">
        <w:t xml:space="preserve"> and Performance</w:t>
      </w:r>
      <w:r w:rsidR="00FD1B29">
        <w:t xml:space="preserve"> Committee, and  F</w:t>
      </w:r>
      <w:r w:rsidR="00A6779D">
        <w:t>inance</w:t>
      </w:r>
      <w:r w:rsidR="0025426C">
        <w:t>,  Estates</w:t>
      </w:r>
      <w:r w:rsidR="00FD1B29">
        <w:t xml:space="preserve"> </w:t>
      </w:r>
      <w:r w:rsidR="00CE4251">
        <w:t xml:space="preserve">and Digital </w:t>
      </w:r>
      <w:r w:rsidR="00FD1B29">
        <w:t xml:space="preserve">Committee. </w:t>
      </w:r>
      <w:r w:rsidR="00571B80">
        <w:t xml:space="preserve">These committees are responsible for the review and scrutiny of specific risks, seeking assurance that risks are properly managed. If a committee is not assured that risks are being properly managed that concern is to be escalated to the </w:t>
      </w:r>
      <w:r w:rsidR="00276481">
        <w:t>ICB Board</w:t>
      </w:r>
      <w:r w:rsidR="00571B80">
        <w:t xml:space="preserve">. </w:t>
      </w:r>
    </w:p>
    <w:p w14:paraId="6D326F4C" w14:textId="22963809" w:rsidR="001B0C43" w:rsidRPr="0000487F" w:rsidRDefault="001B0C43" w:rsidP="001B0C43">
      <w:pPr>
        <w:rPr>
          <w:b/>
        </w:rPr>
      </w:pPr>
      <w:r w:rsidRPr="0000487F">
        <w:rPr>
          <w:b/>
        </w:rPr>
        <w:t xml:space="preserve">The </w:t>
      </w:r>
      <w:r w:rsidR="00276481" w:rsidRPr="00276481">
        <w:rPr>
          <w:b/>
        </w:rPr>
        <w:t>ICB Board</w:t>
      </w:r>
    </w:p>
    <w:p w14:paraId="71FAEE7B" w14:textId="35816B58" w:rsidR="00C329DB" w:rsidRDefault="001B0C43" w:rsidP="00192BD9">
      <w:pPr>
        <w:spacing w:after="0"/>
      </w:pPr>
      <w:r w:rsidRPr="0000487F">
        <w:t xml:space="preserve">The </w:t>
      </w:r>
      <w:r w:rsidR="00276481">
        <w:t>ICB Board</w:t>
      </w:r>
      <w:r w:rsidRPr="0000487F">
        <w:t xml:space="preserve"> has a duty to assure itself that the </w:t>
      </w:r>
      <w:r w:rsidR="000B42C8">
        <w:t>ICB</w:t>
      </w:r>
      <w:r w:rsidRPr="0000487F">
        <w:t xml:space="preserve"> has properly identified the risks </w:t>
      </w:r>
      <w:r w:rsidR="00D156EA">
        <w:t xml:space="preserve">it faces </w:t>
      </w:r>
      <w:r w:rsidRPr="0000487F">
        <w:t xml:space="preserve">and that </w:t>
      </w:r>
      <w:r w:rsidR="00D156EA">
        <w:t xml:space="preserve">the </w:t>
      </w:r>
      <w:r w:rsidR="000B42C8">
        <w:t>ICB</w:t>
      </w:r>
      <w:r w:rsidR="00D156EA">
        <w:t xml:space="preserve"> has </w:t>
      </w:r>
      <w:r w:rsidRPr="0000487F">
        <w:t xml:space="preserve">appropriate controls in place to manage those risks. </w:t>
      </w:r>
      <w:r w:rsidR="00192BD9">
        <w:t xml:space="preserve">The </w:t>
      </w:r>
      <w:r w:rsidR="00276481">
        <w:t>ICB Board</w:t>
      </w:r>
      <w:r w:rsidR="00192BD9">
        <w:t xml:space="preserve"> will:</w:t>
      </w:r>
    </w:p>
    <w:p w14:paraId="634E80E8" w14:textId="34347684" w:rsidR="00192BD9" w:rsidRDefault="00192BD9" w:rsidP="00795469">
      <w:pPr>
        <w:pStyle w:val="ListParagraph"/>
        <w:numPr>
          <w:ilvl w:val="0"/>
          <w:numId w:val="12"/>
        </w:numPr>
        <w:spacing w:after="0"/>
      </w:pPr>
      <w:r>
        <w:t xml:space="preserve">Demonstrate leadership, active involvement and support for risk management </w:t>
      </w:r>
    </w:p>
    <w:p w14:paraId="5BB365B7" w14:textId="451F9CE3" w:rsidR="00F117C5" w:rsidRDefault="00F117C5" w:rsidP="00795469">
      <w:pPr>
        <w:pStyle w:val="ListParagraph"/>
        <w:numPr>
          <w:ilvl w:val="0"/>
          <w:numId w:val="12"/>
        </w:numPr>
        <w:spacing w:after="0"/>
      </w:pPr>
      <w:r>
        <w:t xml:space="preserve">Ensure roles and responsibilities for risk management are clear </w:t>
      </w:r>
    </w:p>
    <w:p w14:paraId="73193086" w14:textId="7BA50217" w:rsidR="00192BD9" w:rsidRDefault="00192BD9" w:rsidP="00795469">
      <w:pPr>
        <w:pStyle w:val="ListParagraph"/>
        <w:numPr>
          <w:ilvl w:val="0"/>
          <w:numId w:val="11"/>
        </w:numPr>
        <w:spacing w:after="0"/>
      </w:pPr>
      <w:r>
        <w:t xml:space="preserve">Ensure it is satisfied that key and emerging risks to the </w:t>
      </w:r>
      <w:r w:rsidR="000B42C8">
        <w:t>ICB</w:t>
      </w:r>
      <w:r>
        <w:t xml:space="preserve"> have been identified and managed appropriately</w:t>
      </w:r>
    </w:p>
    <w:p w14:paraId="2A84A5AF" w14:textId="128E2F3A" w:rsidR="00192BD9" w:rsidRPr="0000487F" w:rsidRDefault="00E03EF8" w:rsidP="00795469">
      <w:pPr>
        <w:pStyle w:val="ListParagraph"/>
        <w:numPr>
          <w:ilvl w:val="0"/>
          <w:numId w:val="11"/>
        </w:numPr>
        <w:spacing w:after="0"/>
      </w:pPr>
      <w:r>
        <w:t>Ensure</w:t>
      </w:r>
      <w:r w:rsidR="00192BD9" w:rsidRPr="0000487F">
        <w:t xml:space="preserve"> that there is a structure in place for the effective management of risk throughout the </w:t>
      </w:r>
      <w:r w:rsidR="000B42C8">
        <w:t>ICB</w:t>
      </w:r>
      <w:r w:rsidR="000B42C8" w:rsidRPr="000B42C8">
        <w:t xml:space="preserve"> </w:t>
      </w:r>
    </w:p>
    <w:p w14:paraId="6E8D1FA8" w14:textId="6D1C0788" w:rsidR="00192BD9" w:rsidRDefault="00E03EF8" w:rsidP="00795469">
      <w:pPr>
        <w:pStyle w:val="ListParagraph"/>
        <w:numPr>
          <w:ilvl w:val="0"/>
          <w:numId w:val="11"/>
        </w:numPr>
        <w:spacing w:after="0"/>
      </w:pPr>
      <w:r>
        <w:t>Review</w:t>
      </w:r>
      <w:r w:rsidR="00192BD9" w:rsidRPr="0000487F">
        <w:t xml:space="preserve"> and </w:t>
      </w:r>
      <w:r>
        <w:t>approve</w:t>
      </w:r>
      <w:r w:rsidR="00192BD9" w:rsidRPr="0000487F">
        <w:t xml:space="preserve"> the Risk Management Framework on an annual basis</w:t>
      </w:r>
    </w:p>
    <w:p w14:paraId="1791E454" w14:textId="3AD1C745" w:rsidR="00192BD9" w:rsidRDefault="00192BD9" w:rsidP="00795469">
      <w:pPr>
        <w:pStyle w:val="ListParagraph"/>
        <w:numPr>
          <w:ilvl w:val="0"/>
          <w:numId w:val="11"/>
        </w:numPr>
        <w:spacing w:after="0"/>
      </w:pPr>
      <w:r>
        <w:t xml:space="preserve">Identify strategic objectives and the principal risks to these </w:t>
      </w:r>
    </w:p>
    <w:p w14:paraId="4894BF4E" w14:textId="7EDB9646" w:rsidR="00192BD9" w:rsidRDefault="00192BD9" w:rsidP="00795469">
      <w:pPr>
        <w:pStyle w:val="ListParagraph"/>
        <w:numPr>
          <w:ilvl w:val="0"/>
          <w:numId w:val="11"/>
        </w:numPr>
        <w:spacing w:after="0"/>
      </w:pPr>
      <w:r>
        <w:t xml:space="preserve">Establish a </w:t>
      </w:r>
      <w:r w:rsidR="00276481">
        <w:t>ICB Board</w:t>
      </w:r>
      <w:r>
        <w:t xml:space="preserve"> Assurance Framework </w:t>
      </w:r>
    </w:p>
    <w:p w14:paraId="16FF731F" w14:textId="27F8E5A2" w:rsidR="00192BD9" w:rsidRDefault="00192BD9" w:rsidP="00795469">
      <w:pPr>
        <w:pStyle w:val="ListParagraph"/>
        <w:numPr>
          <w:ilvl w:val="0"/>
          <w:numId w:val="11"/>
        </w:numPr>
        <w:spacing w:after="0"/>
      </w:pPr>
      <w:r>
        <w:t xml:space="preserve">Review and approve the level of risk the </w:t>
      </w:r>
      <w:r w:rsidR="000B42C8">
        <w:t>ICB</w:t>
      </w:r>
      <w:r>
        <w:t xml:space="preserve"> is willing to accept </w:t>
      </w:r>
    </w:p>
    <w:p w14:paraId="51C2AB96" w14:textId="4FEE10F3" w:rsidR="00192BD9" w:rsidRDefault="00192BD9" w:rsidP="00795469">
      <w:pPr>
        <w:pStyle w:val="ListParagraph"/>
        <w:numPr>
          <w:ilvl w:val="0"/>
          <w:numId w:val="11"/>
        </w:numPr>
        <w:spacing w:after="0"/>
      </w:pPr>
      <w:r>
        <w:t xml:space="preserve">Review </w:t>
      </w:r>
      <w:r w:rsidR="00AC14DB">
        <w:t xml:space="preserve">ICB and ICS </w:t>
      </w:r>
      <w:r>
        <w:t xml:space="preserve">risks </w:t>
      </w:r>
      <w:r w:rsidR="00AC14DB">
        <w:t xml:space="preserve">– strategic and operational </w:t>
      </w:r>
      <w:r>
        <w:t xml:space="preserve">reported via the Corporate Risk Register </w:t>
      </w:r>
      <w:r w:rsidR="00B6451E">
        <w:t xml:space="preserve">at least quarterly and </w:t>
      </w:r>
    </w:p>
    <w:p w14:paraId="03AB9137" w14:textId="731A1BD3" w:rsidR="00192BD9" w:rsidRDefault="00192BD9" w:rsidP="00795469">
      <w:pPr>
        <w:pStyle w:val="ListParagraph"/>
        <w:numPr>
          <w:ilvl w:val="0"/>
          <w:numId w:val="11"/>
        </w:numPr>
        <w:spacing w:after="0"/>
      </w:pPr>
      <w:r>
        <w:t xml:space="preserve">Exercise challenge regarding risks and the effectiveness of controls and mitigations </w:t>
      </w:r>
    </w:p>
    <w:p w14:paraId="5B5FB0A8" w14:textId="6F27127D" w:rsidR="00192BD9" w:rsidRDefault="00192BD9" w:rsidP="00795469">
      <w:pPr>
        <w:pStyle w:val="ListParagraph"/>
        <w:numPr>
          <w:ilvl w:val="0"/>
          <w:numId w:val="11"/>
        </w:numPr>
        <w:spacing w:after="0"/>
      </w:pPr>
      <w:r>
        <w:t>Seek assurance regarding risks and the effectiveness of controls and mitigations</w:t>
      </w:r>
    </w:p>
    <w:p w14:paraId="48FD2611" w14:textId="3B6B1824" w:rsidR="00B62FB4" w:rsidRDefault="00B62FB4" w:rsidP="00795469">
      <w:pPr>
        <w:pStyle w:val="ListParagraph"/>
        <w:numPr>
          <w:ilvl w:val="0"/>
          <w:numId w:val="11"/>
        </w:numPr>
        <w:spacing w:after="0"/>
      </w:pPr>
      <w:r>
        <w:t xml:space="preserve">Ensures the </w:t>
      </w:r>
      <w:r w:rsidR="000B42C8">
        <w:t>ICB</w:t>
      </w:r>
      <w:r>
        <w:t>’s risk appetite is defined and clearly communicated</w:t>
      </w:r>
    </w:p>
    <w:p w14:paraId="6375EB8E" w14:textId="2C189185" w:rsidR="00B6451E" w:rsidRDefault="00B6451E" w:rsidP="00DF73D1">
      <w:pPr>
        <w:spacing w:after="0"/>
      </w:pPr>
    </w:p>
    <w:p w14:paraId="45935F5A" w14:textId="34B28AC5" w:rsidR="00B6451E" w:rsidRDefault="00B6451E" w:rsidP="00DF73D1">
      <w:pPr>
        <w:spacing w:after="0"/>
      </w:pPr>
      <w:r>
        <w:t>Notwithstanding the requirements set out above</w:t>
      </w:r>
      <w:r w:rsidR="0045538B">
        <w:t>,</w:t>
      </w:r>
      <w:r>
        <w:t xml:space="preserve"> significant issues </w:t>
      </w:r>
      <w:r w:rsidR="0045538B">
        <w:t xml:space="preserve">will </w:t>
      </w:r>
      <w:r>
        <w:t xml:space="preserve">be bought to the </w:t>
      </w:r>
      <w:r w:rsidR="00276481">
        <w:t>ICB Board</w:t>
      </w:r>
      <w:r>
        <w:t xml:space="preserve">’s attention more rapidly when required and all </w:t>
      </w:r>
      <w:r w:rsidR="00276481">
        <w:t>ICB Board</w:t>
      </w:r>
      <w:r>
        <w:t xml:space="preserve"> reports include a section for the balanced assessment of risks. The </w:t>
      </w:r>
      <w:r w:rsidR="00276481">
        <w:t>ICB Board</w:t>
      </w:r>
      <w:r>
        <w:t xml:space="preserve"> will monitor the quality of information received to ensure it is sufficient to allow for effective decision-making.</w:t>
      </w:r>
    </w:p>
    <w:p w14:paraId="1270654C" w14:textId="6331F003" w:rsidR="00192BD9" w:rsidRDefault="00192BD9" w:rsidP="00E03EF8">
      <w:pPr>
        <w:spacing w:after="0"/>
      </w:pPr>
    </w:p>
    <w:p w14:paraId="31E8A582" w14:textId="18DC943D" w:rsidR="001B0C43" w:rsidRDefault="00F50535" w:rsidP="00C329DB">
      <w:r w:rsidRPr="00C329DB">
        <w:t xml:space="preserve">The </w:t>
      </w:r>
      <w:r w:rsidR="00276481">
        <w:t>ICB Board</w:t>
      </w:r>
      <w:r w:rsidRPr="00C329DB">
        <w:t xml:space="preserve"> must be informed of and where necessary, consulted on all significant risks that arise from the commissioning of services. Risks associated with commissioned services must be systematically identified, assessed and analysed in the same way as other risks to the organisation.  </w:t>
      </w:r>
      <w:r w:rsidRPr="00901FEC">
        <w:t xml:space="preserve">Risks relating to commissioned </w:t>
      </w:r>
      <w:r w:rsidRPr="00901FEC">
        <w:lastRenderedPageBreak/>
        <w:t xml:space="preserve">services assessed as scoring 15 or over will be escalated to the </w:t>
      </w:r>
      <w:proofErr w:type="gramStart"/>
      <w:r w:rsidRPr="00901FEC">
        <w:t>Corporate</w:t>
      </w:r>
      <w:proofErr w:type="gramEnd"/>
      <w:r w:rsidRPr="00901FEC">
        <w:t xml:space="preserve"> risk Register to provide a complete risk profile of the organisation</w:t>
      </w:r>
      <w:r w:rsidRPr="00C329DB">
        <w:t xml:space="preserve"> to </w:t>
      </w:r>
      <w:r w:rsidR="00276481">
        <w:t>ICB Board</w:t>
      </w:r>
      <w:r w:rsidRPr="00C329DB">
        <w:t>.</w:t>
      </w:r>
    </w:p>
    <w:p w14:paraId="45222BFE" w14:textId="2229ED6D" w:rsidR="00FB5588" w:rsidRPr="001B0C43" w:rsidRDefault="00FB5588" w:rsidP="00FB5588">
      <w:pPr>
        <w:rPr>
          <w:b/>
        </w:rPr>
      </w:pPr>
      <w:r w:rsidRPr="001B0C43">
        <w:rPr>
          <w:b/>
        </w:rPr>
        <w:t>The Audit and Risk Committee</w:t>
      </w:r>
    </w:p>
    <w:p w14:paraId="4AFE78DA" w14:textId="7A5C382F" w:rsidR="00FB5588" w:rsidRDefault="00FB5588" w:rsidP="00FB5588">
      <w:r w:rsidRPr="001B0C43">
        <w:t xml:space="preserve">The Audit and Risk Committee is accountable to the </w:t>
      </w:r>
      <w:r w:rsidR="00276481">
        <w:t>ICB Board</w:t>
      </w:r>
      <w:r w:rsidRPr="001B0C43">
        <w:t xml:space="preserve"> and provides an independent and objective view of our systems, information and compliance with laws, regulations and obligations. </w:t>
      </w:r>
      <w:r w:rsidR="0078628A" w:rsidRPr="0078628A">
        <w:t xml:space="preserve">The Committee is responsible for agreeing the scope of the annual internal audit programme to obtain assurance regarding the </w:t>
      </w:r>
      <w:r w:rsidR="000B42C8">
        <w:t>ICB</w:t>
      </w:r>
      <w:r w:rsidR="0078628A" w:rsidRPr="0078628A">
        <w:t>’s internal system of control.</w:t>
      </w:r>
      <w:r w:rsidR="0078628A">
        <w:rPr>
          <w:color w:val="FF0000"/>
        </w:rPr>
        <w:t xml:space="preserve"> </w:t>
      </w:r>
      <w:r w:rsidR="001B0C43" w:rsidRPr="001B0C43">
        <w:t xml:space="preserve">The Audit </w:t>
      </w:r>
      <w:r w:rsidR="0000487F">
        <w:t xml:space="preserve">and </w:t>
      </w:r>
      <w:r w:rsidR="001B0C43" w:rsidRPr="001B0C43">
        <w:t xml:space="preserve">Risk Committee reviews the establishment and maintenance of an effective system of integrated governance, risk management and internal control across the whole </w:t>
      </w:r>
      <w:r w:rsidR="0000487F" w:rsidRPr="001B0C43">
        <w:t>of</w:t>
      </w:r>
      <w:r w:rsidR="001B0C43" w:rsidRPr="001B0C43">
        <w:t xml:space="preserve"> the </w:t>
      </w:r>
      <w:r w:rsidR="000B42C8">
        <w:t>ICB</w:t>
      </w:r>
      <w:r w:rsidR="001B0C43" w:rsidRPr="001B0C43">
        <w:t xml:space="preserve">’s activities. </w:t>
      </w:r>
      <w:r w:rsidRPr="001B0C43">
        <w:t xml:space="preserve">The Audit and Risk Committee reviews the Corporate Risk Register as </w:t>
      </w:r>
      <w:proofErr w:type="gramStart"/>
      <w:r w:rsidRPr="001B0C43">
        <w:t>standing  agenda</w:t>
      </w:r>
      <w:proofErr w:type="gramEnd"/>
      <w:r w:rsidRPr="001B0C43">
        <w:t xml:space="preserve"> item</w:t>
      </w:r>
      <w:r w:rsidR="0000487F">
        <w:t>s</w:t>
      </w:r>
      <w:r w:rsidRPr="001B0C43">
        <w:t xml:space="preserve"> at its meetings. </w:t>
      </w:r>
    </w:p>
    <w:p w14:paraId="1F6F2B46" w14:textId="00911D0A" w:rsidR="00BB5064" w:rsidRPr="00A26C27" w:rsidRDefault="001B0C43" w:rsidP="001B0C43">
      <w:pPr>
        <w:rPr>
          <w:rFonts w:eastAsia="Times New Roman" w:cs="Times New Roman"/>
          <w:b/>
          <w:szCs w:val="20"/>
          <w:lang w:eastAsia="en-US"/>
        </w:rPr>
      </w:pPr>
      <w:r w:rsidRPr="00A26C27">
        <w:rPr>
          <w:rFonts w:eastAsia="Times New Roman" w:cs="Times New Roman"/>
          <w:b/>
          <w:szCs w:val="20"/>
          <w:lang w:eastAsia="en-US"/>
        </w:rPr>
        <w:t xml:space="preserve">The </w:t>
      </w:r>
      <w:r w:rsidR="00276481" w:rsidRPr="00A26C27">
        <w:rPr>
          <w:rFonts w:eastAsia="Times New Roman" w:cs="Times New Roman"/>
          <w:b/>
          <w:szCs w:val="20"/>
          <w:lang w:eastAsia="en-US"/>
        </w:rPr>
        <w:t xml:space="preserve">Outcomes, Performance and </w:t>
      </w:r>
      <w:r w:rsidRPr="00A26C27">
        <w:rPr>
          <w:rFonts w:eastAsia="Times New Roman" w:cs="Times New Roman"/>
          <w:b/>
          <w:szCs w:val="20"/>
          <w:lang w:eastAsia="en-US"/>
        </w:rPr>
        <w:t>Quality Committee</w:t>
      </w:r>
    </w:p>
    <w:p w14:paraId="06DBDB60" w14:textId="2A662F13" w:rsidR="001B0C43" w:rsidRPr="00333E8E" w:rsidRDefault="001B0C43" w:rsidP="001B0C43">
      <w:pPr>
        <w:rPr>
          <w:rFonts w:eastAsia="Times New Roman" w:cs="Times New Roman"/>
          <w:szCs w:val="24"/>
          <w:lang w:eastAsia="en-US"/>
        </w:rPr>
      </w:pPr>
      <w:r w:rsidRPr="00A26C27">
        <w:rPr>
          <w:rFonts w:eastAsia="Times New Roman" w:cs="Times New Roman"/>
          <w:szCs w:val="24"/>
          <w:lang w:eastAsia="en-US"/>
        </w:rPr>
        <w:t xml:space="preserve">The Committee is accountable to the </w:t>
      </w:r>
      <w:r w:rsidR="00276481" w:rsidRPr="00A26C27">
        <w:rPr>
          <w:szCs w:val="24"/>
        </w:rPr>
        <w:t>ICB Board</w:t>
      </w:r>
      <w:r w:rsidRPr="00A26C27">
        <w:rPr>
          <w:rFonts w:eastAsia="Times New Roman" w:cs="Times New Roman"/>
          <w:szCs w:val="24"/>
          <w:lang w:eastAsia="en-US"/>
        </w:rPr>
        <w:t xml:space="preserve">.  It </w:t>
      </w:r>
      <w:r w:rsidRPr="00A26C27">
        <w:rPr>
          <w:szCs w:val="24"/>
        </w:rPr>
        <w:t xml:space="preserve">oversees and seeks assurances on the systems and processes which the </w:t>
      </w:r>
      <w:r w:rsidR="000B42C8" w:rsidRPr="00A26C27">
        <w:rPr>
          <w:szCs w:val="24"/>
        </w:rPr>
        <w:t>ICB</w:t>
      </w:r>
      <w:r w:rsidRPr="00A26C27">
        <w:rPr>
          <w:szCs w:val="24"/>
        </w:rPr>
        <w:t xml:space="preserve"> uses to ensure patient safety and </w:t>
      </w:r>
      <w:r w:rsidRPr="00333E8E">
        <w:rPr>
          <w:szCs w:val="24"/>
        </w:rPr>
        <w:t>improve the quality of services for its population</w:t>
      </w:r>
      <w:r w:rsidRPr="00333E8E">
        <w:rPr>
          <w:i/>
          <w:szCs w:val="24"/>
        </w:rPr>
        <w:t xml:space="preserve">. </w:t>
      </w:r>
      <w:r w:rsidR="00A26C27" w:rsidRPr="00333E8E">
        <w:rPr>
          <w:iCs/>
          <w:szCs w:val="24"/>
        </w:rPr>
        <w:t xml:space="preserve">The Committee also oversees and seeks assurance on the delivery of outcomes and matters related to performance. </w:t>
      </w:r>
      <w:r w:rsidRPr="00333E8E">
        <w:rPr>
          <w:szCs w:val="24"/>
        </w:rPr>
        <w:t>The Committee</w:t>
      </w:r>
      <w:r w:rsidRPr="00333E8E">
        <w:rPr>
          <w:i/>
          <w:szCs w:val="24"/>
        </w:rPr>
        <w:t xml:space="preserve"> </w:t>
      </w:r>
      <w:r w:rsidRPr="00333E8E">
        <w:rPr>
          <w:szCs w:val="24"/>
        </w:rPr>
        <w:t xml:space="preserve">is responsible for </w:t>
      </w:r>
      <w:r w:rsidR="002C6B4E" w:rsidRPr="00333E8E">
        <w:rPr>
          <w:szCs w:val="24"/>
        </w:rPr>
        <w:t>th</w:t>
      </w:r>
      <w:r w:rsidR="00407895" w:rsidRPr="00333E8E">
        <w:rPr>
          <w:szCs w:val="24"/>
        </w:rPr>
        <w:t>e</w:t>
      </w:r>
      <w:r w:rsidR="002C6B4E" w:rsidRPr="00333E8E">
        <w:rPr>
          <w:szCs w:val="24"/>
        </w:rPr>
        <w:t xml:space="preserve"> review and scrutiny </w:t>
      </w:r>
      <w:r w:rsidR="00407895" w:rsidRPr="00333E8E">
        <w:rPr>
          <w:szCs w:val="24"/>
        </w:rPr>
        <w:t>of risks</w:t>
      </w:r>
      <w:r w:rsidRPr="00333E8E">
        <w:rPr>
          <w:szCs w:val="24"/>
        </w:rPr>
        <w:t xml:space="preserve"> that are relevant to its </w:t>
      </w:r>
      <w:proofErr w:type="gramStart"/>
      <w:r w:rsidRPr="00333E8E">
        <w:rPr>
          <w:szCs w:val="24"/>
        </w:rPr>
        <w:t>business, and</w:t>
      </w:r>
      <w:proofErr w:type="gramEnd"/>
      <w:r w:rsidRPr="00333E8E">
        <w:rPr>
          <w:szCs w:val="24"/>
        </w:rPr>
        <w:t xml:space="preserve"> ensuring that appropriate and effective mitigating actions are in place. T</w:t>
      </w:r>
      <w:r w:rsidRPr="00333E8E">
        <w:rPr>
          <w:rFonts w:cs="Arial"/>
          <w:color w:val="000000"/>
          <w:szCs w:val="24"/>
        </w:rPr>
        <w:t xml:space="preserve">he Committee reviews and monitors risks relating to </w:t>
      </w:r>
      <w:r w:rsidR="00A26C27" w:rsidRPr="00333E8E">
        <w:rPr>
          <w:rFonts w:cs="Arial"/>
          <w:color w:val="000000"/>
          <w:szCs w:val="24"/>
        </w:rPr>
        <w:t xml:space="preserve">outcomes, performance </w:t>
      </w:r>
      <w:r w:rsidRPr="00333E8E">
        <w:rPr>
          <w:rFonts w:cs="Arial"/>
          <w:color w:val="000000"/>
          <w:szCs w:val="24"/>
        </w:rPr>
        <w:t>quality, patient safety and patient experience.</w:t>
      </w:r>
      <w:r w:rsidRPr="00333E8E">
        <w:rPr>
          <w:szCs w:val="24"/>
        </w:rPr>
        <w:t xml:space="preserve"> Risks assigned to the Committee for review are </w:t>
      </w:r>
      <w:proofErr w:type="gramStart"/>
      <w:r w:rsidRPr="00333E8E">
        <w:rPr>
          <w:szCs w:val="24"/>
        </w:rPr>
        <w:t>indicated  the</w:t>
      </w:r>
      <w:proofErr w:type="gramEnd"/>
      <w:r w:rsidRPr="00333E8E">
        <w:rPr>
          <w:szCs w:val="24"/>
        </w:rPr>
        <w:t xml:space="preserve"> </w:t>
      </w:r>
      <w:r w:rsidRPr="00333E8E">
        <w:rPr>
          <w:rFonts w:eastAsia="Times New Roman" w:cs="Times New Roman"/>
          <w:szCs w:val="24"/>
          <w:lang w:eastAsia="en-US"/>
        </w:rPr>
        <w:t xml:space="preserve">Corporate Risk Register.  The Committee reviews the Corporate Risk Register as standing agenda items at its meetings.  </w:t>
      </w:r>
    </w:p>
    <w:p w14:paraId="3B7B952B" w14:textId="2D28AA3F" w:rsidR="000E0F4E" w:rsidRPr="00333E8E" w:rsidRDefault="000E0F4E" w:rsidP="000E0F4E">
      <w:pPr>
        <w:rPr>
          <w:rFonts w:eastAsia="Times New Roman" w:cs="Times New Roman"/>
          <w:b/>
          <w:szCs w:val="20"/>
          <w:lang w:eastAsia="en-US"/>
        </w:rPr>
      </w:pPr>
      <w:r w:rsidRPr="00333E8E">
        <w:rPr>
          <w:rFonts w:eastAsia="Times New Roman" w:cs="Times New Roman"/>
          <w:b/>
          <w:szCs w:val="20"/>
          <w:lang w:eastAsia="en-US"/>
        </w:rPr>
        <w:t xml:space="preserve">The </w:t>
      </w:r>
      <w:proofErr w:type="gramStart"/>
      <w:r w:rsidRPr="00333E8E">
        <w:rPr>
          <w:rFonts w:eastAsia="Times New Roman" w:cs="Times New Roman"/>
          <w:b/>
          <w:szCs w:val="20"/>
          <w:lang w:eastAsia="en-US"/>
        </w:rPr>
        <w:t>Finance</w:t>
      </w:r>
      <w:r w:rsidR="006D42F0" w:rsidRPr="00333E8E">
        <w:rPr>
          <w:rFonts w:eastAsia="Times New Roman" w:cs="Times New Roman"/>
          <w:b/>
          <w:szCs w:val="20"/>
          <w:lang w:eastAsia="en-US"/>
        </w:rPr>
        <w:t>,  Estates</w:t>
      </w:r>
      <w:proofErr w:type="gramEnd"/>
      <w:r w:rsidRPr="00333E8E">
        <w:rPr>
          <w:rFonts w:eastAsia="Times New Roman" w:cs="Times New Roman"/>
          <w:b/>
          <w:szCs w:val="20"/>
          <w:lang w:eastAsia="en-US"/>
        </w:rPr>
        <w:t xml:space="preserve"> </w:t>
      </w:r>
      <w:r w:rsidR="00CE4251">
        <w:rPr>
          <w:rFonts w:eastAsia="Times New Roman" w:cs="Times New Roman"/>
          <w:b/>
          <w:szCs w:val="20"/>
          <w:lang w:eastAsia="en-US"/>
        </w:rPr>
        <w:t xml:space="preserve">and Digital </w:t>
      </w:r>
      <w:r w:rsidRPr="00333E8E">
        <w:rPr>
          <w:rFonts w:eastAsia="Times New Roman" w:cs="Times New Roman"/>
          <w:b/>
          <w:szCs w:val="20"/>
          <w:lang w:eastAsia="en-US"/>
        </w:rPr>
        <w:t>Committee</w:t>
      </w:r>
    </w:p>
    <w:p w14:paraId="0F165B4E" w14:textId="008C63C2" w:rsidR="00BB5064" w:rsidRPr="00333E8E" w:rsidRDefault="001B0C43" w:rsidP="00BB5064">
      <w:pPr>
        <w:rPr>
          <w:rFonts w:eastAsia="Times New Roman" w:cs="Times New Roman"/>
          <w:szCs w:val="20"/>
          <w:lang w:eastAsia="en-US"/>
        </w:rPr>
      </w:pPr>
      <w:r w:rsidRPr="00333E8E">
        <w:rPr>
          <w:rFonts w:eastAsia="Times New Roman" w:cs="Times New Roman"/>
          <w:szCs w:val="20"/>
          <w:lang w:eastAsia="en-US"/>
        </w:rPr>
        <w:t xml:space="preserve">The Committee is accountable to the </w:t>
      </w:r>
      <w:r w:rsidR="00276481" w:rsidRPr="00333E8E">
        <w:t>ICB Board</w:t>
      </w:r>
      <w:r w:rsidRPr="00333E8E">
        <w:rPr>
          <w:rFonts w:eastAsia="Times New Roman" w:cs="Times New Roman"/>
          <w:szCs w:val="20"/>
          <w:lang w:eastAsia="en-US"/>
        </w:rPr>
        <w:t xml:space="preserve"> and makes recommendations to the </w:t>
      </w:r>
      <w:r w:rsidR="00276481" w:rsidRPr="00333E8E">
        <w:t>ICB Board</w:t>
      </w:r>
      <w:r w:rsidRPr="00333E8E">
        <w:rPr>
          <w:rFonts w:eastAsia="Times New Roman" w:cs="Times New Roman"/>
          <w:szCs w:val="20"/>
          <w:lang w:eastAsia="en-US"/>
        </w:rPr>
        <w:t xml:space="preserve"> so that set fina</w:t>
      </w:r>
      <w:r w:rsidR="00BB5064" w:rsidRPr="00333E8E">
        <w:rPr>
          <w:rFonts w:eastAsia="Times New Roman" w:cs="Times New Roman"/>
          <w:szCs w:val="20"/>
          <w:lang w:eastAsia="en-US"/>
        </w:rPr>
        <w:t xml:space="preserve">ncial objectives are achieved. </w:t>
      </w:r>
      <w:r w:rsidRPr="00333E8E">
        <w:rPr>
          <w:rFonts w:eastAsia="Times New Roman" w:cs="Times New Roman"/>
          <w:szCs w:val="20"/>
          <w:lang w:eastAsia="en-US"/>
        </w:rPr>
        <w:t>The Committee monitors financial activity and budgets and progress against plan. The Committee has oversight of risks that</w:t>
      </w:r>
      <w:r w:rsidR="00BB5064" w:rsidRPr="00333E8E">
        <w:rPr>
          <w:rFonts w:eastAsia="Times New Roman" w:cs="Times New Roman"/>
          <w:szCs w:val="20"/>
          <w:lang w:eastAsia="en-US"/>
        </w:rPr>
        <w:t xml:space="preserve"> relate to</w:t>
      </w:r>
      <w:r w:rsidR="00407895" w:rsidRPr="00333E8E">
        <w:rPr>
          <w:rFonts w:eastAsia="Times New Roman" w:cs="Times New Roman"/>
          <w:szCs w:val="20"/>
          <w:lang w:eastAsia="en-US"/>
        </w:rPr>
        <w:t xml:space="preserve"> strategic financial risks.</w:t>
      </w:r>
      <w:r w:rsidR="00BB5064" w:rsidRPr="00333E8E">
        <w:rPr>
          <w:rFonts w:cs="Arial"/>
          <w:color w:val="000000"/>
          <w:sz w:val="23"/>
          <w:szCs w:val="23"/>
        </w:rPr>
        <w:t xml:space="preserve"> </w:t>
      </w:r>
      <w:r w:rsidR="00407895" w:rsidRPr="00333E8E">
        <w:t>The Committee</w:t>
      </w:r>
      <w:r w:rsidR="00407895" w:rsidRPr="00333E8E">
        <w:rPr>
          <w:i/>
        </w:rPr>
        <w:t xml:space="preserve"> </w:t>
      </w:r>
      <w:r w:rsidR="00407895" w:rsidRPr="00333E8E">
        <w:t xml:space="preserve">is responsible for the review and scrutiny of risks that are relevant to its business, and ensuring that appropriate and effective mitigating actions are in place </w:t>
      </w:r>
      <w:r w:rsidR="00BB5064" w:rsidRPr="00333E8E">
        <w:t xml:space="preserve">Risks assigned to the Committee for review are indicated </w:t>
      </w:r>
      <w:proofErr w:type="gramStart"/>
      <w:r w:rsidR="00BB5064" w:rsidRPr="00333E8E">
        <w:t>on  the</w:t>
      </w:r>
      <w:proofErr w:type="gramEnd"/>
      <w:r w:rsidR="00BB5064" w:rsidRPr="00333E8E">
        <w:t xml:space="preserve"> </w:t>
      </w:r>
      <w:r w:rsidR="00BB5064" w:rsidRPr="00333E8E">
        <w:rPr>
          <w:rFonts w:eastAsia="Times New Roman" w:cs="Times New Roman"/>
          <w:szCs w:val="20"/>
          <w:lang w:eastAsia="en-US"/>
        </w:rPr>
        <w:t>Corporate Risk Register</w:t>
      </w:r>
      <w:r w:rsidR="00BB5064" w:rsidRPr="00333E8E">
        <w:t xml:space="preserve"> </w:t>
      </w:r>
      <w:r w:rsidR="00BB5064" w:rsidRPr="00333E8E">
        <w:rPr>
          <w:rFonts w:eastAsia="Times New Roman" w:cs="Times New Roman"/>
          <w:szCs w:val="20"/>
          <w:lang w:eastAsia="en-US"/>
        </w:rPr>
        <w:t xml:space="preserve">  The Committee reviews the Corporate Risk Register as standing agenda items at its meetings.  </w:t>
      </w:r>
    </w:p>
    <w:p w14:paraId="66905803" w14:textId="2A082032" w:rsidR="003C517D" w:rsidRDefault="003C517D" w:rsidP="003C517D">
      <w:pPr>
        <w:rPr>
          <w:rFonts w:eastAsia="Times New Roman" w:cs="Times New Roman"/>
          <w:szCs w:val="20"/>
          <w:lang w:eastAsia="en-US"/>
        </w:rPr>
      </w:pPr>
      <w:r w:rsidRPr="00333E8E">
        <w:t>The Primary Care Commissioning Committee oversees and seeks assurance on issues relating to the commissioning of primary care services under delegated authority from NHS England. The Committee</w:t>
      </w:r>
      <w:r w:rsidRPr="00333E8E">
        <w:rPr>
          <w:i/>
        </w:rPr>
        <w:t xml:space="preserve"> </w:t>
      </w:r>
      <w:r w:rsidRPr="00333E8E">
        <w:t xml:space="preserve">is responsible for the review and scrutiny of risks that are relevant to its </w:t>
      </w:r>
      <w:proofErr w:type="gramStart"/>
      <w:r w:rsidRPr="00333E8E">
        <w:t>business, and</w:t>
      </w:r>
      <w:proofErr w:type="gramEnd"/>
      <w:r w:rsidRPr="00333E8E">
        <w:t xml:space="preserve"> ensuring that appropriate and effective mitigating actions are in place. </w:t>
      </w:r>
    </w:p>
    <w:p w14:paraId="41FA829E" w14:textId="59AC3A3F" w:rsidR="00693989" w:rsidRPr="00333E8E" w:rsidRDefault="00693989" w:rsidP="00693989">
      <w:r w:rsidRPr="00333E8E">
        <w:rPr>
          <w:b/>
        </w:rPr>
        <w:t>The P</w:t>
      </w:r>
      <w:r>
        <w:rPr>
          <w:b/>
        </w:rPr>
        <w:t>eople Committee</w:t>
      </w:r>
    </w:p>
    <w:p w14:paraId="4E6F75F8" w14:textId="160C4863" w:rsidR="00693989" w:rsidRDefault="00693989" w:rsidP="003C517D">
      <w:pPr>
        <w:rPr>
          <w:rFonts w:eastAsia="Arial" w:cs="Arial"/>
        </w:rPr>
      </w:pPr>
      <w:r>
        <w:rPr>
          <w:rFonts w:eastAsia="Arial" w:cs="Arial"/>
        </w:rPr>
        <w:lastRenderedPageBreak/>
        <w:t xml:space="preserve">The People Committee oversees and seeks assurance on matters associated with system and ICB workforce.  It challenges and scrutinises </w:t>
      </w:r>
      <w:r w:rsidRPr="00343B2E">
        <w:rPr>
          <w:rFonts w:eastAsia="Arial" w:cs="Arial"/>
        </w:rPr>
        <w:t>workforce risks</w:t>
      </w:r>
      <w:r>
        <w:rPr>
          <w:rFonts w:eastAsia="Arial" w:cs="Arial"/>
        </w:rPr>
        <w:t>, ensuring they</w:t>
      </w:r>
      <w:r w:rsidRPr="00343B2E">
        <w:rPr>
          <w:rFonts w:eastAsia="Arial" w:cs="Arial"/>
        </w:rPr>
        <w:t xml:space="preserve"> are understood and mitigating actions are identified and implemented</w:t>
      </w:r>
      <w:r>
        <w:rPr>
          <w:rFonts w:eastAsia="Arial" w:cs="Arial"/>
        </w:rPr>
        <w:t>.</w:t>
      </w:r>
    </w:p>
    <w:p w14:paraId="445F393E" w14:textId="2EF96A58" w:rsidR="00B04A34" w:rsidRPr="002D2055" w:rsidRDefault="00B04A34" w:rsidP="003C517D">
      <w:pPr>
        <w:rPr>
          <w:b/>
        </w:rPr>
      </w:pPr>
      <w:r w:rsidRPr="002D2055">
        <w:rPr>
          <w:b/>
        </w:rPr>
        <w:t>ICS Governance and the management of system risks</w:t>
      </w:r>
    </w:p>
    <w:p w14:paraId="4AAAA536" w14:textId="7DCF8F0D" w:rsidR="002D2055" w:rsidRDefault="00901FEC" w:rsidP="003C517D">
      <w:pPr>
        <w:rPr>
          <w:rFonts w:eastAsia="Arial" w:cs="Arial"/>
        </w:rPr>
      </w:pPr>
      <w:r>
        <w:rPr>
          <w:rFonts w:eastAsia="Arial" w:cs="Arial"/>
        </w:rPr>
        <w:t>The System Executive Group</w:t>
      </w:r>
      <w:r w:rsidR="002D2055">
        <w:rPr>
          <w:rFonts w:eastAsia="Arial" w:cs="Arial"/>
        </w:rPr>
        <w:t xml:space="preserve"> (</w:t>
      </w:r>
      <w:proofErr w:type="gramStart"/>
      <w:r w:rsidR="002D2055">
        <w:rPr>
          <w:rFonts w:eastAsia="Arial" w:cs="Arial"/>
        </w:rPr>
        <w:t xml:space="preserve">SEG) </w:t>
      </w:r>
      <w:r>
        <w:rPr>
          <w:rFonts w:eastAsia="Arial" w:cs="Arial"/>
        </w:rPr>
        <w:t xml:space="preserve"> will</w:t>
      </w:r>
      <w:proofErr w:type="gramEnd"/>
      <w:r>
        <w:rPr>
          <w:rFonts w:eastAsia="Arial" w:cs="Arial"/>
        </w:rPr>
        <w:t xml:space="preserve"> oversee the delivery of the of the ICS Strategy </w:t>
      </w:r>
      <w:r w:rsidR="002D2055">
        <w:rPr>
          <w:rFonts w:eastAsia="Arial" w:cs="Arial"/>
        </w:rPr>
        <w:t>will identify and take mitigating action for ICS strategic risks.  These will be shared with the ICB Board as part of routine reporting.</w:t>
      </w:r>
    </w:p>
    <w:p w14:paraId="0EFFD935" w14:textId="77777777" w:rsidR="002D2055" w:rsidRDefault="002D2055" w:rsidP="003C517D">
      <w:pPr>
        <w:rPr>
          <w:rFonts w:eastAsia="Arial" w:cs="Arial"/>
        </w:rPr>
      </w:pPr>
    </w:p>
    <w:p w14:paraId="16618160" w14:textId="706F13AE" w:rsidR="00901FEC" w:rsidRDefault="002D2055" w:rsidP="003C517D">
      <w:pPr>
        <w:rPr>
          <w:rFonts w:eastAsia="Arial" w:cs="Arial"/>
        </w:rPr>
      </w:pPr>
      <w:r>
        <w:rPr>
          <w:rFonts w:eastAsia="Arial" w:cs="Arial"/>
        </w:rPr>
        <w:t xml:space="preserve">SEG </w:t>
      </w:r>
      <w:r w:rsidR="00901FEC">
        <w:rPr>
          <w:rFonts w:eastAsia="Arial" w:cs="Arial"/>
        </w:rPr>
        <w:t>and has established groups comprising members from partner organisations.  These groups</w:t>
      </w:r>
      <w:r>
        <w:rPr>
          <w:rFonts w:eastAsia="Arial" w:cs="Arial"/>
        </w:rPr>
        <w:t>, including the Health and Care Improvement Groups and their subordinate Operational Delivery Groups will prioritise activities and deliver defined outputs.  They will also be responsible for identifying ICS operational system risks.</w:t>
      </w:r>
    </w:p>
    <w:p w14:paraId="54261E41" w14:textId="77777777" w:rsidR="002D2055" w:rsidRDefault="002D2055" w:rsidP="003C517D">
      <w:pPr>
        <w:rPr>
          <w:rFonts w:eastAsia="Arial" w:cs="Arial"/>
        </w:rPr>
      </w:pPr>
    </w:p>
    <w:p w14:paraId="40F4E978" w14:textId="6B7BFE36" w:rsidR="002D2055" w:rsidRDefault="002D2055" w:rsidP="003C517D">
      <w:pPr>
        <w:rPr>
          <w:rFonts w:eastAsia="Arial" w:cs="Arial"/>
        </w:rPr>
      </w:pPr>
      <w:r>
        <w:rPr>
          <w:rFonts w:eastAsia="Arial" w:cs="Arial"/>
        </w:rPr>
        <w:t xml:space="preserve">ICS operational risks can also be identified through other sources, including those relating to quality and Emergency Planning, Resilience and Response.  </w:t>
      </w:r>
    </w:p>
    <w:p w14:paraId="5D92D06E" w14:textId="77777777" w:rsidR="002D2055" w:rsidRDefault="002D2055" w:rsidP="003C517D">
      <w:pPr>
        <w:rPr>
          <w:rFonts w:eastAsia="Arial" w:cs="Arial"/>
        </w:rPr>
      </w:pPr>
    </w:p>
    <w:p w14:paraId="7ACDA33D" w14:textId="22A63899" w:rsidR="002D2055" w:rsidRPr="00FE3A15" w:rsidRDefault="002D2055" w:rsidP="003C517D">
      <w:r>
        <w:rPr>
          <w:rFonts w:eastAsia="Arial" w:cs="Arial"/>
        </w:rPr>
        <w:t>ICS risks will be held in the ICB on a central risk register which will be compiled in the Office of the Chair and Chief Executive directorate alongside the ICB risk register.</w:t>
      </w:r>
    </w:p>
    <w:p w14:paraId="2FF21DDC" w14:textId="5B88A571" w:rsidR="005B0771" w:rsidRDefault="003059A7" w:rsidP="005B0771">
      <w:pPr>
        <w:pStyle w:val="Heading1"/>
      </w:pPr>
      <w:bookmarkStart w:id="14" w:name="_Toc152768858"/>
      <w:r>
        <w:t>R</w:t>
      </w:r>
      <w:r w:rsidR="005B0771">
        <w:t>esponsibilities</w:t>
      </w:r>
      <w:bookmarkEnd w:id="10"/>
      <w:r>
        <w:t xml:space="preserve"> and Accountabilities</w:t>
      </w:r>
      <w:bookmarkEnd w:id="14"/>
      <w:r>
        <w:t xml:space="preserve"> </w:t>
      </w:r>
    </w:p>
    <w:p w14:paraId="76704E9F" w14:textId="3A91BCE4" w:rsidR="00507978" w:rsidRPr="00C329DB" w:rsidRDefault="00507978" w:rsidP="00507978">
      <w:pPr>
        <w:rPr>
          <w:b/>
        </w:rPr>
      </w:pPr>
      <w:r w:rsidRPr="00C329DB">
        <w:rPr>
          <w:b/>
        </w:rPr>
        <w:t>All staff</w:t>
      </w:r>
    </w:p>
    <w:p w14:paraId="4D851176" w14:textId="4A8EFFDA" w:rsidR="00507978" w:rsidRPr="00C329DB" w:rsidRDefault="00507978" w:rsidP="00507978">
      <w:r w:rsidRPr="00C329DB">
        <w:t xml:space="preserve">The management of risk is one of the fundamental duties of all employees who must have a sense of ownership for, and commitment to, identifying and minimising risks.  The day to day management of risk is the responsibility of all staff </w:t>
      </w:r>
    </w:p>
    <w:p w14:paraId="04FBC4B2" w14:textId="77777777" w:rsidR="00507978" w:rsidRPr="00C329DB" w:rsidRDefault="00507978" w:rsidP="00507978">
      <w:r w:rsidRPr="00C329DB">
        <w:t>All staff must:</w:t>
      </w:r>
    </w:p>
    <w:p w14:paraId="49B5988F" w14:textId="1916CF0F" w:rsidR="00507978" w:rsidRPr="00C329DB" w:rsidRDefault="00507978" w:rsidP="00795469">
      <w:pPr>
        <w:pStyle w:val="ListParagraph"/>
        <w:numPr>
          <w:ilvl w:val="0"/>
          <w:numId w:val="6"/>
        </w:numPr>
        <w:spacing w:after="0"/>
      </w:pPr>
      <w:r w:rsidRPr="00E03EF8">
        <w:t xml:space="preserve">Accept personal responsibility for maintaining a safe environment, which includes being aware of their duty under legislation to take reasonable care of their own safety and all others that may be affected by </w:t>
      </w:r>
      <w:r w:rsidR="00C329DB" w:rsidRPr="00C329DB">
        <w:t xml:space="preserve">the </w:t>
      </w:r>
      <w:r w:rsidR="000B42C8">
        <w:t>ICB</w:t>
      </w:r>
      <w:r w:rsidR="00C329DB" w:rsidRPr="00C329DB">
        <w:t xml:space="preserve">’s </w:t>
      </w:r>
      <w:r w:rsidRPr="00C329DB">
        <w:t>business</w:t>
      </w:r>
    </w:p>
    <w:p w14:paraId="4067AEEB" w14:textId="22D5804E" w:rsidR="00C329DB" w:rsidRPr="00C329DB" w:rsidRDefault="00C329DB" w:rsidP="00795469">
      <w:pPr>
        <w:pStyle w:val="ListParagraph"/>
        <w:numPr>
          <w:ilvl w:val="0"/>
          <w:numId w:val="6"/>
        </w:numPr>
        <w:spacing w:after="0"/>
      </w:pPr>
      <w:r w:rsidRPr="00C329DB">
        <w:t xml:space="preserve">Comply with the </w:t>
      </w:r>
      <w:r w:rsidR="000B42C8">
        <w:t>ICB</w:t>
      </w:r>
      <w:r w:rsidRPr="00C329DB">
        <w:t>’s policies, procedures and guidelines</w:t>
      </w:r>
    </w:p>
    <w:p w14:paraId="38B1F5D3" w14:textId="3650D85C" w:rsidR="00C329DB" w:rsidRPr="00C329DB" w:rsidRDefault="00C329DB" w:rsidP="00795469">
      <w:pPr>
        <w:pStyle w:val="ListParagraph"/>
        <w:numPr>
          <w:ilvl w:val="0"/>
          <w:numId w:val="6"/>
        </w:numPr>
        <w:spacing w:after="0"/>
      </w:pPr>
      <w:r w:rsidRPr="00C329DB">
        <w:t xml:space="preserve">Ensure incidents, claims and complaints are reported using the appropriate procedures </w:t>
      </w:r>
    </w:p>
    <w:p w14:paraId="56AA931E" w14:textId="6735837A" w:rsidR="00507978" w:rsidRPr="00C329DB" w:rsidRDefault="00507978" w:rsidP="00795469">
      <w:pPr>
        <w:pStyle w:val="ListParagraph"/>
        <w:numPr>
          <w:ilvl w:val="0"/>
          <w:numId w:val="6"/>
        </w:numPr>
        <w:spacing w:after="0"/>
      </w:pPr>
      <w:r w:rsidRPr="00C329DB">
        <w:t xml:space="preserve">Be responsible for </w:t>
      </w:r>
      <w:r w:rsidR="00B62FB4">
        <w:t>completing/</w:t>
      </w:r>
      <w:r w:rsidRPr="00C329DB">
        <w:t>attending mandatory, statutory and relevant education and training events</w:t>
      </w:r>
    </w:p>
    <w:p w14:paraId="68DAD8B0" w14:textId="77777777" w:rsidR="00507978" w:rsidRPr="00C329DB" w:rsidRDefault="00507978" w:rsidP="00795469">
      <w:pPr>
        <w:pStyle w:val="ListParagraph"/>
        <w:numPr>
          <w:ilvl w:val="0"/>
          <w:numId w:val="6"/>
        </w:numPr>
        <w:spacing w:after="0"/>
      </w:pPr>
      <w:r w:rsidRPr="00C329DB">
        <w:lastRenderedPageBreak/>
        <w:t>Participate in the risk management process in a timely way, including the assessment of risk within their area of work and the notification to their line manager of any perceived risk which may not have been assessed</w:t>
      </w:r>
    </w:p>
    <w:p w14:paraId="2EB7BC45" w14:textId="54964E04" w:rsidR="00507978" w:rsidRDefault="00507978" w:rsidP="00795469">
      <w:pPr>
        <w:pStyle w:val="ListParagraph"/>
        <w:numPr>
          <w:ilvl w:val="0"/>
          <w:numId w:val="6"/>
        </w:numPr>
        <w:spacing w:after="0"/>
      </w:pPr>
      <w:r w:rsidRPr="00C329DB">
        <w:t xml:space="preserve">Be aware of </w:t>
      </w:r>
      <w:r w:rsidR="00C329DB" w:rsidRPr="00C329DB">
        <w:t xml:space="preserve">the </w:t>
      </w:r>
      <w:r w:rsidRPr="00C329DB">
        <w:t>Risk Management Framework</w:t>
      </w:r>
      <w:r w:rsidR="00E35584">
        <w:t>,</w:t>
      </w:r>
      <w:r w:rsidRPr="00C329DB">
        <w:t xml:space="preserve"> risk appetite and processes and comply with them.</w:t>
      </w:r>
    </w:p>
    <w:p w14:paraId="7C61C8AA" w14:textId="4DF81511" w:rsidR="00E35584" w:rsidRDefault="00E35584" w:rsidP="00795469">
      <w:pPr>
        <w:pStyle w:val="ListParagraph"/>
        <w:numPr>
          <w:ilvl w:val="0"/>
          <w:numId w:val="6"/>
        </w:numPr>
        <w:spacing w:after="0"/>
      </w:pPr>
      <w:r>
        <w:t>Engage with system partners to ensure the common understanding of ICS risk description and responsibilities for mitigating actions.  One organisation cannot describe a system risk and/or its treatment without engaging stakeholders effectively.</w:t>
      </w:r>
    </w:p>
    <w:p w14:paraId="59F15183" w14:textId="11C442C8" w:rsidR="003C517D" w:rsidRDefault="003C517D" w:rsidP="003C517D">
      <w:pPr>
        <w:spacing w:after="0"/>
      </w:pPr>
    </w:p>
    <w:p w14:paraId="19C19EAC" w14:textId="77777777" w:rsidR="003C517D" w:rsidRPr="00667A6D" w:rsidRDefault="003C517D" w:rsidP="003C517D">
      <w:r w:rsidRPr="00667A6D">
        <w:t>Project Management</w:t>
      </w:r>
    </w:p>
    <w:p w14:paraId="33F0F7DD" w14:textId="0E67CB5F" w:rsidR="003C517D" w:rsidRPr="00582C46" w:rsidRDefault="003C517D" w:rsidP="003C517D">
      <w:r w:rsidRPr="003C517D">
        <w:t xml:space="preserve">The </w:t>
      </w:r>
      <w:r w:rsidR="000B42C8">
        <w:t>ICB</w:t>
      </w:r>
      <w:r w:rsidRPr="003C517D">
        <w:t xml:space="preserve"> has adopted a Programme Management Office (PMO) approach and the management of risk is embedded in this process. Project risk management enables the systematic identification, clarification and management of risk through the lifespan of a project. Project risk management helps to both control the probability of an adverse event materialising and mitigate the impact of an adverse risk event. Where Projects are managed as a Programme then there may be a need for risk assessment at both Project and Programme level as Projects may be interdependent.</w:t>
      </w:r>
    </w:p>
    <w:p w14:paraId="7749F5CF" w14:textId="77777777" w:rsidR="00507978" w:rsidRPr="00EE013B" w:rsidRDefault="00507978" w:rsidP="00507978">
      <w:pPr>
        <w:rPr>
          <w:b/>
        </w:rPr>
      </w:pPr>
      <w:r w:rsidRPr="00EE013B">
        <w:rPr>
          <w:b/>
        </w:rPr>
        <w:t>Managers</w:t>
      </w:r>
    </w:p>
    <w:p w14:paraId="6B6808DF" w14:textId="6E70D0BA" w:rsidR="00507978" w:rsidRPr="00EE013B" w:rsidRDefault="00507978" w:rsidP="00507978">
      <w:r w:rsidRPr="00EE013B">
        <w:t xml:space="preserve">Managers at all levels have a responsibility to ensure that they are familiar with </w:t>
      </w:r>
      <w:r w:rsidR="0022272D" w:rsidRPr="00EE013B">
        <w:t>the</w:t>
      </w:r>
      <w:r w:rsidRPr="00EE013B">
        <w:t xml:space="preserve"> Risk Management Framework, including the timely maintenance of risk registers, risk assessment methods and risk scoring. </w:t>
      </w:r>
    </w:p>
    <w:p w14:paraId="78284535" w14:textId="77777777" w:rsidR="00507978" w:rsidRPr="00EE013B" w:rsidRDefault="00507978" w:rsidP="00795469">
      <w:pPr>
        <w:pStyle w:val="ListParagraph"/>
        <w:numPr>
          <w:ilvl w:val="0"/>
          <w:numId w:val="7"/>
        </w:numPr>
        <w:spacing w:after="0"/>
      </w:pPr>
      <w:r w:rsidRPr="00EE013B">
        <w:t xml:space="preserve">Managers are accountable for the day-to-day management of risks within their respective areas of responsibility, including assurance that appropriate controls are in place and that action plans are owned, being progressed and monitored. </w:t>
      </w:r>
    </w:p>
    <w:p w14:paraId="3BF40A2D" w14:textId="2FA5130A" w:rsidR="00507978" w:rsidRPr="00EE013B" w:rsidRDefault="0022272D" w:rsidP="00795469">
      <w:pPr>
        <w:pStyle w:val="ListParagraph"/>
        <w:numPr>
          <w:ilvl w:val="0"/>
          <w:numId w:val="7"/>
        </w:numPr>
        <w:spacing w:after="0"/>
      </w:pPr>
      <w:r w:rsidRPr="00EE013B">
        <w:t xml:space="preserve">Managers with line-management responsibilities </w:t>
      </w:r>
      <w:r w:rsidR="00507978" w:rsidRPr="00EE013B">
        <w:t xml:space="preserve">must ensure that their staff are aware of </w:t>
      </w:r>
      <w:r w:rsidRPr="00EE013B">
        <w:t>the</w:t>
      </w:r>
      <w:r w:rsidR="00507978" w:rsidRPr="00EE013B">
        <w:t xml:space="preserve"> Risk Management Framework and their individual responsibilities for managing risks.</w:t>
      </w:r>
      <w:r w:rsidR="00667A6D">
        <w:t xml:space="preserve"> This requirement is important when delivering local induction for new starters. </w:t>
      </w:r>
    </w:p>
    <w:p w14:paraId="6491B8BF" w14:textId="1644E2B6" w:rsidR="00C329DB" w:rsidRPr="00EE013B" w:rsidRDefault="00C329DB" w:rsidP="00507978">
      <w:pPr>
        <w:ind w:left="360"/>
        <w:rPr>
          <w:highlight w:val="yellow"/>
        </w:rPr>
      </w:pPr>
    </w:p>
    <w:p w14:paraId="76BBA27E" w14:textId="025310B2" w:rsidR="00285EBD" w:rsidRDefault="00285EBD" w:rsidP="00507978">
      <w:pPr>
        <w:rPr>
          <w:b/>
        </w:rPr>
      </w:pPr>
      <w:r>
        <w:rPr>
          <w:b/>
        </w:rPr>
        <w:t>Risk Leads</w:t>
      </w:r>
    </w:p>
    <w:p w14:paraId="52B31144" w14:textId="11234D49" w:rsidR="00285EBD" w:rsidRPr="006E6DB9" w:rsidRDefault="00285EBD" w:rsidP="006E6DB9">
      <w:pPr>
        <w:pStyle w:val="Default"/>
        <w:spacing w:line="276" w:lineRule="auto"/>
      </w:pPr>
      <w:r w:rsidRPr="006E6DB9">
        <w:t xml:space="preserve">Risk leads responsibilities include: </w:t>
      </w:r>
    </w:p>
    <w:p w14:paraId="3AAA3080" w14:textId="1E31640C" w:rsidR="00285EBD" w:rsidRPr="006E6DB9" w:rsidRDefault="00285EBD" w:rsidP="00795469">
      <w:pPr>
        <w:pStyle w:val="Default"/>
        <w:numPr>
          <w:ilvl w:val="0"/>
          <w:numId w:val="18"/>
        </w:numPr>
        <w:spacing w:line="276" w:lineRule="auto"/>
      </w:pPr>
      <w:r w:rsidRPr="006E6DB9">
        <w:t xml:space="preserve">embedding risk management processes </w:t>
      </w:r>
      <w:r w:rsidR="006E6DB9" w:rsidRPr="006E6DB9">
        <w:t>across</w:t>
      </w:r>
      <w:r w:rsidRPr="006E6DB9">
        <w:t xml:space="preserve"> their directorates/teams. </w:t>
      </w:r>
    </w:p>
    <w:p w14:paraId="2E136D53" w14:textId="0791A115" w:rsidR="00285EBD" w:rsidRPr="006E6DB9" w:rsidRDefault="006E6DB9" w:rsidP="00795469">
      <w:pPr>
        <w:pStyle w:val="Default"/>
        <w:numPr>
          <w:ilvl w:val="0"/>
          <w:numId w:val="18"/>
        </w:numPr>
        <w:spacing w:line="276" w:lineRule="auto"/>
      </w:pPr>
      <w:r w:rsidRPr="006E6DB9">
        <w:t>raising awareness of the Risk Management Framework across their directorates/teams</w:t>
      </w:r>
    </w:p>
    <w:p w14:paraId="3A55E64A" w14:textId="5E64267F" w:rsidR="00285EBD" w:rsidRPr="006E6DB9" w:rsidRDefault="00285EBD" w:rsidP="00795469">
      <w:pPr>
        <w:pStyle w:val="Default"/>
        <w:numPr>
          <w:ilvl w:val="0"/>
          <w:numId w:val="18"/>
        </w:numPr>
        <w:spacing w:line="276" w:lineRule="auto"/>
      </w:pPr>
      <w:r w:rsidRPr="006E6DB9">
        <w:lastRenderedPageBreak/>
        <w:t xml:space="preserve">Taking a lead role in the maintenance of risk registers and ensuring risks that meet the tolerance level of 15 or higher are escalated and managed on the Corporate Risk Register </w:t>
      </w:r>
    </w:p>
    <w:p w14:paraId="0C707642" w14:textId="77777777" w:rsidR="00285EBD" w:rsidRDefault="00285EBD" w:rsidP="00285EBD">
      <w:pPr>
        <w:pStyle w:val="Default"/>
        <w:rPr>
          <w:sz w:val="22"/>
          <w:szCs w:val="22"/>
        </w:rPr>
      </w:pPr>
    </w:p>
    <w:p w14:paraId="1D574716" w14:textId="62FBF922" w:rsidR="00730860" w:rsidRDefault="00730860">
      <w:pPr>
        <w:rPr>
          <w:b/>
        </w:rPr>
      </w:pPr>
    </w:p>
    <w:p w14:paraId="0AE03638" w14:textId="322F52AE" w:rsidR="00507978" w:rsidRPr="00C329DB" w:rsidRDefault="00507978" w:rsidP="00507978">
      <w:pPr>
        <w:rPr>
          <w:b/>
        </w:rPr>
      </w:pPr>
      <w:r w:rsidRPr="00C329DB">
        <w:rPr>
          <w:b/>
        </w:rPr>
        <w:t>The C</w:t>
      </w:r>
      <w:r w:rsidR="00262DE9">
        <w:rPr>
          <w:b/>
        </w:rPr>
        <w:t>hief of Staff</w:t>
      </w:r>
      <w:r w:rsidRPr="00C329DB">
        <w:rPr>
          <w:b/>
        </w:rPr>
        <w:t xml:space="preserve"> </w:t>
      </w:r>
    </w:p>
    <w:p w14:paraId="568CC88D" w14:textId="5C83A3A4" w:rsidR="00507978" w:rsidRPr="00C329DB" w:rsidRDefault="00507978" w:rsidP="00730860">
      <w:pPr>
        <w:spacing w:after="0"/>
      </w:pPr>
      <w:r w:rsidRPr="00C329DB">
        <w:t>The C</w:t>
      </w:r>
      <w:r w:rsidR="00262DE9">
        <w:t xml:space="preserve">hief of </w:t>
      </w:r>
      <w:proofErr w:type="gramStart"/>
      <w:r w:rsidR="00262DE9">
        <w:t xml:space="preserve">Staff </w:t>
      </w:r>
      <w:r w:rsidRPr="00C329DB">
        <w:t xml:space="preserve"> is</w:t>
      </w:r>
      <w:proofErr w:type="gramEnd"/>
      <w:r w:rsidRPr="00C329DB">
        <w:t xml:space="preserve"> responsible for:</w:t>
      </w:r>
    </w:p>
    <w:p w14:paraId="71F6AAA0" w14:textId="0D9012BA" w:rsidR="00507978" w:rsidRPr="00C329DB" w:rsidRDefault="00507978" w:rsidP="00795469">
      <w:pPr>
        <w:pStyle w:val="ListParagraph"/>
        <w:numPr>
          <w:ilvl w:val="0"/>
          <w:numId w:val="7"/>
        </w:numPr>
        <w:spacing w:after="0"/>
      </w:pPr>
      <w:r w:rsidRPr="00C329DB">
        <w:t>Developing and overseeing effective risk management systems including timetabling activities for others’</w:t>
      </w:r>
      <w:r w:rsidR="0022272D" w:rsidRPr="00C329DB">
        <w:t xml:space="preserve"> </w:t>
      </w:r>
      <w:r w:rsidRPr="00C329DB">
        <w:t xml:space="preserve">contributions </w:t>
      </w:r>
    </w:p>
    <w:p w14:paraId="1EFCC16D" w14:textId="04E30EED" w:rsidR="00507978" w:rsidRPr="00C329DB" w:rsidRDefault="00507978" w:rsidP="00795469">
      <w:pPr>
        <w:pStyle w:val="ListParagraph"/>
        <w:numPr>
          <w:ilvl w:val="0"/>
          <w:numId w:val="7"/>
        </w:numPr>
        <w:spacing w:after="0"/>
      </w:pPr>
      <w:r w:rsidRPr="00C329DB">
        <w:t xml:space="preserve">Developing </w:t>
      </w:r>
      <w:r w:rsidR="002569B8" w:rsidRPr="00C329DB">
        <w:t xml:space="preserve">a Risk Management </w:t>
      </w:r>
      <w:r w:rsidRPr="00C329DB">
        <w:t>Framework and associated policies and procedures</w:t>
      </w:r>
    </w:p>
    <w:p w14:paraId="15C05272" w14:textId="56773C8F" w:rsidR="005677B2" w:rsidRPr="00C329DB" w:rsidRDefault="005677B2" w:rsidP="00795469">
      <w:pPr>
        <w:pStyle w:val="ListParagraph"/>
        <w:numPr>
          <w:ilvl w:val="0"/>
          <w:numId w:val="7"/>
        </w:numPr>
        <w:spacing w:after="0"/>
      </w:pPr>
      <w:r w:rsidRPr="00C329DB">
        <w:t>Working with Executives, Risk Owners and Senior Managers to co-ordinate and implement the Risk Management Framework</w:t>
      </w:r>
    </w:p>
    <w:p w14:paraId="32B16F44" w14:textId="11E916D2" w:rsidR="00507978" w:rsidRPr="00C329DB" w:rsidRDefault="00507978" w:rsidP="00795469">
      <w:pPr>
        <w:pStyle w:val="ListParagraph"/>
        <w:numPr>
          <w:ilvl w:val="0"/>
          <w:numId w:val="7"/>
        </w:numPr>
        <w:spacing w:after="0"/>
      </w:pPr>
      <w:r w:rsidRPr="00C329DB">
        <w:t xml:space="preserve">Establishing and maintaining an </w:t>
      </w:r>
      <w:proofErr w:type="gramStart"/>
      <w:r w:rsidRPr="00C329DB">
        <w:t>effective  risk</w:t>
      </w:r>
      <w:proofErr w:type="gramEnd"/>
      <w:r w:rsidRPr="00C329DB">
        <w:t xml:space="preserve"> register</w:t>
      </w:r>
      <w:r w:rsidR="005677B2" w:rsidRPr="00C329DB">
        <w:t xml:space="preserve"> process </w:t>
      </w:r>
      <w:r w:rsidR="00262DE9">
        <w:t>which captures ICB and ICS risks</w:t>
      </w:r>
    </w:p>
    <w:p w14:paraId="5C0640EB" w14:textId="5917EE7A" w:rsidR="00507978" w:rsidRPr="00C329DB" w:rsidRDefault="00507978" w:rsidP="00795469">
      <w:pPr>
        <w:pStyle w:val="ListParagraph"/>
        <w:numPr>
          <w:ilvl w:val="0"/>
          <w:numId w:val="7"/>
        </w:numPr>
        <w:spacing w:after="0"/>
      </w:pPr>
      <w:r w:rsidRPr="00C329DB">
        <w:t xml:space="preserve">Raising awareness regarding the management of risk, the Risk Management Framework and the tools used by the </w:t>
      </w:r>
      <w:r w:rsidR="000B42C8">
        <w:t>ICB</w:t>
      </w:r>
      <w:r w:rsidRPr="00C329DB">
        <w:t xml:space="preserve"> to facilitate risk management  </w:t>
      </w:r>
    </w:p>
    <w:p w14:paraId="76F56091" w14:textId="4560C02A" w:rsidR="00507978" w:rsidRPr="00C329DB" w:rsidRDefault="00507978" w:rsidP="00795469">
      <w:pPr>
        <w:pStyle w:val="ListParagraph"/>
        <w:numPr>
          <w:ilvl w:val="0"/>
          <w:numId w:val="7"/>
        </w:numPr>
        <w:spacing w:after="0"/>
      </w:pPr>
      <w:r w:rsidRPr="00C329DB">
        <w:t xml:space="preserve">Support staff in the implementation of the Risk Management Framework and Policy and the tools used by the </w:t>
      </w:r>
      <w:r w:rsidR="000B42C8">
        <w:t>ICB</w:t>
      </w:r>
      <w:r w:rsidRPr="00C329DB">
        <w:t xml:space="preserve"> to facilitate risk management</w:t>
      </w:r>
    </w:p>
    <w:p w14:paraId="3E869BC7" w14:textId="77777777" w:rsidR="00507978" w:rsidRDefault="00507978" w:rsidP="00795469">
      <w:pPr>
        <w:pStyle w:val="ListParagraph"/>
        <w:numPr>
          <w:ilvl w:val="0"/>
          <w:numId w:val="7"/>
        </w:numPr>
        <w:spacing w:after="0"/>
      </w:pPr>
      <w:r w:rsidRPr="00C329DB">
        <w:t>Ensure appropriate training and development for staff is in place as required</w:t>
      </w:r>
    </w:p>
    <w:p w14:paraId="250EEF90" w14:textId="1AABE12F" w:rsidR="00262DE9" w:rsidRDefault="00262DE9" w:rsidP="00795469">
      <w:pPr>
        <w:pStyle w:val="ListParagraph"/>
        <w:numPr>
          <w:ilvl w:val="0"/>
          <w:numId w:val="7"/>
        </w:numPr>
        <w:spacing w:after="0"/>
      </w:pPr>
      <w:r>
        <w:t>Convening the ICS Risk Managers Network.</w:t>
      </w:r>
    </w:p>
    <w:p w14:paraId="3E91A87E" w14:textId="77777777" w:rsidR="00262DE9" w:rsidRPr="00C329DB" w:rsidRDefault="00262DE9" w:rsidP="00DC5CBB">
      <w:pPr>
        <w:spacing w:after="0"/>
      </w:pPr>
    </w:p>
    <w:p w14:paraId="4D12F9EF" w14:textId="77777777" w:rsidR="00507978" w:rsidRDefault="00507978" w:rsidP="00507978">
      <w:pPr>
        <w:rPr>
          <w:b/>
          <w:highlight w:val="yellow"/>
        </w:rPr>
      </w:pPr>
    </w:p>
    <w:p w14:paraId="3A5E289A" w14:textId="23E211D0" w:rsidR="00262DE9" w:rsidRPr="00181E49" w:rsidRDefault="00262DE9" w:rsidP="00262DE9">
      <w:pPr>
        <w:spacing w:after="160" w:line="259" w:lineRule="auto"/>
        <w:rPr>
          <w:rStyle w:val="IntenseEmphasis"/>
        </w:rPr>
      </w:pPr>
      <w:r w:rsidRPr="00181E49">
        <w:rPr>
          <w:rStyle w:val="IntenseEmphasis"/>
        </w:rPr>
        <w:t>ICS Risk Managers Network</w:t>
      </w:r>
    </w:p>
    <w:p w14:paraId="494861C7" w14:textId="12DE483E" w:rsidR="00262DE9" w:rsidRPr="00CF03DB" w:rsidRDefault="00262DE9" w:rsidP="00262DE9">
      <w:r w:rsidRPr="00CF03DB">
        <w:t xml:space="preserve">To support the collaborative approach to the oversight, identification, management and control of ICS Risks, </w:t>
      </w:r>
      <w:r>
        <w:t xml:space="preserve">the </w:t>
      </w:r>
      <w:r w:rsidRPr="00CF03DB">
        <w:t>ICS Partner Risk Managers Network</w:t>
      </w:r>
      <w:r>
        <w:t xml:space="preserve"> </w:t>
      </w:r>
      <w:proofErr w:type="gramStart"/>
      <w:r>
        <w:t>will:.</w:t>
      </w:r>
      <w:proofErr w:type="gramEnd"/>
    </w:p>
    <w:p w14:paraId="70AFEA89" w14:textId="77777777" w:rsidR="00262DE9" w:rsidRDefault="00262DE9" w:rsidP="00262DE9">
      <w:pPr>
        <w:numPr>
          <w:ilvl w:val="0"/>
          <w:numId w:val="23"/>
        </w:numPr>
        <w:spacing w:after="0"/>
      </w:pPr>
      <w:r w:rsidRPr="00CF03DB">
        <w:t xml:space="preserve">Share </w:t>
      </w:r>
      <w:r>
        <w:t>collective responsibility for the identification, controls and mitigations of ICS Risks and the maintenance of an ICS Risk Register.</w:t>
      </w:r>
    </w:p>
    <w:p w14:paraId="27C57704" w14:textId="77777777" w:rsidR="00262DE9" w:rsidRPr="00CF03DB" w:rsidRDefault="00262DE9" w:rsidP="00262DE9">
      <w:pPr>
        <w:numPr>
          <w:ilvl w:val="0"/>
          <w:numId w:val="23"/>
        </w:numPr>
        <w:spacing w:after="0"/>
      </w:pPr>
      <w:r>
        <w:t xml:space="preserve">Share </w:t>
      </w:r>
      <w:r w:rsidRPr="00CF03DB">
        <w:t>insights and learning.</w:t>
      </w:r>
    </w:p>
    <w:p w14:paraId="5D73A7FF" w14:textId="2660FE2E" w:rsidR="00262DE9" w:rsidRPr="00CF03DB" w:rsidRDefault="00262DE9" w:rsidP="00262DE9">
      <w:pPr>
        <w:numPr>
          <w:ilvl w:val="0"/>
          <w:numId w:val="23"/>
        </w:numPr>
        <w:spacing w:after="0"/>
      </w:pPr>
      <w:r>
        <w:t xml:space="preserve">Moderate and standardise ICS Risk assessments and provide </w:t>
      </w:r>
      <w:proofErr w:type="gramStart"/>
      <w:r>
        <w:t>feedback..</w:t>
      </w:r>
      <w:proofErr w:type="gramEnd"/>
    </w:p>
    <w:p w14:paraId="3900CFC8" w14:textId="77777777" w:rsidR="00262DE9" w:rsidRPr="00CF03DB" w:rsidRDefault="00262DE9" w:rsidP="00262DE9"/>
    <w:p w14:paraId="6F3005F1" w14:textId="7B1C2390" w:rsidR="00262DE9" w:rsidRPr="00CE6993" w:rsidRDefault="00262DE9" w:rsidP="00262DE9">
      <w:r w:rsidRPr="00CF03DB">
        <w:t>The network will be coordinated and supported by the ICB</w:t>
      </w:r>
      <w:r>
        <w:t>’</w:t>
      </w:r>
      <w:r w:rsidRPr="00CF03DB">
        <w:t>s Chief of Staff</w:t>
      </w:r>
      <w:r>
        <w:t>.  It will report to the System Executive Group and seek scrutiny/assurance from the ICBs Audit &amp; Risk Committee.  The network will meet on a quarterly basis at least.</w:t>
      </w:r>
    </w:p>
    <w:p w14:paraId="0602DC31" w14:textId="77777777" w:rsidR="00262DE9" w:rsidRDefault="00262DE9" w:rsidP="00507978">
      <w:pPr>
        <w:rPr>
          <w:b/>
          <w:highlight w:val="yellow"/>
        </w:rPr>
      </w:pPr>
    </w:p>
    <w:p w14:paraId="6EF01367" w14:textId="77777777" w:rsidR="00262DE9" w:rsidRPr="002569B8" w:rsidRDefault="00262DE9" w:rsidP="00507978">
      <w:pPr>
        <w:rPr>
          <w:b/>
          <w:highlight w:val="yellow"/>
        </w:rPr>
      </w:pPr>
    </w:p>
    <w:p w14:paraId="6C0B1B17" w14:textId="34001854" w:rsidR="00507978" w:rsidRPr="00565194" w:rsidRDefault="00C62B70" w:rsidP="00507978">
      <w:pPr>
        <w:rPr>
          <w:b/>
        </w:rPr>
      </w:pPr>
      <w:r w:rsidRPr="00565194">
        <w:rPr>
          <w:b/>
        </w:rPr>
        <w:t xml:space="preserve">The </w:t>
      </w:r>
      <w:r w:rsidR="00262DE9">
        <w:rPr>
          <w:b/>
        </w:rPr>
        <w:t xml:space="preserve">ICB </w:t>
      </w:r>
      <w:r w:rsidRPr="00565194">
        <w:rPr>
          <w:b/>
        </w:rPr>
        <w:t xml:space="preserve">Executive Team </w:t>
      </w:r>
    </w:p>
    <w:p w14:paraId="4BD91257" w14:textId="5424202A" w:rsidR="00565194" w:rsidRPr="00565194" w:rsidRDefault="00C62B70" w:rsidP="00507978">
      <w:r w:rsidRPr="00565194">
        <w:lastRenderedPageBreak/>
        <w:t xml:space="preserve">The Executive team is responsible for identifying </w:t>
      </w:r>
      <w:r w:rsidR="00262DE9">
        <w:t xml:space="preserve">operational and strategic </w:t>
      </w:r>
      <w:r w:rsidRPr="00565194">
        <w:t xml:space="preserve">risks to be placed on the Corporate Risk Register. The Executive Team meetings are the forum for peer review of the Corporate Risk Register at least quarterly. </w:t>
      </w:r>
      <w:r w:rsidR="00565194" w:rsidRPr="00565194">
        <w:t>Directors will incorporate risk management within all aspect</w:t>
      </w:r>
      <w:r w:rsidR="00CA27D3">
        <w:t>s</w:t>
      </w:r>
      <w:r w:rsidR="00565194" w:rsidRPr="00565194">
        <w:t xml:space="preserve"> of their work and are responsible for directing the implementation of the </w:t>
      </w:r>
      <w:r w:rsidR="000B42C8">
        <w:t>ICB</w:t>
      </w:r>
      <w:r w:rsidR="00565194" w:rsidRPr="00565194">
        <w:t xml:space="preserve"> Risk Management Framework by:</w:t>
      </w:r>
    </w:p>
    <w:p w14:paraId="17060852" w14:textId="4B521438" w:rsidR="00565194" w:rsidRDefault="00507978" w:rsidP="00795469">
      <w:pPr>
        <w:pStyle w:val="ListParagraph"/>
        <w:numPr>
          <w:ilvl w:val="0"/>
          <w:numId w:val="19"/>
        </w:numPr>
      </w:pPr>
      <w:r w:rsidRPr="00565194">
        <w:t>Demonstrating leadership, active involvement and support for risk management</w:t>
      </w:r>
    </w:p>
    <w:p w14:paraId="13510E8B" w14:textId="12DBD84F" w:rsidR="00565194" w:rsidRDefault="00565194" w:rsidP="00795469">
      <w:pPr>
        <w:pStyle w:val="ListParagraph"/>
        <w:numPr>
          <w:ilvl w:val="0"/>
          <w:numId w:val="19"/>
        </w:numPr>
      </w:pPr>
      <w:r>
        <w:t xml:space="preserve">Ensuring that staff accountable to them understand and pursue risk management in their areas of responsibility </w:t>
      </w:r>
    </w:p>
    <w:p w14:paraId="1CF9B879" w14:textId="0EC05CA6" w:rsidR="00565194" w:rsidRDefault="00565194" w:rsidP="00795469">
      <w:pPr>
        <w:pStyle w:val="ListParagraph"/>
        <w:numPr>
          <w:ilvl w:val="0"/>
          <w:numId w:val="7"/>
        </w:numPr>
      </w:pPr>
      <w:r>
        <w:t xml:space="preserve">Setting personal objectives for risk management and monitoring their achievement </w:t>
      </w:r>
    </w:p>
    <w:p w14:paraId="52E8B791" w14:textId="485BD766" w:rsidR="00565194" w:rsidRDefault="00565194" w:rsidP="00795469">
      <w:pPr>
        <w:pStyle w:val="ListParagraph"/>
        <w:numPr>
          <w:ilvl w:val="0"/>
          <w:numId w:val="7"/>
        </w:numPr>
      </w:pPr>
      <w:r>
        <w:t xml:space="preserve">Ensuring risk are identified and managed, and mitigating actions implemented in functions for which they are accountable </w:t>
      </w:r>
    </w:p>
    <w:p w14:paraId="3896491C" w14:textId="2978ED38" w:rsidR="00565194" w:rsidRDefault="00565194" w:rsidP="00795469">
      <w:pPr>
        <w:pStyle w:val="ListParagraph"/>
        <w:numPr>
          <w:ilvl w:val="0"/>
          <w:numId w:val="7"/>
        </w:numPr>
      </w:pPr>
      <w:r>
        <w:t>Ensuring action plans for risks relating to their respective areas are prepared and reviewed on a regular basis</w:t>
      </w:r>
    </w:p>
    <w:p w14:paraId="43B78601" w14:textId="7CDCF82B" w:rsidR="00565194" w:rsidRDefault="00565194" w:rsidP="00795469">
      <w:pPr>
        <w:pStyle w:val="ListParagraph"/>
        <w:numPr>
          <w:ilvl w:val="0"/>
          <w:numId w:val="7"/>
        </w:numPr>
      </w:pPr>
      <w:r>
        <w:t>Ensuring a Directorate Risk Register is established and maintained that relates to their areas of responsibility and to involve staff in this process to promote ownership of the risks identified</w:t>
      </w:r>
    </w:p>
    <w:p w14:paraId="442989F9" w14:textId="009DF8F2" w:rsidR="003D6428" w:rsidRDefault="003D6428" w:rsidP="00795469">
      <w:pPr>
        <w:pStyle w:val="ListParagraph"/>
        <w:numPr>
          <w:ilvl w:val="0"/>
          <w:numId w:val="7"/>
        </w:numPr>
      </w:pPr>
      <w:r>
        <w:t>S</w:t>
      </w:r>
      <w:r w:rsidR="00876E5C">
        <w:t>igning off Directorate Risk Registers</w:t>
      </w:r>
    </w:p>
    <w:p w14:paraId="0D448035" w14:textId="27D9FD2B" w:rsidR="00565194" w:rsidRDefault="00565194" w:rsidP="00795469">
      <w:pPr>
        <w:pStyle w:val="ListParagraph"/>
        <w:numPr>
          <w:ilvl w:val="0"/>
          <w:numId w:val="7"/>
        </w:numPr>
      </w:pPr>
      <w:r>
        <w:t>To ensure Directorate Risk Leads and Directorate Risk Administrators are identified to support the implementation of the Risk Management Framework within the directorate.</w:t>
      </w:r>
    </w:p>
    <w:p w14:paraId="368C882C" w14:textId="65B693C9" w:rsidR="00507978" w:rsidRPr="002569B8" w:rsidRDefault="00565194" w:rsidP="00795469">
      <w:pPr>
        <w:pStyle w:val="ListParagraph"/>
        <w:numPr>
          <w:ilvl w:val="0"/>
          <w:numId w:val="7"/>
        </w:numPr>
      </w:pPr>
      <w:r w:rsidRPr="002569B8">
        <w:t xml:space="preserve">Ensuring risks are escalated when they are of a strategic nature to the Corporate Risk Register, and the attention of the </w:t>
      </w:r>
      <w:r w:rsidR="00276481">
        <w:t>ICB Board</w:t>
      </w:r>
      <w:r w:rsidRPr="002569B8">
        <w:t xml:space="preserve"> and</w:t>
      </w:r>
      <w:r w:rsidR="00262DE9">
        <w:t xml:space="preserve"> its </w:t>
      </w:r>
      <w:proofErr w:type="gramStart"/>
      <w:r w:rsidR="00262DE9">
        <w:t>committees.</w:t>
      </w:r>
      <w:r w:rsidRPr="005677B2">
        <w:t>.</w:t>
      </w:r>
      <w:proofErr w:type="gramEnd"/>
      <w:r w:rsidRPr="005677B2">
        <w:t xml:space="preserve"> </w:t>
      </w:r>
    </w:p>
    <w:p w14:paraId="4850CE5C" w14:textId="77777777" w:rsidR="00507978" w:rsidRPr="00152EED" w:rsidRDefault="00507978" w:rsidP="00507978">
      <w:pPr>
        <w:rPr>
          <w:b/>
        </w:rPr>
      </w:pPr>
      <w:r w:rsidRPr="00152EED">
        <w:rPr>
          <w:b/>
        </w:rPr>
        <w:t>The Chief Executive - Accountable Officer</w:t>
      </w:r>
    </w:p>
    <w:p w14:paraId="5F09791C" w14:textId="32CB1531" w:rsidR="00507978" w:rsidRDefault="00507978" w:rsidP="00BF537A">
      <w:pPr>
        <w:spacing w:after="0"/>
      </w:pPr>
      <w:r w:rsidRPr="00FA6E66">
        <w:t xml:space="preserve">The Chief Executive has </w:t>
      </w:r>
      <w:r w:rsidR="00FA6E66">
        <w:t xml:space="preserve">overall </w:t>
      </w:r>
      <w:r w:rsidRPr="00FA6E66">
        <w:t xml:space="preserve">responsibility for having an effective risk management system in place within the </w:t>
      </w:r>
      <w:r w:rsidR="000B42C8">
        <w:t>ICB</w:t>
      </w:r>
      <w:r w:rsidR="00FA6E66">
        <w:t xml:space="preserve"> </w:t>
      </w:r>
      <w:r w:rsidR="00262DE9">
        <w:t xml:space="preserve">and across the ICS </w:t>
      </w:r>
      <w:r w:rsidR="00FA6E66">
        <w:t>that enables the maintenance of a sound system of internal control. The system of internal controls support</w:t>
      </w:r>
      <w:r w:rsidR="0022272D">
        <w:t>s</w:t>
      </w:r>
      <w:r w:rsidR="00FA6E66">
        <w:t xml:space="preserve"> the achievement of the </w:t>
      </w:r>
      <w:r w:rsidR="000B42C8">
        <w:t>ICB</w:t>
      </w:r>
      <w:r w:rsidR="00FA6E66">
        <w:t xml:space="preserve">’s strategic objectives. The Chief Executive has responsibility for ensuring the </w:t>
      </w:r>
      <w:r w:rsidR="000B42C8">
        <w:t>ICB</w:t>
      </w:r>
      <w:r w:rsidR="00FA6E66">
        <w:t xml:space="preserve"> </w:t>
      </w:r>
      <w:r w:rsidRPr="00FA6E66">
        <w:t>meet</w:t>
      </w:r>
      <w:r w:rsidR="00FA6E66">
        <w:t>s</w:t>
      </w:r>
      <w:r w:rsidRPr="00FA6E66">
        <w:t xml:space="preserve"> all statutory requirements and </w:t>
      </w:r>
      <w:r w:rsidR="0022272D" w:rsidRPr="00FA6E66">
        <w:t>adher</w:t>
      </w:r>
      <w:r w:rsidR="0022272D">
        <w:t>es</w:t>
      </w:r>
      <w:r w:rsidRPr="00FA6E66">
        <w:t xml:space="preserve"> to guidance issued by the Department of Health in respect of Governance. The Chief Executive is specifically responsible for:</w:t>
      </w:r>
    </w:p>
    <w:p w14:paraId="5504F5B4" w14:textId="6FD72A4D" w:rsidR="00FA6E66" w:rsidRDefault="00FA6E66" w:rsidP="00795469">
      <w:pPr>
        <w:pStyle w:val="ListParagraph"/>
        <w:numPr>
          <w:ilvl w:val="0"/>
          <w:numId w:val="9"/>
        </w:numPr>
        <w:spacing w:after="0"/>
      </w:pPr>
      <w:r>
        <w:t>Continually promoting risk management and demonstrating leadership, involvement and support,</w:t>
      </w:r>
    </w:p>
    <w:p w14:paraId="2C7ECF40" w14:textId="35C4169A" w:rsidR="00FA6E66" w:rsidRDefault="00FA6E66" w:rsidP="00795469">
      <w:pPr>
        <w:pStyle w:val="ListParagraph"/>
        <w:numPr>
          <w:ilvl w:val="0"/>
          <w:numId w:val="9"/>
        </w:numPr>
        <w:spacing w:after="0"/>
      </w:pPr>
      <w:r>
        <w:t xml:space="preserve">Ensuring an appropriate committee structure is in place </w:t>
      </w:r>
      <w:r w:rsidR="002569B8">
        <w:t>with</w:t>
      </w:r>
      <w:r>
        <w:t xml:space="preserve"> regular reports to the </w:t>
      </w:r>
      <w:r w:rsidR="00276481">
        <w:t>ICB Board</w:t>
      </w:r>
      <w:r>
        <w:t xml:space="preserve"> and Primary Care Commissioning Committee</w:t>
      </w:r>
    </w:p>
    <w:p w14:paraId="412EF922" w14:textId="283E2640" w:rsidR="00F117C5" w:rsidRPr="00152EED" w:rsidRDefault="00F117C5" w:rsidP="00795469">
      <w:pPr>
        <w:pStyle w:val="ListParagraph"/>
        <w:numPr>
          <w:ilvl w:val="0"/>
          <w:numId w:val="9"/>
        </w:numPr>
        <w:spacing w:after="0"/>
      </w:pPr>
      <w:r>
        <w:t xml:space="preserve">Ensuring roles and responsibilities regarding risk management are </w:t>
      </w:r>
      <w:r w:rsidRPr="00152EED">
        <w:t xml:space="preserve">communicated, understood and embedded at all levels, </w:t>
      </w:r>
    </w:p>
    <w:p w14:paraId="4781CA5F" w14:textId="6AE84961" w:rsidR="00FA6E66" w:rsidRPr="00152EED" w:rsidRDefault="00FA6E66" w:rsidP="00795469">
      <w:pPr>
        <w:pStyle w:val="ListParagraph"/>
        <w:numPr>
          <w:ilvl w:val="0"/>
          <w:numId w:val="9"/>
        </w:numPr>
        <w:spacing w:after="0"/>
      </w:pPr>
      <w:r w:rsidRPr="00152EED">
        <w:t xml:space="preserve">Ensuring that </w:t>
      </w:r>
      <w:r w:rsidR="0022272D" w:rsidRPr="00152EED">
        <w:t>directors</w:t>
      </w:r>
      <w:r w:rsidRPr="00152EED">
        <w:t xml:space="preserve"> and senior manage</w:t>
      </w:r>
      <w:r w:rsidR="0022272D" w:rsidRPr="00152EED">
        <w:t>rs</w:t>
      </w:r>
      <w:r w:rsidRPr="00152EED">
        <w:t xml:space="preserve"> are appointed with managerial responsibility for risk management </w:t>
      </w:r>
    </w:p>
    <w:p w14:paraId="7B2DA0F5" w14:textId="01B07016" w:rsidR="00FA6E66" w:rsidRDefault="00FA6E66" w:rsidP="00795469">
      <w:pPr>
        <w:pStyle w:val="ListParagraph"/>
        <w:numPr>
          <w:ilvl w:val="0"/>
          <w:numId w:val="9"/>
        </w:numPr>
        <w:spacing w:after="0"/>
      </w:pPr>
      <w:r>
        <w:lastRenderedPageBreak/>
        <w:t xml:space="preserve">Ensuring appropriate policies, procedures and guidelines are in place and operated throughout the </w:t>
      </w:r>
      <w:r w:rsidR="000B42C8">
        <w:t>ICB</w:t>
      </w:r>
      <w:r>
        <w:t xml:space="preserve"> </w:t>
      </w:r>
    </w:p>
    <w:p w14:paraId="25FDBFC8" w14:textId="48AD11EB" w:rsidR="00262DE9" w:rsidRPr="00FA6E66" w:rsidRDefault="00262DE9" w:rsidP="00795469">
      <w:pPr>
        <w:pStyle w:val="ListParagraph"/>
        <w:numPr>
          <w:ilvl w:val="0"/>
          <w:numId w:val="9"/>
        </w:numPr>
        <w:spacing w:after="0"/>
      </w:pPr>
      <w:r>
        <w:t>Chairing the SEG and its oversight of ICS risks</w:t>
      </w:r>
    </w:p>
    <w:p w14:paraId="60F2893A" w14:textId="77777777" w:rsidR="00152EED" w:rsidRDefault="00152EED" w:rsidP="00507978">
      <w:pPr>
        <w:rPr>
          <w:b/>
        </w:rPr>
      </w:pPr>
    </w:p>
    <w:p w14:paraId="68663C52" w14:textId="08708D8A" w:rsidR="002569B8" w:rsidRPr="0022272D" w:rsidRDefault="002569B8" w:rsidP="00507978">
      <w:pPr>
        <w:rPr>
          <w:b/>
        </w:rPr>
      </w:pPr>
      <w:r w:rsidRPr="0022272D">
        <w:rPr>
          <w:b/>
        </w:rPr>
        <w:t xml:space="preserve">The Director with Lead for Risk Management </w:t>
      </w:r>
    </w:p>
    <w:p w14:paraId="47DDF9A0" w14:textId="46885CD3" w:rsidR="002569B8" w:rsidRPr="0022272D" w:rsidRDefault="002569B8" w:rsidP="00507978">
      <w:r w:rsidRPr="0022272D">
        <w:t>The Director with lead for risk management is the Chief Finance Officer. The Director with lead for risk management facilitates the risk management process and:</w:t>
      </w:r>
    </w:p>
    <w:p w14:paraId="3AC2CD11" w14:textId="28506EB2" w:rsidR="002569B8" w:rsidRPr="0022272D" w:rsidRDefault="002569B8" w:rsidP="00795469">
      <w:pPr>
        <w:pStyle w:val="ListParagraph"/>
        <w:numPr>
          <w:ilvl w:val="0"/>
          <w:numId w:val="10"/>
        </w:numPr>
      </w:pPr>
      <w:r w:rsidRPr="0022272D">
        <w:t xml:space="preserve">Ensures there is an effective risk management system in place throughout the </w:t>
      </w:r>
      <w:r w:rsidR="000B42C8">
        <w:t>ICB</w:t>
      </w:r>
    </w:p>
    <w:p w14:paraId="4127C575" w14:textId="595A254D" w:rsidR="002569B8" w:rsidRPr="0022272D" w:rsidRDefault="002569B8" w:rsidP="00795469">
      <w:pPr>
        <w:pStyle w:val="ListParagraph"/>
        <w:numPr>
          <w:ilvl w:val="0"/>
          <w:numId w:val="10"/>
        </w:numPr>
      </w:pPr>
      <w:r w:rsidRPr="0022272D">
        <w:t>Ensuring all risk registers are regularly reviewed and updated</w:t>
      </w:r>
    </w:p>
    <w:p w14:paraId="0D0E1691" w14:textId="3496E639" w:rsidR="002569B8" w:rsidRPr="0022272D" w:rsidRDefault="002569B8" w:rsidP="00795469">
      <w:pPr>
        <w:pStyle w:val="ListParagraph"/>
        <w:numPr>
          <w:ilvl w:val="0"/>
          <w:numId w:val="10"/>
        </w:numPr>
      </w:pPr>
      <w:r w:rsidRPr="0022272D">
        <w:t xml:space="preserve">Ensuring that there is appropriate </w:t>
      </w:r>
      <w:r w:rsidR="0022272D" w:rsidRPr="0022272D">
        <w:t>external</w:t>
      </w:r>
      <w:r w:rsidRPr="0022272D">
        <w:t xml:space="preserve"> review </w:t>
      </w:r>
      <w:r w:rsidR="0022272D" w:rsidRPr="0022272D">
        <w:t>of</w:t>
      </w:r>
      <w:r w:rsidRPr="0022272D">
        <w:t xml:space="preserve"> the </w:t>
      </w:r>
      <w:r w:rsidR="000B42C8">
        <w:t>ICB</w:t>
      </w:r>
      <w:r w:rsidRPr="0022272D">
        <w:t xml:space="preserve">’s risk management </w:t>
      </w:r>
      <w:r w:rsidR="0022272D" w:rsidRPr="0022272D">
        <w:t>systems</w:t>
      </w:r>
      <w:r w:rsidRPr="0022272D">
        <w:t xml:space="preserve"> and that any recommendations are acted on </w:t>
      </w:r>
    </w:p>
    <w:p w14:paraId="2ECD3467" w14:textId="671C83AA" w:rsidR="002569B8" w:rsidRPr="0022272D" w:rsidRDefault="002569B8" w:rsidP="00795469">
      <w:pPr>
        <w:pStyle w:val="ListParagraph"/>
        <w:numPr>
          <w:ilvl w:val="0"/>
          <w:numId w:val="10"/>
        </w:numPr>
      </w:pPr>
      <w:r w:rsidRPr="0022272D">
        <w:t xml:space="preserve">Has responsibility for Information Governance arrangements within the </w:t>
      </w:r>
      <w:r w:rsidR="000B42C8">
        <w:t>ICB</w:t>
      </w:r>
      <w:r w:rsidRPr="0022272D">
        <w:t xml:space="preserve"> and is the Senior </w:t>
      </w:r>
      <w:r w:rsidR="00FD4EF8">
        <w:t>Information Risk Owner (SI</w:t>
      </w:r>
      <w:r w:rsidRPr="0022272D">
        <w:t xml:space="preserve">RO). </w:t>
      </w:r>
    </w:p>
    <w:p w14:paraId="2BEBE638" w14:textId="30B372FD" w:rsidR="00507978" w:rsidRPr="002569B8" w:rsidRDefault="00507978" w:rsidP="00507978">
      <w:pPr>
        <w:rPr>
          <w:b/>
        </w:rPr>
      </w:pPr>
      <w:r w:rsidRPr="002569B8">
        <w:rPr>
          <w:b/>
        </w:rPr>
        <w:t xml:space="preserve">The </w:t>
      </w:r>
      <w:r w:rsidR="00262DE9">
        <w:rPr>
          <w:b/>
        </w:rPr>
        <w:t xml:space="preserve">Independent Non Executive </w:t>
      </w:r>
      <w:r w:rsidRPr="002569B8">
        <w:rPr>
          <w:b/>
        </w:rPr>
        <w:t>Memb</w:t>
      </w:r>
      <w:r w:rsidR="005A131F" w:rsidRPr="002569B8">
        <w:rPr>
          <w:b/>
        </w:rPr>
        <w:t>er with lead role for Audit</w:t>
      </w:r>
      <w:r w:rsidR="00276481">
        <w:rPr>
          <w:b/>
        </w:rPr>
        <w:t xml:space="preserve"> </w:t>
      </w:r>
      <w:r w:rsidR="005A131F" w:rsidRPr="002569B8">
        <w:rPr>
          <w:b/>
        </w:rPr>
        <w:t xml:space="preserve">and Risk </w:t>
      </w:r>
    </w:p>
    <w:p w14:paraId="13EBCF7C" w14:textId="6F4F22F5" w:rsidR="00507978" w:rsidRDefault="00507978" w:rsidP="00507978">
      <w:r w:rsidRPr="002569B8">
        <w:t xml:space="preserve">The </w:t>
      </w:r>
      <w:r w:rsidR="00262DE9">
        <w:t>INEM</w:t>
      </w:r>
      <w:r w:rsidRPr="002569B8">
        <w:t xml:space="preserve"> on the </w:t>
      </w:r>
      <w:r w:rsidR="00276481">
        <w:t>ICB Board</w:t>
      </w:r>
      <w:r w:rsidRPr="002569B8">
        <w:t xml:space="preserve"> with the lead role for overseeing </w:t>
      </w:r>
      <w:r w:rsidR="005A131F" w:rsidRPr="002569B8">
        <w:t xml:space="preserve">audit, governance and risk </w:t>
      </w:r>
      <w:r w:rsidRPr="002569B8">
        <w:t>will have the skills, knowledge and experience to assess and confirm that appropriate systems of internal control and assurance are in place for all aspects of governance including financial and risk management.</w:t>
      </w:r>
    </w:p>
    <w:p w14:paraId="0127B972" w14:textId="7230A0C8" w:rsidR="005B0771" w:rsidRDefault="00555A9F" w:rsidP="005B0771">
      <w:pPr>
        <w:pStyle w:val="Heading1"/>
      </w:pPr>
      <w:bookmarkStart w:id="15" w:name="_Toc152768859"/>
      <w:r>
        <w:t>Risk Management Process</w:t>
      </w:r>
      <w:bookmarkEnd w:id="15"/>
    </w:p>
    <w:p w14:paraId="54E749F2" w14:textId="0366560C" w:rsidR="0032400D" w:rsidRDefault="00BC6EFD" w:rsidP="00A7365C">
      <w:r>
        <w:t>Risk management processes will be conducted systematically, iteratively and in collaboratively. They will draw on the knowledge and views of experts and stakeholders. T</w:t>
      </w:r>
      <w:r w:rsidR="0032400D">
        <w:t xml:space="preserve">o support risk management there will be </w:t>
      </w:r>
      <w:r w:rsidR="00FE7469">
        <w:t xml:space="preserve">appropriate </w:t>
      </w:r>
      <w:r w:rsidR="0032400D">
        <w:t>communication and consultation with internal and external stakeholders. Communication will support sharing of information and promoting awareness and understanding of risks. Communication and consultation with appropriate stakeholders will assist the understanding of the risks faced, the basis for decision-making and the reasons why particular actions are required.  Communication and consultation will:</w:t>
      </w:r>
    </w:p>
    <w:p w14:paraId="472800C5" w14:textId="546E811B" w:rsidR="0032400D" w:rsidRDefault="0032400D" w:rsidP="00795469">
      <w:pPr>
        <w:pStyle w:val="ListParagraph"/>
        <w:numPr>
          <w:ilvl w:val="0"/>
          <w:numId w:val="13"/>
        </w:numPr>
      </w:pPr>
      <w:r>
        <w:t>Bring together different functions and areas of professional expertise in the management of risk</w:t>
      </w:r>
    </w:p>
    <w:p w14:paraId="2E5BCFC3" w14:textId="0CDBAC88" w:rsidR="0032400D" w:rsidRDefault="0032400D" w:rsidP="00795469">
      <w:pPr>
        <w:pStyle w:val="ListParagraph"/>
        <w:numPr>
          <w:ilvl w:val="0"/>
          <w:numId w:val="13"/>
        </w:numPr>
      </w:pPr>
      <w:r>
        <w:t>Ensure that different views are appropriately considered</w:t>
      </w:r>
    </w:p>
    <w:p w14:paraId="6276A290" w14:textId="5EBEFA00" w:rsidR="0032400D" w:rsidRDefault="0032400D" w:rsidP="00795469">
      <w:pPr>
        <w:pStyle w:val="ListParagraph"/>
        <w:numPr>
          <w:ilvl w:val="0"/>
          <w:numId w:val="13"/>
        </w:numPr>
      </w:pPr>
      <w:r>
        <w:t xml:space="preserve">Provide </w:t>
      </w:r>
      <w:r w:rsidR="00125CD8">
        <w:t>sufficient</w:t>
      </w:r>
      <w:r>
        <w:t xml:space="preserve"> information and evidence to </w:t>
      </w:r>
      <w:r w:rsidR="00125CD8">
        <w:t>support</w:t>
      </w:r>
      <w:r>
        <w:t xml:space="preserve"> oversight and decision-making</w:t>
      </w:r>
    </w:p>
    <w:p w14:paraId="377C97F3" w14:textId="1CAECE74" w:rsidR="0032400D" w:rsidRDefault="0032400D" w:rsidP="00795469">
      <w:pPr>
        <w:pStyle w:val="ListParagraph"/>
        <w:numPr>
          <w:ilvl w:val="0"/>
          <w:numId w:val="13"/>
        </w:numPr>
      </w:pPr>
      <w:r>
        <w:t xml:space="preserve">Build a sense of ownership and inclusion among those affected by risk </w:t>
      </w:r>
    </w:p>
    <w:p w14:paraId="7932EEE9" w14:textId="2092A765" w:rsidR="00313381" w:rsidRPr="00313381" w:rsidRDefault="00313381" w:rsidP="00313381">
      <w:pPr>
        <w:rPr>
          <w:b/>
        </w:rPr>
      </w:pPr>
      <w:r w:rsidRPr="00313381">
        <w:rPr>
          <w:b/>
        </w:rPr>
        <w:t xml:space="preserve">The risk management process structure </w:t>
      </w:r>
    </w:p>
    <w:p w14:paraId="230A3680" w14:textId="77777777" w:rsidR="00B16C9A" w:rsidRDefault="00313381" w:rsidP="00A7365C">
      <w:r>
        <w:rPr>
          <w:noProof/>
        </w:rPr>
        <w:lastRenderedPageBreak/>
        <w:drawing>
          <wp:inline distT="0" distB="0" distL="0" distR="0" wp14:anchorId="4E513B36" wp14:editId="6BA13C94">
            <wp:extent cx="4942840" cy="2613804"/>
            <wp:effectExtent l="0" t="0" r="0" b="533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7515F5E" w14:textId="3E0A17C7" w:rsidR="00313381" w:rsidRDefault="00313381" w:rsidP="00A7365C">
      <w:r>
        <w:t xml:space="preserve">(HM Government ‘The </w:t>
      </w:r>
      <w:r w:rsidR="00363151">
        <w:t>O</w:t>
      </w:r>
      <w:r>
        <w:t>range Book</w:t>
      </w:r>
      <w:r w:rsidR="00B16C9A">
        <w:t>’</w:t>
      </w:r>
      <w:r>
        <w:t xml:space="preserve">) </w:t>
      </w:r>
    </w:p>
    <w:p w14:paraId="59E4AEFC" w14:textId="460EF0EE" w:rsidR="00341938" w:rsidRDefault="00B16C9A" w:rsidP="00A7365C">
      <w:r>
        <w:t xml:space="preserve">Risk assessment incorporates risk analysis and risk evaluation </w:t>
      </w:r>
    </w:p>
    <w:p w14:paraId="463DBFB0" w14:textId="77916A8F" w:rsidR="00341938" w:rsidRDefault="00341938"/>
    <w:p w14:paraId="79688E3C" w14:textId="2F2FED88" w:rsidR="00A7365C" w:rsidRPr="005967F5" w:rsidRDefault="00A7365C" w:rsidP="00FE7469">
      <w:pPr>
        <w:pStyle w:val="Heading2"/>
      </w:pPr>
      <w:bookmarkStart w:id="16" w:name="_Toc517343431"/>
      <w:bookmarkStart w:id="17" w:name="_Toc152768860"/>
      <w:r w:rsidRPr="005967F5">
        <w:t>Risk Identification</w:t>
      </w:r>
      <w:bookmarkEnd w:id="16"/>
      <w:bookmarkEnd w:id="17"/>
      <w:r w:rsidR="00F96A9B">
        <w:t xml:space="preserve"> </w:t>
      </w:r>
    </w:p>
    <w:p w14:paraId="7773366E" w14:textId="50F99E41" w:rsidR="0058546D" w:rsidRDefault="0058546D" w:rsidP="0058546D">
      <w:pPr>
        <w:spacing w:after="0"/>
      </w:pPr>
      <w:r>
        <w:t>The following factors and the relationships between them should be considered when identifying risks:</w:t>
      </w:r>
    </w:p>
    <w:p w14:paraId="1338F703" w14:textId="59DCF4B9" w:rsidR="0058546D" w:rsidRDefault="0058546D" w:rsidP="00795469">
      <w:pPr>
        <w:pStyle w:val="ListParagraph"/>
        <w:numPr>
          <w:ilvl w:val="0"/>
          <w:numId w:val="14"/>
        </w:numPr>
        <w:spacing w:after="0"/>
      </w:pPr>
      <w:r>
        <w:t>Tangible and intangible sources of risk</w:t>
      </w:r>
    </w:p>
    <w:p w14:paraId="0CA542BD" w14:textId="3C701F51" w:rsidR="0058546D" w:rsidRDefault="0058546D" w:rsidP="00795469">
      <w:pPr>
        <w:pStyle w:val="ListParagraph"/>
        <w:numPr>
          <w:ilvl w:val="0"/>
          <w:numId w:val="14"/>
        </w:numPr>
        <w:spacing w:after="0"/>
      </w:pPr>
      <w:r>
        <w:t xml:space="preserve">Changes in the internal and external context </w:t>
      </w:r>
    </w:p>
    <w:p w14:paraId="346E3FAB" w14:textId="20C7028B" w:rsidR="0058546D" w:rsidRDefault="0058546D" w:rsidP="00795469">
      <w:pPr>
        <w:pStyle w:val="ListParagraph"/>
        <w:numPr>
          <w:ilvl w:val="0"/>
          <w:numId w:val="14"/>
        </w:numPr>
        <w:spacing w:after="0"/>
      </w:pPr>
      <w:r>
        <w:t>Uncertainties and assumptions within options, strategies and plans</w:t>
      </w:r>
    </w:p>
    <w:p w14:paraId="3870A42F" w14:textId="190E28E0" w:rsidR="0058546D" w:rsidRDefault="0058546D" w:rsidP="00795469">
      <w:pPr>
        <w:pStyle w:val="ListParagraph"/>
        <w:numPr>
          <w:ilvl w:val="0"/>
          <w:numId w:val="14"/>
        </w:numPr>
        <w:spacing w:after="0"/>
      </w:pPr>
      <w:r>
        <w:t>Indicators of emerging risks</w:t>
      </w:r>
    </w:p>
    <w:p w14:paraId="4F42E846" w14:textId="2F7F612A" w:rsidR="0058546D" w:rsidRDefault="0058546D" w:rsidP="00795469">
      <w:pPr>
        <w:pStyle w:val="ListParagraph"/>
        <w:numPr>
          <w:ilvl w:val="0"/>
          <w:numId w:val="14"/>
        </w:numPr>
        <w:spacing w:after="0"/>
      </w:pPr>
      <w:r>
        <w:t xml:space="preserve">Limitations of knowledge and reliability of information </w:t>
      </w:r>
    </w:p>
    <w:p w14:paraId="33C8B7C1" w14:textId="77777777" w:rsidR="0058546D" w:rsidRDefault="0058546D" w:rsidP="0058546D">
      <w:pPr>
        <w:spacing w:after="0"/>
      </w:pPr>
    </w:p>
    <w:p w14:paraId="30365943" w14:textId="49911279" w:rsidR="00DE6EBB" w:rsidRDefault="0058546D" w:rsidP="0058546D">
      <w:pPr>
        <w:spacing w:after="0"/>
      </w:pPr>
      <w:r>
        <w:t>Each Directorate will ensure that risk</w:t>
      </w:r>
      <w:r w:rsidR="00DE6EBB">
        <w:t>s</w:t>
      </w:r>
      <w:r>
        <w:t xml:space="preserve"> are identified within their area of business and escalated where appropriate. </w:t>
      </w:r>
      <w:r w:rsidR="006E6DB9">
        <w:t xml:space="preserve"> </w:t>
      </w:r>
      <w:r>
        <w:t>The description of risks will follow best practice</w:t>
      </w:r>
      <w:r w:rsidR="00DE6EBB">
        <w:t>:</w:t>
      </w:r>
    </w:p>
    <w:p w14:paraId="107E425E" w14:textId="3BC92FAA" w:rsidR="0058546D" w:rsidRDefault="0058546D" w:rsidP="0058546D">
      <w:pPr>
        <w:spacing w:after="0"/>
      </w:pPr>
      <w:r>
        <w:t xml:space="preserve"> </w:t>
      </w:r>
    </w:p>
    <w:p w14:paraId="401BE3AD" w14:textId="0B20E936" w:rsidR="0058546D" w:rsidRDefault="0058546D" w:rsidP="00363151">
      <w:pPr>
        <w:spacing w:after="0"/>
      </w:pPr>
      <w:r w:rsidRPr="00DE6EBB">
        <w:rPr>
          <w:b/>
        </w:rPr>
        <w:t>If</w:t>
      </w:r>
      <w:r>
        <w:t xml:space="preserve"> (cause) </w:t>
      </w:r>
      <w:r w:rsidRPr="00DE6EBB">
        <w:rPr>
          <w:b/>
        </w:rPr>
        <w:t>then</w:t>
      </w:r>
      <w:r>
        <w:t xml:space="preserve"> (risk event) </w:t>
      </w:r>
      <w:r w:rsidRPr="00DE6EBB">
        <w:rPr>
          <w:b/>
        </w:rPr>
        <w:t>resulting in</w:t>
      </w:r>
      <w:r>
        <w:t xml:space="preserve"> (effect/impact)</w:t>
      </w:r>
    </w:p>
    <w:p w14:paraId="272D1146" w14:textId="605CC67D" w:rsidR="00DE6EBB" w:rsidRDefault="00DE6EBB" w:rsidP="0058546D">
      <w:pPr>
        <w:spacing w:after="0"/>
      </w:pPr>
    </w:p>
    <w:p w14:paraId="6237A38B" w14:textId="6B86455D" w:rsidR="00DE6EBB" w:rsidRDefault="00DE6EBB" w:rsidP="0058546D">
      <w:pPr>
        <w:spacing w:after="0"/>
      </w:pPr>
      <w:r>
        <w:t>Risks will be proactively identified through (but not limited to):</w:t>
      </w:r>
    </w:p>
    <w:p w14:paraId="19200257" w14:textId="49FD030B" w:rsidR="00DE6EBB" w:rsidRDefault="00DE6EBB" w:rsidP="00795469">
      <w:pPr>
        <w:pStyle w:val="ListParagraph"/>
        <w:numPr>
          <w:ilvl w:val="0"/>
          <w:numId w:val="15"/>
        </w:numPr>
        <w:spacing w:after="0"/>
      </w:pPr>
      <w:r>
        <w:t xml:space="preserve">Top-down assessment of strategic risks involving </w:t>
      </w:r>
      <w:r w:rsidR="00276481">
        <w:t>ICB Board</w:t>
      </w:r>
      <w:r>
        <w:t xml:space="preserve">, </w:t>
      </w:r>
      <w:r w:rsidR="0084503D">
        <w:t xml:space="preserve">System Executive Group, </w:t>
      </w:r>
      <w:proofErr w:type="gramStart"/>
      <w:r w:rsidR="0084503D">
        <w:t xml:space="preserve">ICB </w:t>
      </w:r>
      <w:r>
        <w:t xml:space="preserve"> Committee</w:t>
      </w:r>
      <w:r w:rsidR="0084503D">
        <w:t>s</w:t>
      </w:r>
      <w:proofErr w:type="gramEnd"/>
      <w:r>
        <w:t xml:space="preserve">, </w:t>
      </w:r>
      <w:r w:rsidR="0084503D">
        <w:t xml:space="preserve">ICB </w:t>
      </w:r>
      <w:r>
        <w:t>Executive Team and wider management</w:t>
      </w:r>
      <w:r w:rsidR="0084503D">
        <w:t>, Health Care Improvement Groups and the wider ICS for a.</w:t>
      </w:r>
    </w:p>
    <w:p w14:paraId="73A7C287" w14:textId="1F33C162" w:rsidR="00DE6EBB" w:rsidRDefault="00DE6EBB" w:rsidP="00795469">
      <w:pPr>
        <w:pStyle w:val="ListParagraph"/>
        <w:numPr>
          <w:ilvl w:val="0"/>
          <w:numId w:val="15"/>
        </w:numPr>
        <w:spacing w:after="0"/>
      </w:pPr>
      <w:r>
        <w:t xml:space="preserve">Bottom up reporting and risk discussions </w:t>
      </w:r>
    </w:p>
    <w:p w14:paraId="2020B475" w14:textId="6253AA46" w:rsidR="00DE6EBB" w:rsidRDefault="00DE6EBB" w:rsidP="00795469">
      <w:pPr>
        <w:pStyle w:val="ListParagraph"/>
        <w:numPr>
          <w:ilvl w:val="0"/>
          <w:numId w:val="15"/>
        </w:numPr>
        <w:spacing w:after="0"/>
      </w:pPr>
      <w:r>
        <w:t xml:space="preserve">Project risks identified by the Programme Management approach </w:t>
      </w:r>
    </w:p>
    <w:p w14:paraId="6B671C8F" w14:textId="224A6222" w:rsidR="00DE6EBB" w:rsidRDefault="00DE6EBB" w:rsidP="00795469">
      <w:pPr>
        <w:pStyle w:val="ListParagraph"/>
        <w:numPr>
          <w:ilvl w:val="0"/>
          <w:numId w:val="15"/>
        </w:numPr>
        <w:spacing w:after="0"/>
      </w:pPr>
      <w:r>
        <w:t>Assessment of emerging risks and horizon scanning</w:t>
      </w:r>
    </w:p>
    <w:p w14:paraId="1AA36CE0" w14:textId="3055FB39" w:rsidR="00DE6EBB" w:rsidRDefault="00DE6EBB" w:rsidP="00795469">
      <w:pPr>
        <w:pStyle w:val="ListParagraph"/>
        <w:numPr>
          <w:ilvl w:val="0"/>
          <w:numId w:val="15"/>
        </w:numPr>
        <w:spacing w:after="0"/>
      </w:pPr>
      <w:r>
        <w:t xml:space="preserve">Risk identification to support business planning and determining strategic priorities </w:t>
      </w:r>
    </w:p>
    <w:p w14:paraId="33BBAD53" w14:textId="77777777" w:rsidR="00DE6EBB" w:rsidRDefault="00DE6EBB" w:rsidP="0058546D">
      <w:pPr>
        <w:spacing w:after="0"/>
      </w:pPr>
    </w:p>
    <w:p w14:paraId="66C4B048" w14:textId="64653773" w:rsidR="00DE6EBB" w:rsidRDefault="00DE6EBB" w:rsidP="0058546D">
      <w:pPr>
        <w:spacing w:after="0"/>
      </w:pPr>
      <w:r>
        <w:lastRenderedPageBreak/>
        <w:t xml:space="preserve">When a risk has been identified and described, risk ownership needs to be agreed and assigned. A member of the Executive Team will own the </w:t>
      </w:r>
      <w:r w:rsidR="0084503D">
        <w:t xml:space="preserve">ICB </w:t>
      </w:r>
      <w:r>
        <w:t xml:space="preserve">risk and identify an appropriate lead. </w:t>
      </w:r>
      <w:r w:rsidR="0084503D">
        <w:t>ICS risk ownership will be identified as part of the risk identification process and may be shared.</w:t>
      </w:r>
    </w:p>
    <w:p w14:paraId="08822A86" w14:textId="23589844" w:rsidR="00B4172C" w:rsidRPr="005967F5" w:rsidRDefault="00B4172C" w:rsidP="00B4172C">
      <w:pPr>
        <w:pStyle w:val="Heading2"/>
      </w:pPr>
      <w:bookmarkStart w:id="18" w:name="_Toc152768861"/>
      <w:r>
        <w:t>Risk Analysis</w:t>
      </w:r>
      <w:bookmarkEnd w:id="18"/>
      <w:r>
        <w:t xml:space="preserve"> </w:t>
      </w:r>
    </w:p>
    <w:p w14:paraId="45521A29" w14:textId="77777777" w:rsidR="00B4172C" w:rsidRDefault="00B4172C" w:rsidP="00B4172C">
      <w:pPr>
        <w:spacing w:after="0"/>
      </w:pPr>
    </w:p>
    <w:p w14:paraId="5D5AA1BE" w14:textId="38CFC2E5" w:rsidR="00B16C9A" w:rsidRDefault="00B4172C" w:rsidP="00B4172C">
      <w:pPr>
        <w:spacing w:after="160" w:line="259" w:lineRule="auto"/>
        <w:rPr>
          <w:b/>
          <w:color w:val="FF0000"/>
        </w:rPr>
      </w:pPr>
      <w:r>
        <w:t xml:space="preserve">Risk analysis supports a detailed consideration of the nature and level of risk. To ensure a consistent interpretation and application when defining the level of </w:t>
      </w:r>
      <w:proofErr w:type="gramStart"/>
      <w:r>
        <w:t>risk</w:t>
      </w:r>
      <w:proofErr w:type="gramEnd"/>
      <w:r>
        <w:t xml:space="preserve"> the </w:t>
      </w:r>
      <w:r w:rsidR="000B42C8">
        <w:t>ICB</w:t>
      </w:r>
      <w:r>
        <w:t xml:space="preserve"> has adopted a risk scoring matrix and the categories of risk set out in the NPSA “A Risk matrix for Managers” (2208) </w:t>
      </w:r>
    </w:p>
    <w:p w14:paraId="34D9D408" w14:textId="3A3E6512" w:rsidR="00B4172C" w:rsidRPr="00B16C9A" w:rsidRDefault="00B16C9A" w:rsidP="00B4172C">
      <w:pPr>
        <w:spacing w:after="160" w:line="259" w:lineRule="auto"/>
      </w:pPr>
      <w:r w:rsidRPr="00B16C9A">
        <w:t xml:space="preserve">The risk analysis </w:t>
      </w:r>
      <w:proofErr w:type="gramStart"/>
      <w:r w:rsidRPr="00B16C9A">
        <w:t>takes into account</w:t>
      </w:r>
      <w:proofErr w:type="gramEnd"/>
      <w:r w:rsidRPr="00B16C9A">
        <w:t xml:space="preserve"> an assessment of the </w:t>
      </w:r>
      <w:r w:rsidRPr="00256A8C">
        <w:t>likelihood</w:t>
      </w:r>
      <w:r w:rsidRPr="00256A8C">
        <w:rPr>
          <w:i/>
        </w:rPr>
        <w:t xml:space="preserve"> </w:t>
      </w:r>
      <w:r w:rsidRPr="00256A8C">
        <w:t>of a risk occurring and the consequences should the event happen.</w:t>
      </w:r>
      <w:r w:rsidRPr="00B16C9A">
        <w:t xml:space="preserve"> </w:t>
      </w:r>
    </w:p>
    <w:p w14:paraId="27E95855" w14:textId="6F32DDF0" w:rsidR="00313381" w:rsidRPr="005967F5" w:rsidRDefault="00313381" w:rsidP="00313381">
      <w:pPr>
        <w:pStyle w:val="Heading2"/>
      </w:pPr>
      <w:bookmarkStart w:id="19" w:name="_Toc152768862"/>
      <w:r>
        <w:t xml:space="preserve">Risk Evaluation </w:t>
      </w:r>
      <w:r w:rsidR="00AB2E12">
        <w:t>and Treatment</w:t>
      </w:r>
      <w:bookmarkEnd w:id="19"/>
    </w:p>
    <w:p w14:paraId="3DEE8CC5" w14:textId="77777777" w:rsidR="00313381" w:rsidRDefault="00313381" w:rsidP="00313381">
      <w:pPr>
        <w:spacing w:after="0"/>
      </w:pPr>
    </w:p>
    <w:p w14:paraId="72BC62A2" w14:textId="115C1A45" w:rsidR="0094589F" w:rsidRDefault="00313381" w:rsidP="00313381">
      <w:pPr>
        <w:spacing w:after="160" w:line="259" w:lineRule="auto"/>
      </w:pPr>
      <w:r>
        <w:t xml:space="preserve">Risk </w:t>
      </w:r>
      <w:r w:rsidR="0094589F">
        <w:t xml:space="preserve">evaluation involves comparing the results of </w:t>
      </w:r>
      <w:r w:rsidR="00363151">
        <w:t xml:space="preserve">a </w:t>
      </w:r>
      <w:r w:rsidR="0094589F">
        <w:t xml:space="preserve">risk analysis with the </w:t>
      </w:r>
      <w:r w:rsidR="000B42C8">
        <w:t>ICB</w:t>
      </w:r>
      <w:r w:rsidR="0094589F">
        <w:t xml:space="preserve">’s tolerance and appetite for risk. This supports decisions regarding what action is required. Options may involve: </w:t>
      </w:r>
    </w:p>
    <w:p w14:paraId="44931097" w14:textId="6FBCDA00" w:rsidR="0094589F" w:rsidRDefault="0094589F" w:rsidP="00795469">
      <w:pPr>
        <w:pStyle w:val="ListParagraph"/>
        <w:numPr>
          <w:ilvl w:val="0"/>
          <w:numId w:val="16"/>
        </w:numPr>
        <w:spacing w:after="160" w:line="259" w:lineRule="auto"/>
      </w:pPr>
      <w:r>
        <w:t>Avoiding the risk by deciding not to start or continue with the activity</w:t>
      </w:r>
      <w:r w:rsidR="00AB2E12">
        <w:t xml:space="preserve"> (terminating) </w:t>
      </w:r>
    </w:p>
    <w:p w14:paraId="6432198F" w14:textId="326A257C" w:rsidR="0094589F" w:rsidRDefault="00AB2E12" w:rsidP="00795469">
      <w:pPr>
        <w:pStyle w:val="ListParagraph"/>
        <w:numPr>
          <w:ilvl w:val="0"/>
          <w:numId w:val="16"/>
        </w:numPr>
        <w:spacing w:after="160" w:line="259" w:lineRule="auto"/>
      </w:pPr>
      <w:r>
        <w:t xml:space="preserve">Taking or increasing the risk </w:t>
      </w:r>
      <w:proofErr w:type="gramStart"/>
      <w:r>
        <w:t>in order to</w:t>
      </w:r>
      <w:proofErr w:type="gramEnd"/>
      <w:r>
        <w:t xml:space="preserve"> gain an opportunity (tolerating)</w:t>
      </w:r>
    </w:p>
    <w:p w14:paraId="72C9ABC2" w14:textId="04F68E24" w:rsidR="00AB2E12" w:rsidRDefault="00AB2E12" w:rsidP="00795469">
      <w:pPr>
        <w:pStyle w:val="ListParagraph"/>
        <w:numPr>
          <w:ilvl w:val="0"/>
          <w:numId w:val="16"/>
        </w:numPr>
        <w:spacing w:after="160" w:line="259" w:lineRule="auto"/>
      </w:pPr>
      <w:r>
        <w:t xml:space="preserve">Retaining the risk by informed decision making (tolerating) </w:t>
      </w:r>
    </w:p>
    <w:p w14:paraId="01B79B87" w14:textId="1DF455B6" w:rsidR="00AB2E12" w:rsidRDefault="00AB2E12" w:rsidP="00795469">
      <w:pPr>
        <w:pStyle w:val="ListParagraph"/>
        <w:numPr>
          <w:ilvl w:val="0"/>
          <w:numId w:val="16"/>
        </w:numPr>
        <w:spacing w:after="160" w:line="259" w:lineRule="auto"/>
      </w:pPr>
      <w:r>
        <w:t xml:space="preserve">Changing the likelihood or consequences (treating) </w:t>
      </w:r>
    </w:p>
    <w:p w14:paraId="4188E861" w14:textId="5399E054" w:rsidR="00AB2E12" w:rsidRDefault="00AB2E12" w:rsidP="00795469">
      <w:pPr>
        <w:pStyle w:val="ListParagraph"/>
        <w:numPr>
          <w:ilvl w:val="0"/>
          <w:numId w:val="16"/>
        </w:numPr>
        <w:spacing w:after="160" w:line="259" w:lineRule="auto"/>
      </w:pPr>
      <w:r>
        <w:t xml:space="preserve">Sharing the risk with partners (transferring) </w:t>
      </w:r>
    </w:p>
    <w:p w14:paraId="400604A1" w14:textId="514C9C9C" w:rsidR="00AB2E12" w:rsidRDefault="00AB2E12" w:rsidP="0056693D">
      <w:r>
        <w:t>The risk assessment process will result in:</w:t>
      </w:r>
    </w:p>
    <w:p w14:paraId="0320DA87" w14:textId="5D5525D6" w:rsidR="00AB2E12" w:rsidRDefault="00AB2E12" w:rsidP="00795469">
      <w:pPr>
        <w:pStyle w:val="ListParagraph"/>
        <w:numPr>
          <w:ilvl w:val="0"/>
          <w:numId w:val="17"/>
        </w:numPr>
      </w:pPr>
      <w:r>
        <w:t>A risk description</w:t>
      </w:r>
      <w:r w:rsidR="0084503D">
        <w:t xml:space="preserve"> – including whether the risk affects the ICS or ICB and whether it is strategic or operational.</w:t>
      </w:r>
    </w:p>
    <w:p w14:paraId="01DD5957" w14:textId="79B9A56F" w:rsidR="00AB2E12" w:rsidRDefault="00A93CAC" w:rsidP="00795469">
      <w:pPr>
        <w:pStyle w:val="ListParagraph"/>
        <w:numPr>
          <w:ilvl w:val="0"/>
          <w:numId w:val="17"/>
        </w:numPr>
      </w:pPr>
      <w:r>
        <w:t>R</w:t>
      </w:r>
      <w:r w:rsidR="00AB2E12">
        <w:t>isk score</w:t>
      </w:r>
      <w:r>
        <w:t>s for the unmitigated risk and for the current risk</w:t>
      </w:r>
    </w:p>
    <w:p w14:paraId="620C9759" w14:textId="08385545" w:rsidR="00A93CAC" w:rsidRDefault="00A93CAC" w:rsidP="00795469">
      <w:pPr>
        <w:pStyle w:val="ListParagraph"/>
        <w:numPr>
          <w:ilvl w:val="0"/>
          <w:numId w:val="17"/>
        </w:numPr>
      </w:pPr>
      <w:r>
        <w:t>The controls already in place to manage the risk</w:t>
      </w:r>
    </w:p>
    <w:p w14:paraId="76FFA387" w14:textId="23D7C837" w:rsidR="00A93CAC" w:rsidRDefault="00A93CAC" w:rsidP="00795469">
      <w:pPr>
        <w:pStyle w:val="ListParagraph"/>
        <w:numPr>
          <w:ilvl w:val="0"/>
          <w:numId w:val="17"/>
        </w:numPr>
      </w:pPr>
      <w:r>
        <w:t xml:space="preserve">The actions required to treat the risk </w:t>
      </w:r>
    </w:p>
    <w:p w14:paraId="2828A645" w14:textId="3BD11529" w:rsidR="00A93CAC" w:rsidRDefault="00A93CAC" w:rsidP="00795469">
      <w:pPr>
        <w:pStyle w:val="ListParagraph"/>
        <w:numPr>
          <w:ilvl w:val="0"/>
          <w:numId w:val="17"/>
        </w:numPr>
      </w:pPr>
      <w:r>
        <w:t xml:space="preserve">The risk owner and risk lead who are accountable and responsible for implementing the actions </w:t>
      </w:r>
    </w:p>
    <w:p w14:paraId="5F25AAF9" w14:textId="35EA3785" w:rsidR="00A93CAC" w:rsidRDefault="00A93CAC" w:rsidP="00795469">
      <w:pPr>
        <w:pStyle w:val="ListParagraph"/>
        <w:numPr>
          <w:ilvl w:val="0"/>
          <w:numId w:val="17"/>
        </w:numPr>
      </w:pPr>
      <w:r>
        <w:t xml:space="preserve">Key performance measures and control indicators </w:t>
      </w:r>
    </w:p>
    <w:p w14:paraId="0F44F10E" w14:textId="77777777" w:rsidR="008F59A1" w:rsidRDefault="00A93CAC" w:rsidP="00795469">
      <w:pPr>
        <w:pStyle w:val="ListParagraph"/>
        <w:numPr>
          <w:ilvl w:val="0"/>
          <w:numId w:val="17"/>
        </w:numPr>
      </w:pPr>
      <w:r>
        <w:t>When actions are expected to be undertaken and completed</w:t>
      </w:r>
    </w:p>
    <w:p w14:paraId="7560C7CC" w14:textId="24B6C9FE" w:rsidR="00A93CAC" w:rsidRDefault="008F59A1" w:rsidP="00795469">
      <w:pPr>
        <w:pStyle w:val="ListParagraph"/>
        <w:numPr>
          <w:ilvl w:val="0"/>
          <w:numId w:val="17"/>
        </w:numPr>
      </w:pPr>
      <w:r>
        <w:t>The target level of risk</w:t>
      </w:r>
      <w:r w:rsidR="00363151">
        <w:t>,</w:t>
      </w:r>
      <w:r>
        <w:t xml:space="preserve"> which is the level of risk following the application of existing controls and additional mitigations.</w:t>
      </w:r>
    </w:p>
    <w:p w14:paraId="5D07DD6A" w14:textId="7610187D" w:rsidR="00363151" w:rsidRDefault="00A93CAC" w:rsidP="00A93CAC">
      <w:pPr>
        <w:spacing w:after="160" w:line="259" w:lineRule="auto"/>
      </w:pPr>
      <w:r>
        <w:t xml:space="preserve">The outputs of the risk assessment are reported through the </w:t>
      </w:r>
      <w:r w:rsidR="0084503D">
        <w:t>ICB and ICS risk registers</w:t>
      </w:r>
      <w:r>
        <w:t>.</w:t>
      </w:r>
    </w:p>
    <w:p w14:paraId="1AAC8B83" w14:textId="754DCF0B" w:rsidR="008F59A1" w:rsidRPr="005967F5" w:rsidRDefault="008F59A1" w:rsidP="008F59A1">
      <w:pPr>
        <w:pStyle w:val="Heading2"/>
      </w:pPr>
      <w:bookmarkStart w:id="20" w:name="_Toc152768863"/>
      <w:r>
        <w:t>Risk Monitoring</w:t>
      </w:r>
      <w:bookmarkEnd w:id="20"/>
      <w:r>
        <w:t xml:space="preserve"> </w:t>
      </w:r>
    </w:p>
    <w:p w14:paraId="6870D2DD" w14:textId="1C552A48" w:rsidR="008F59A1" w:rsidRDefault="008F59A1" w:rsidP="008F59A1">
      <w:pPr>
        <w:spacing w:after="0"/>
      </w:pPr>
    </w:p>
    <w:p w14:paraId="0A1C8E77" w14:textId="16EEDD15" w:rsidR="002354FC" w:rsidRDefault="008F59A1" w:rsidP="008F59A1">
      <w:pPr>
        <w:spacing w:after="0"/>
      </w:pPr>
      <w:r>
        <w:lastRenderedPageBreak/>
        <w:t>The ongoing monitoring of risks and risk treatments provide</w:t>
      </w:r>
      <w:r w:rsidR="002354FC">
        <w:t>s</w:t>
      </w:r>
      <w:r>
        <w:t xml:space="preserve"> an understanding of the extent to which the controls in place and additional mitigating actions are operating. This provides assurance about the management of risks. The outcomes of the management actions taken will be reported in performance reports and in other subject specific reports received by the </w:t>
      </w:r>
      <w:r w:rsidR="00276481">
        <w:t>ICB Board</w:t>
      </w:r>
      <w:r w:rsidR="0084503D">
        <w:t xml:space="preserve">, its </w:t>
      </w:r>
      <w:r>
        <w:t>Committees</w:t>
      </w:r>
      <w:r w:rsidR="0084503D">
        <w:t>, System Executive Group, HCIGs and other ICS fora</w:t>
      </w:r>
      <w:r>
        <w:t>.</w:t>
      </w:r>
      <w:r w:rsidR="002354FC">
        <w:t xml:space="preserve">  The impact of management actions will also be reported as the current risk score on </w:t>
      </w:r>
      <w:r w:rsidR="0084503D">
        <w:t>registers</w:t>
      </w:r>
      <w:r w:rsidR="002354FC">
        <w:t xml:space="preserve">. </w:t>
      </w:r>
    </w:p>
    <w:p w14:paraId="7B858EED" w14:textId="33355221" w:rsidR="002354FC" w:rsidRPr="005967F5" w:rsidRDefault="002354FC" w:rsidP="002354FC">
      <w:pPr>
        <w:pStyle w:val="Heading2"/>
      </w:pPr>
      <w:bookmarkStart w:id="21" w:name="_Toc152768864"/>
      <w:r>
        <w:t>Risk Reporting</w:t>
      </w:r>
      <w:bookmarkEnd w:id="21"/>
      <w:r>
        <w:t xml:space="preserve"> </w:t>
      </w:r>
    </w:p>
    <w:p w14:paraId="4DC917E7" w14:textId="77777777" w:rsidR="002354FC" w:rsidRDefault="002354FC" w:rsidP="002354FC">
      <w:pPr>
        <w:spacing w:after="0"/>
      </w:pPr>
    </w:p>
    <w:p w14:paraId="51C23F2D" w14:textId="7FB9DC30" w:rsidR="003D6428" w:rsidRDefault="002354FC" w:rsidP="002354FC">
      <w:pPr>
        <w:spacing w:after="0"/>
      </w:pPr>
      <w:r>
        <w:t xml:space="preserve">Risks are reported to the </w:t>
      </w:r>
      <w:r w:rsidR="00276481">
        <w:t>ICB Board</w:t>
      </w:r>
      <w:r>
        <w:t xml:space="preserve"> and Committees through the Corporate Risk Register and the </w:t>
      </w:r>
      <w:r w:rsidR="00276481">
        <w:t>ICB Board</w:t>
      </w:r>
      <w:r>
        <w:t xml:space="preserve"> Assurance Framework. Risks are also highlighted in specific reports to the </w:t>
      </w:r>
      <w:r w:rsidR="00276481">
        <w:t>ICB Board</w:t>
      </w:r>
      <w:r>
        <w:t xml:space="preserve"> and Committees</w:t>
      </w:r>
      <w:r w:rsidR="003D6428">
        <w:t>; in this case</w:t>
      </w:r>
      <w:r w:rsidR="00834FBC">
        <w:t xml:space="preserve"> risks will also be reporte</w:t>
      </w:r>
      <w:r w:rsidR="003D6428">
        <w:t>d</w:t>
      </w:r>
      <w:r w:rsidR="00834FBC">
        <w:t xml:space="preserve"> </w:t>
      </w:r>
      <w:r w:rsidR="003D6428">
        <w:t xml:space="preserve">on the appropriate registers. </w:t>
      </w:r>
    </w:p>
    <w:p w14:paraId="4C2FF589" w14:textId="77777777" w:rsidR="003D6428" w:rsidRDefault="003D6428" w:rsidP="002354FC">
      <w:pPr>
        <w:spacing w:after="0"/>
      </w:pPr>
    </w:p>
    <w:p w14:paraId="30895B01" w14:textId="77777777" w:rsidR="00957E3D" w:rsidRDefault="003D6428" w:rsidP="00A7365C">
      <w:r>
        <w:t xml:space="preserve">The </w:t>
      </w:r>
      <w:r w:rsidR="00957E3D">
        <w:t xml:space="preserve">ICB </w:t>
      </w:r>
      <w:r>
        <w:t xml:space="preserve">Corporate Risk Register is underpinned by Directorate Risk </w:t>
      </w:r>
      <w:r w:rsidR="00834FBC">
        <w:t xml:space="preserve">Registers. </w:t>
      </w:r>
      <w:bookmarkStart w:id="22" w:name="_Toc517343432"/>
      <w:r w:rsidR="00A7365C">
        <w:t>Directorate, Project and Corporate Risk Registers</w:t>
      </w:r>
      <w:bookmarkEnd w:id="22"/>
      <w:r w:rsidR="00834FBC">
        <w:t xml:space="preserve">. </w:t>
      </w:r>
    </w:p>
    <w:p w14:paraId="1C2B5DFD" w14:textId="6192D324" w:rsidR="00957E3D" w:rsidRDefault="00957E3D" w:rsidP="00A7365C">
      <w:r>
        <w:t>ICS risk registers will be underpinned by registers produced by Health and Care Improvement Groups and other system fora</w:t>
      </w:r>
    </w:p>
    <w:p w14:paraId="6B0D891E" w14:textId="00C808DD" w:rsidR="00957E3D" w:rsidRDefault="00957E3D" w:rsidP="00A7365C"/>
    <w:p w14:paraId="0B759694" w14:textId="7849F218" w:rsidR="00957E3D" w:rsidRDefault="00957E3D" w:rsidP="00A7365C">
      <w:r>
        <w:t xml:space="preserve">Risk </w:t>
      </w:r>
      <w:r w:rsidR="00A7365C">
        <w:t xml:space="preserve">registers are ‘live’ documents and </w:t>
      </w:r>
      <w:r w:rsidR="00834FBC">
        <w:t>will be</w:t>
      </w:r>
      <w:r w:rsidR="00A7365C">
        <w:t xml:space="preserve"> updated whenever a new risk is identified or the level of a risk is considered to have changed</w:t>
      </w:r>
      <w:r>
        <w:t xml:space="preserve">, as well as at defined points in the risk reporting </w:t>
      </w:r>
      <w:proofErr w:type="gramStart"/>
      <w:r>
        <w:t>cycle.</w:t>
      </w:r>
      <w:r w:rsidR="00A7365C">
        <w:t>.</w:t>
      </w:r>
      <w:proofErr w:type="gramEnd"/>
      <w:r w:rsidR="00834FBC">
        <w:t xml:space="preserve"> </w:t>
      </w:r>
    </w:p>
    <w:p w14:paraId="5D91BB2F" w14:textId="4C6128A2" w:rsidR="00957E3D" w:rsidRDefault="00957E3D" w:rsidP="00A7365C">
      <w:r>
        <w:t xml:space="preserve">The diagram below sets out the </w:t>
      </w:r>
      <w:r w:rsidR="00D835D0">
        <w:t>reporting arrangements for ICB and ICS risks.</w:t>
      </w:r>
    </w:p>
    <w:p w14:paraId="2DF11D1A" w14:textId="473372DF" w:rsidR="00D835D0" w:rsidRDefault="00D835D0" w:rsidP="00A7365C">
      <w:r w:rsidRPr="006B0B39">
        <w:rPr>
          <w:noProof/>
        </w:rPr>
        <w:lastRenderedPageBreak/>
        <w:drawing>
          <wp:inline distT="0" distB="0" distL="0" distR="0" wp14:anchorId="1BCAAE8E" wp14:editId="4389BC87">
            <wp:extent cx="6390864" cy="4790456"/>
            <wp:effectExtent l="19050" t="19050" r="10160" b="1016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22106" cy="4813874"/>
                    </a:xfrm>
                    <a:prstGeom prst="rect">
                      <a:avLst/>
                    </a:prstGeom>
                    <a:noFill/>
                    <a:ln>
                      <a:solidFill>
                        <a:schemeClr val="accent1"/>
                      </a:solidFill>
                    </a:ln>
                  </pic:spPr>
                </pic:pic>
              </a:graphicData>
            </a:graphic>
          </wp:inline>
        </w:drawing>
      </w:r>
    </w:p>
    <w:p w14:paraId="6D02B5BD" w14:textId="77777777" w:rsidR="00D835D0" w:rsidRDefault="00D835D0" w:rsidP="00A7365C"/>
    <w:p w14:paraId="5DD1C176" w14:textId="77777777" w:rsidR="00957E3D" w:rsidRDefault="00957E3D" w:rsidP="00A7365C"/>
    <w:p w14:paraId="607CFB79" w14:textId="11A85886" w:rsidR="00957E3D" w:rsidRDefault="00D835D0" w:rsidP="00A7365C">
      <w:r>
        <w:t>Risks will be escalated in line with the following thresholds</w:t>
      </w:r>
    </w:p>
    <w:p w14:paraId="27589E28" w14:textId="7F49FE1A" w:rsidR="00D835D0" w:rsidRDefault="00D835D0" w:rsidP="00A7365C">
      <w:r w:rsidRPr="00887910">
        <w:rPr>
          <w:noProof/>
        </w:rPr>
        <w:lastRenderedPageBreak/>
        <w:drawing>
          <wp:inline distT="0" distB="0" distL="0" distR="0" wp14:anchorId="54A637EF" wp14:editId="5410AB3F">
            <wp:extent cx="6607381" cy="5216022"/>
            <wp:effectExtent l="19050" t="19050" r="22225" b="2286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rotWithShape="1">
                    <a:blip r:embed="rId18">
                      <a:extLst>
                        <a:ext uri="{28A0092B-C50C-407E-A947-70E740481C1C}">
                          <a14:useLocalDpi xmlns:a14="http://schemas.microsoft.com/office/drawing/2010/main" val="0"/>
                        </a:ext>
                      </a:extLst>
                    </a:blip>
                    <a:srcRect r="5044"/>
                    <a:stretch/>
                  </pic:blipFill>
                  <pic:spPr bwMode="auto">
                    <a:xfrm>
                      <a:off x="0" y="0"/>
                      <a:ext cx="6613257" cy="5220661"/>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238659C9" w14:textId="77777777" w:rsidR="00D835D0" w:rsidRDefault="00D835D0" w:rsidP="00A7365C"/>
    <w:p w14:paraId="7007C50C" w14:textId="482D89B7" w:rsidR="007053B1" w:rsidRDefault="007053B1" w:rsidP="007053B1">
      <w:pPr>
        <w:pStyle w:val="Mainitembody"/>
        <w:spacing w:before="0"/>
        <w:ind w:left="0"/>
      </w:pPr>
    </w:p>
    <w:p w14:paraId="4DD475A2" w14:textId="1D433B33" w:rsidR="00703AD8" w:rsidRDefault="00703AD8" w:rsidP="00703AD8">
      <w:pPr>
        <w:pStyle w:val="Heading2"/>
      </w:pPr>
      <w:bookmarkStart w:id="23" w:name="_Toc152768865"/>
      <w:r>
        <w:t>Levels of Assurance</w:t>
      </w:r>
      <w:bookmarkEnd w:id="23"/>
      <w:r>
        <w:t xml:space="preserve"> </w:t>
      </w:r>
    </w:p>
    <w:p w14:paraId="3742DD1C" w14:textId="00092D0B" w:rsidR="00703AD8" w:rsidRDefault="003D3EC2" w:rsidP="00553E99">
      <w:pPr>
        <w:spacing w:after="0"/>
      </w:pPr>
      <w:r>
        <w:t xml:space="preserve">Assurance is the sufficient and appropriate evidence that a risk is well managed and being mitigated. Assurance may be either positive or negative and may be generated either internally or externally. Assurance provided by external bodies </w:t>
      </w:r>
      <w:proofErr w:type="gramStart"/>
      <w:r>
        <w:t>is considered to be</w:t>
      </w:r>
      <w:proofErr w:type="gramEnd"/>
      <w:r>
        <w:t xml:space="preserve"> stronger sources of assurance. The “three lines of defence” model (HM Government ‘The Orange Book</w:t>
      </w:r>
      <w:r w:rsidR="00F85FA3">
        <w:t xml:space="preserve">’) describes how risk management responsibilities and assurances combine.  The </w:t>
      </w:r>
      <w:r w:rsidR="00276481">
        <w:t>ICB Board</w:t>
      </w:r>
      <w:r w:rsidR="00F85FA3">
        <w:t xml:space="preserve"> is not a line of defence as it has responsibility and accountability for setting the </w:t>
      </w:r>
      <w:r w:rsidR="000B42C8">
        <w:t>ICB</w:t>
      </w:r>
      <w:r w:rsidR="00F85FA3">
        <w:t xml:space="preserve">’s objectives, strategies to achieve these objectives and establishing roles, structures and process to manage risks in achieving objectives. </w:t>
      </w:r>
      <w:r w:rsidR="00DE208D">
        <w:t xml:space="preserve">The following diagram explains the relationship between the challenge and scrutiny function of the </w:t>
      </w:r>
      <w:r w:rsidR="00276481">
        <w:t>ICB Board</w:t>
      </w:r>
      <w:r w:rsidR="00DE208D">
        <w:t xml:space="preserve"> and the three sources of assurance it receives.</w:t>
      </w:r>
    </w:p>
    <w:p w14:paraId="1254085D" w14:textId="352E7CB5" w:rsidR="000100F4" w:rsidRDefault="000100F4" w:rsidP="00F85FA3">
      <w:r w:rsidRPr="000100F4">
        <w:rPr>
          <w:noProof/>
        </w:rPr>
        <w:lastRenderedPageBreak/>
        <w:drawing>
          <wp:inline distT="0" distB="0" distL="0" distR="0" wp14:anchorId="5372FC14" wp14:editId="7DB6EFAB">
            <wp:extent cx="5731510" cy="31756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3175635"/>
                    </a:xfrm>
                    <a:prstGeom prst="rect">
                      <a:avLst/>
                    </a:prstGeom>
                  </pic:spPr>
                </pic:pic>
              </a:graphicData>
            </a:graphic>
          </wp:inline>
        </w:drawing>
      </w:r>
    </w:p>
    <w:p w14:paraId="23AE2B00" w14:textId="7D24BC6C" w:rsidR="00703AD8" w:rsidRDefault="00F85FA3" w:rsidP="007053B1">
      <w:pPr>
        <w:pStyle w:val="Mainitembody"/>
        <w:spacing w:before="0"/>
        <w:ind w:left="0"/>
      </w:pPr>
      <w:r>
        <w:t>(</w:t>
      </w:r>
      <w:r w:rsidR="006406E9">
        <w:t>Adapted</w:t>
      </w:r>
      <w:r>
        <w:t xml:space="preserve"> from HM Government “The Orange Book” 2020) </w:t>
      </w:r>
    </w:p>
    <w:p w14:paraId="5E23A0F3" w14:textId="23B2DBB4" w:rsidR="00183380" w:rsidRDefault="00183380" w:rsidP="007053B1">
      <w:pPr>
        <w:pStyle w:val="Mainitembody"/>
        <w:spacing w:before="0"/>
        <w:ind w:left="0"/>
      </w:pPr>
    </w:p>
    <w:p w14:paraId="0EFA0CBE" w14:textId="16090A80" w:rsidR="009F4AF3" w:rsidRDefault="009F4AF3">
      <w:pPr>
        <w:rPr>
          <w:rFonts w:eastAsia="Times New Roman" w:cs="Times New Roman"/>
          <w:szCs w:val="20"/>
          <w:lang w:eastAsia="en-US"/>
        </w:rPr>
      </w:pPr>
    </w:p>
    <w:p w14:paraId="21200067" w14:textId="2919C9AA" w:rsidR="005B0771" w:rsidRDefault="005B0771" w:rsidP="005B0771">
      <w:pPr>
        <w:pStyle w:val="Heading1"/>
      </w:pPr>
      <w:bookmarkStart w:id="24" w:name="_Toc508611234"/>
      <w:bookmarkStart w:id="25" w:name="_Toc152768866"/>
      <w:r>
        <w:t>Training requirements</w:t>
      </w:r>
      <w:bookmarkEnd w:id="24"/>
      <w:bookmarkEnd w:id="25"/>
    </w:p>
    <w:p w14:paraId="63BC3B2B" w14:textId="49E99932" w:rsidR="005B0771" w:rsidRPr="0011002E" w:rsidRDefault="009F3DEF" w:rsidP="005B0771">
      <w:pPr>
        <w:pStyle w:val="BodyText1"/>
        <w:rPr>
          <w:color w:val="auto"/>
        </w:rPr>
      </w:pPr>
      <w:r w:rsidRPr="0011002E">
        <w:rPr>
          <w:color w:val="auto"/>
        </w:rPr>
        <w:t xml:space="preserve">To ensure the successful implementation of the Risk Management Framework employees will receive </w:t>
      </w:r>
      <w:r w:rsidR="0011002E" w:rsidRPr="0011002E">
        <w:rPr>
          <w:color w:val="auto"/>
        </w:rPr>
        <w:t>risk management</w:t>
      </w:r>
      <w:r w:rsidRPr="0011002E">
        <w:rPr>
          <w:color w:val="auto"/>
        </w:rPr>
        <w:t xml:space="preserve"> training relevant to their roles and responsibilities. </w:t>
      </w:r>
      <w:proofErr w:type="gramStart"/>
      <w:r w:rsidRPr="0011002E">
        <w:rPr>
          <w:color w:val="auto"/>
        </w:rPr>
        <w:t>Additionally</w:t>
      </w:r>
      <w:proofErr w:type="gramEnd"/>
      <w:r w:rsidRPr="0011002E">
        <w:rPr>
          <w:color w:val="auto"/>
        </w:rPr>
        <w:t xml:space="preserve"> the </w:t>
      </w:r>
      <w:r w:rsidR="000B42C8">
        <w:t>ICB</w:t>
      </w:r>
      <w:r w:rsidRPr="0011002E">
        <w:rPr>
          <w:color w:val="auto"/>
        </w:rPr>
        <w:t xml:space="preserve"> will ensure:</w:t>
      </w:r>
    </w:p>
    <w:p w14:paraId="4736D2F6" w14:textId="18D2E4B5" w:rsidR="00DB668C" w:rsidRPr="0011002E" w:rsidRDefault="009F3DEF" w:rsidP="00795469">
      <w:pPr>
        <w:pStyle w:val="BodyText1"/>
        <w:numPr>
          <w:ilvl w:val="0"/>
          <w:numId w:val="4"/>
        </w:numPr>
        <w:rPr>
          <w:color w:val="auto"/>
        </w:rPr>
      </w:pPr>
      <w:r w:rsidRPr="0011002E">
        <w:rPr>
          <w:color w:val="auto"/>
        </w:rPr>
        <w:t xml:space="preserve">Annual Risk Management Training for the </w:t>
      </w:r>
      <w:r w:rsidR="00276481">
        <w:t>ICB Board</w:t>
      </w:r>
      <w:r w:rsidRPr="0011002E">
        <w:rPr>
          <w:color w:val="auto"/>
        </w:rPr>
        <w:t xml:space="preserve"> and Executive </w:t>
      </w:r>
    </w:p>
    <w:p w14:paraId="3F6509FE" w14:textId="77777777" w:rsidR="0011002E" w:rsidRPr="0011002E" w:rsidRDefault="0011002E" w:rsidP="00795469">
      <w:pPr>
        <w:pStyle w:val="BodyText1"/>
        <w:numPr>
          <w:ilvl w:val="0"/>
          <w:numId w:val="4"/>
        </w:numPr>
        <w:rPr>
          <w:color w:val="auto"/>
        </w:rPr>
      </w:pPr>
      <w:r w:rsidRPr="0011002E">
        <w:rPr>
          <w:color w:val="auto"/>
        </w:rPr>
        <w:t>Risk management training as part of the Programme Management Office approach with support from the Corporate Services function</w:t>
      </w:r>
    </w:p>
    <w:p w14:paraId="1D480840" w14:textId="10BFCE4B" w:rsidR="00D131E2" w:rsidRPr="0011002E" w:rsidRDefault="0011002E" w:rsidP="00795469">
      <w:pPr>
        <w:pStyle w:val="BodyText1"/>
        <w:numPr>
          <w:ilvl w:val="0"/>
          <w:numId w:val="4"/>
        </w:numPr>
        <w:rPr>
          <w:color w:val="auto"/>
        </w:rPr>
      </w:pPr>
      <w:r w:rsidRPr="0011002E">
        <w:rPr>
          <w:color w:val="auto"/>
        </w:rPr>
        <w:t xml:space="preserve">Annual awareness sessions for Directorates provided by the Corporate Services function with support from the Directorate Risk Leads </w:t>
      </w:r>
    </w:p>
    <w:p w14:paraId="6F7153C4" w14:textId="226E8C9C" w:rsidR="005B0771" w:rsidRPr="00FE679F" w:rsidRDefault="00BE201F" w:rsidP="00FE679F">
      <w:pPr>
        <w:pStyle w:val="Heading1"/>
      </w:pPr>
      <w:bookmarkStart w:id="26" w:name="_Toc151554638"/>
      <w:bookmarkStart w:id="27" w:name="_Toc152768867"/>
      <w:r w:rsidRPr="00FE679F">
        <w:t>Equality &amp; Health Inequality Impact Assessment</w:t>
      </w:r>
      <w:bookmarkEnd w:id="26"/>
      <w:bookmarkEnd w:id="27"/>
      <w:r w:rsidRPr="00FE679F">
        <w:t xml:space="preserve"> </w:t>
      </w:r>
    </w:p>
    <w:p w14:paraId="69A78235" w14:textId="31B66C9E" w:rsidR="005B0771" w:rsidRPr="00144B47" w:rsidRDefault="00144B47" w:rsidP="005B0771">
      <w:pPr>
        <w:pStyle w:val="BodyText1"/>
        <w:rPr>
          <w:color w:val="auto"/>
        </w:rPr>
      </w:pPr>
      <w:r w:rsidRPr="00144B47">
        <w:rPr>
          <w:color w:val="auto"/>
        </w:rPr>
        <w:t xml:space="preserve">A completed Equality </w:t>
      </w:r>
      <w:r w:rsidR="00BE201F">
        <w:rPr>
          <w:color w:val="auto"/>
        </w:rPr>
        <w:t xml:space="preserve">Health </w:t>
      </w:r>
      <w:r w:rsidRPr="00144B47">
        <w:rPr>
          <w:color w:val="auto"/>
        </w:rPr>
        <w:t xml:space="preserve">Impact Assessment has been </w:t>
      </w:r>
      <w:r w:rsidR="00271937" w:rsidRPr="00144B47">
        <w:rPr>
          <w:color w:val="auto"/>
        </w:rPr>
        <w:t>completed</w:t>
      </w:r>
      <w:r w:rsidR="00BE201F">
        <w:rPr>
          <w:color w:val="auto"/>
        </w:rPr>
        <w:t xml:space="preserve"> separate to this </w:t>
      </w:r>
      <w:proofErr w:type="gramStart"/>
      <w:r w:rsidR="00BE201F">
        <w:rPr>
          <w:color w:val="auto"/>
        </w:rPr>
        <w:t>document.</w:t>
      </w:r>
      <w:r w:rsidRPr="00144B47">
        <w:rPr>
          <w:color w:val="auto"/>
        </w:rPr>
        <w:t>.</w:t>
      </w:r>
      <w:proofErr w:type="gramEnd"/>
    </w:p>
    <w:p w14:paraId="5A3B1CC5" w14:textId="5E65F462" w:rsidR="005B0771" w:rsidRDefault="005B0771" w:rsidP="005B0771">
      <w:pPr>
        <w:pStyle w:val="Heading1"/>
      </w:pPr>
      <w:bookmarkStart w:id="28" w:name="_Toc508611236"/>
      <w:bookmarkStart w:id="29" w:name="_Toc152768868"/>
      <w:r>
        <w:t>Implementation and Monitoring Compliance and Effectiveness</w:t>
      </w:r>
      <w:bookmarkEnd w:id="28"/>
      <w:bookmarkEnd w:id="29"/>
    </w:p>
    <w:p w14:paraId="28CB9286" w14:textId="2BE05DE8" w:rsidR="005B0771" w:rsidRPr="00144B47" w:rsidRDefault="00351DA7" w:rsidP="005B0771">
      <w:pPr>
        <w:pStyle w:val="Head2"/>
        <w:rPr>
          <w:b w:val="0"/>
          <w:color w:val="auto"/>
          <w:sz w:val="24"/>
          <w:szCs w:val="24"/>
        </w:rPr>
      </w:pPr>
      <w:r w:rsidRPr="00144B47">
        <w:rPr>
          <w:b w:val="0"/>
          <w:color w:val="auto"/>
          <w:sz w:val="24"/>
          <w:szCs w:val="24"/>
        </w:rPr>
        <w:t xml:space="preserve">The </w:t>
      </w:r>
      <w:r w:rsidR="000B42C8" w:rsidRPr="009F4AF3">
        <w:rPr>
          <w:b w:val="0"/>
          <w:bCs/>
          <w:color w:val="auto"/>
          <w:sz w:val="24"/>
          <w:szCs w:val="24"/>
        </w:rPr>
        <w:t>ICB</w:t>
      </w:r>
      <w:r w:rsidRPr="00144B47">
        <w:rPr>
          <w:b w:val="0"/>
          <w:color w:val="auto"/>
          <w:sz w:val="24"/>
          <w:szCs w:val="24"/>
        </w:rPr>
        <w:t xml:space="preserve"> will monitor compliance and the effectiveness of this Framework through the overview and scrutiny of the </w:t>
      </w:r>
      <w:r w:rsidR="00276481" w:rsidRPr="009F4AF3">
        <w:rPr>
          <w:b w:val="0"/>
          <w:bCs/>
          <w:color w:val="auto"/>
          <w:sz w:val="24"/>
          <w:szCs w:val="24"/>
        </w:rPr>
        <w:t>ICB Board</w:t>
      </w:r>
      <w:r w:rsidRPr="00144B47">
        <w:rPr>
          <w:b w:val="0"/>
          <w:color w:val="auto"/>
          <w:sz w:val="24"/>
          <w:szCs w:val="24"/>
        </w:rPr>
        <w:t xml:space="preserve"> and the Audit, and Risk Committee and through the annual review of governance arrangements.  </w:t>
      </w:r>
      <w:r w:rsidR="00271937">
        <w:rPr>
          <w:b w:val="0"/>
          <w:color w:val="auto"/>
          <w:sz w:val="24"/>
          <w:szCs w:val="24"/>
        </w:rPr>
        <w:t xml:space="preserve">An implementation plan is </w:t>
      </w:r>
      <w:r w:rsidR="00D835D0">
        <w:rPr>
          <w:b w:val="0"/>
          <w:color w:val="auto"/>
          <w:sz w:val="24"/>
          <w:szCs w:val="24"/>
        </w:rPr>
        <w:t>included below</w:t>
      </w:r>
      <w:r w:rsidR="00271937">
        <w:rPr>
          <w:b w:val="0"/>
          <w:color w:val="auto"/>
          <w:sz w:val="24"/>
          <w:szCs w:val="24"/>
        </w:rPr>
        <w:t>.</w:t>
      </w:r>
    </w:p>
    <w:p w14:paraId="24C0FA2B" w14:textId="153F02C5" w:rsidR="005B0771" w:rsidRDefault="005B0771" w:rsidP="005B0771">
      <w:pPr>
        <w:pStyle w:val="Heading1"/>
      </w:pPr>
      <w:bookmarkStart w:id="30" w:name="_Toc508611237"/>
      <w:bookmarkStart w:id="31" w:name="_Toc152768869"/>
      <w:r>
        <w:lastRenderedPageBreak/>
        <w:t>Countering Fraud</w:t>
      </w:r>
      <w:bookmarkEnd w:id="30"/>
      <w:r w:rsidR="00A44E6F">
        <w:t>, Bribery and Corruption</w:t>
      </w:r>
      <w:bookmarkEnd w:id="31"/>
    </w:p>
    <w:p w14:paraId="7C54C1DB" w14:textId="0A51996C" w:rsidR="00BE201F" w:rsidRPr="00CA7D43" w:rsidRDefault="00BE201F" w:rsidP="00BE201F">
      <w:pPr>
        <w:spacing w:after="480"/>
        <w:ind w:right="-288"/>
        <w:jc w:val="both"/>
      </w:pPr>
      <w:bookmarkStart w:id="32" w:name="_Toc508611238"/>
      <w:r w:rsidRPr="00CA7D43">
        <w:t xml:space="preserve">The ICB is committed to reducing and preventing fraud, bribery and corruption in the NHS and ensuring that funds stolen by these means are put back into patient care. During the development of this policy document, we have </w:t>
      </w:r>
      <w:proofErr w:type="gramStart"/>
      <w:r w:rsidRPr="00CA7D43">
        <w:t>given consideration to</w:t>
      </w:r>
      <w:proofErr w:type="gramEnd"/>
      <w:r w:rsidRPr="00CA7D43">
        <w:t xml:space="preserve"> how fraud, bribery or corruption may occur in this area. We have ensured that our processes will assist in preventing, detecting and deterring fraud, bribery and corruption and considered what our responses to allegation of incidents of any such acts would be.</w:t>
      </w:r>
    </w:p>
    <w:p w14:paraId="5A9DFBF2" w14:textId="61D1A541" w:rsidR="00BE201F" w:rsidRPr="00CA7D43" w:rsidRDefault="00BE201F" w:rsidP="00BE201F">
      <w:pPr>
        <w:spacing w:after="480"/>
        <w:ind w:right="-288"/>
        <w:jc w:val="both"/>
        <w:rPr>
          <w:rFonts w:cs="Arial"/>
        </w:rPr>
      </w:pPr>
      <w:proofErr w:type="gramStart"/>
      <w:r w:rsidRPr="00CA7D43">
        <w:t>In the event that</w:t>
      </w:r>
      <w:proofErr w:type="gramEnd"/>
      <w:r w:rsidRPr="00CA7D43">
        <w:t xml:space="preserve"> fraud, bribery or corruption is reasonably suspected, and in accordance with the Local Counter Fraud, Bribery and Corruption Policy, a referral will be made to the ICB’s Local Counter Fraud Specialist for investigation. The ICB reserves the right to prosecute where fraud, bribery or corruption is suspected to have taken place. In cases involving any type of loss (financial or other), the ICB will take action to recover those losses by working with law enforcement agencies and investigators in both criminal and/or civil courts.</w:t>
      </w:r>
    </w:p>
    <w:p w14:paraId="2719F7E5" w14:textId="5C911DF2" w:rsidR="005B0771" w:rsidRDefault="005B0771" w:rsidP="005B0771">
      <w:pPr>
        <w:pStyle w:val="Heading1"/>
      </w:pPr>
      <w:bookmarkStart w:id="33" w:name="_Toc152768870"/>
      <w:r>
        <w:t>References, acknowledgements and associated documents</w:t>
      </w:r>
      <w:bookmarkEnd w:id="32"/>
      <w:bookmarkEnd w:id="33"/>
    </w:p>
    <w:p w14:paraId="6542EC96" w14:textId="602F7201" w:rsidR="00351DA7" w:rsidRDefault="000B42C8" w:rsidP="00351DA7">
      <w:pPr>
        <w:pStyle w:val="Mainitembody"/>
        <w:ind w:left="0"/>
      </w:pPr>
      <w:r>
        <w:t>ICB</w:t>
      </w:r>
      <w:r w:rsidR="00351DA7">
        <w:t xml:space="preserve"> Constitution, Standing Orders and Scheme of Reservation and Delegation</w:t>
      </w:r>
    </w:p>
    <w:p w14:paraId="537B2F0D" w14:textId="163D81DA" w:rsidR="00351DA7" w:rsidRDefault="00351DA7" w:rsidP="00351DA7">
      <w:pPr>
        <w:pStyle w:val="Mainitembody"/>
        <w:ind w:left="0"/>
      </w:pPr>
      <w:r>
        <w:t>Standing Financial Instructions</w:t>
      </w:r>
    </w:p>
    <w:p w14:paraId="37C8E987" w14:textId="2406ADC6" w:rsidR="00351DA7" w:rsidRDefault="00351DA7" w:rsidP="00351DA7">
      <w:pPr>
        <w:pStyle w:val="Mainitembody"/>
        <w:ind w:left="0"/>
      </w:pPr>
      <w:r>
        <w:t>Conflicts of Interest Policy</w:t>
      </w:r>
    </w:p>
    <w:p w14:paraId="2F4545BE" w14:textId="7E1ABF3A" w:rsidR="00351DA7" w:rsidRDefault="00351DA7" w:rsidP="00351DA7">
      <w:pPr>
        <w:pStyle w:val="Mainitembody"/>
        <w:ind w:left="0"/>
      </w:pPr>
      <w:r>
        <w:t xml:space="preserve">Gifts and Hospitality Policy </w:t>
      </w:r>
    </w:p>
    <w:p w14:paraId="31B3B7C9" w14:textId="77777777" w:rsidR="00351DA7" w:rsidRDefault="00351DA7" w:rsidP="00351DA7">
      <w:pPr>
        <w:pStyle w:val="Mainitembody"/>
        <w:ind w:left="0"/>
      </w:pPr>
      <w:r>
        <w:t>Health and Safety Policy</w:t>
      </w:r>
    </w:p>
    <w:p w14:paraId="569E6865" w14:textId="77777777" w:rsidR="00351DA7" w:rsidRDefault="00351DA7" w:rsidP="00351DA7">
      <w:pPr>
        <w:pStyle w:val="Mainitembody"/>
        <w:ind w:left="0"/>
      </w:pPr>
      <w:r>
        <w:t>Incident Report Policy</w:t>
      </w:r>
    </w:p>
    <w:p w14:paraId="1617C462" w14:textId="77777777" w:rsidR="00351DA7" w:rsidRDefault="00351DA7" w:rsidP="00351DA7">
      <w:pPr>
        <w:pStyle w:val="Mainitembody"/>
        <w:ind w:left="0"/>
      </w:pPr>
      <w:r>
        <w:t>Serious Incident Reporting Policy</w:t>
      </w:r>
    </w:p>
    <w:p w14:paraId="28D5A757" w14:textId="48D3EDAA" w:rsidR="00351DA7" w:rsidRDefault="00271937" w:rsidP="00351DA7">
      <w:pPr>
        <w:pStyle w:val="Mainitembody"/>
        <w:ind w:left="0"/>
      </w:pPr>
      <w:r>
        <w:t>Freedom to Speak Up</w:t>
      </w:r>
      <w:r w:rsidR="00351DA7">
        <w:t xml:space="preserve"> Policy</w:t>
      </w:r>
    </w:p>
    <w:p w14:paraId="27816FE0" w14:textId="3340C605" w:rsidR="00351DA7" w:rsidRDefault="00351DA7" w:rsidP="00351DA7">
      <w:pPr>
        <w:pStyle w:val="Mainitembody"/>
        <w:ind w:left="0"/>
      </w:pPr>
      <w:r>
        <w:t>Management of Compliments, General Enquiries and Complaints Policy</w:t>
      </w:r>
    </w:p>
    <w:p w14:paraId="22CF3866" w14:textId="55871242" w:rsidR="005B0771" w:rsidRDefault="005B0771" w:rsidP="005B0771">
      <w:pPr>
        <w:pStyle w:val="Heading1"/>
      </w:pPr>
      <w:bookmarkStart w:id="34" w:name="_Toc508611239"/>
      <w:bookmarkStart w:id="35" w:name="_Toc152768871"/>
      <w:r>
        <w:t>Appendices</w:t>
      </w:r>
      <w:bookmarkEnd w:id="34"/>
      <w:bookmarkEnd w:id="35"/>
    </w:p>
    <w:p w14:paraId="3B82862C" w14:textId="221184E9" w:rsidR="00E4359D" w:rsidRPr="00E4359D" w:rsidRDefault="00E4359D" w:rsidP="005B0771">
      <w:pPr>
        <w:rPr>
          <w:rFonts w:cs="Arial"/>
          <w:szCs w:val="24"/>
        </w:rPr>
      </w:pPr>
      <w:r w:rsidRPr="00E4359D">
        <w:rPr>
          <w:rFonts w:cs="Arial"/>
          <w:szCs w:val="24"/>
        </w:rPr>
        <w:t xml:space="preserve">Appendix 1 Implementation Plan </w:t>
      </w:r>
    </w:p>
    <w:p w14:paraId="31D4D4B9" w14:textId="77777777" w:rsidR="004841C2" w:rsidRDefault="004841C2">
      <w:pPr>
        <w:rPr>
          <w:rFonts w:eastAsiaTheme="majorEastAsia" w:cs="Arial"/>
          <w:b/>
          <w:bCs/>
          <w:color w:val="003087"/>
          <w:sz w:val="26"/>
          <w:szCs w:val="26"/>
        </w:rPr>
      </w:pPr>
      <w:bookmarkStart w:id="36" w:name="_Toc508611240"/>
      <w:r>
        <w:br w:type="page"/>
      </w:r>
    </w:p>
    <w:p w14:paraId="37299C44" w14:textId="5183FD8C" w:rsidR="00EB7184" w:rsidRDefault="00EB7184" w:rsidP="005B0771">
      <w:pPr>
        <w:pStyle w:val="Heading2"/>
      </w:pPr>
      <w:bookmarkStart w:id="37" w:name="_Toc152768872"/>
      <w:r>
        <w:lastRenderedPageBreak/>
        <w:t>Implementation Plan</w:t>
      </w:r>
      <w:bookmarkEnd w:id="37"/>
    </w:p>
    <w:p w14:paraId="1A14E1C2" w14:textId="77777777" w:rsidR="00EB7184" w:rsidRDefault="00EB7184" w:rsidP="00EB7184"/>
    <w:tbl>
      <w:tblPr>
        <w:tblStyle w:val="TableGrid"/>
        <w:tblW w:w="9293" w:type="dxa"/>
        <w:tblLayout w:type="fixed"/>
        <w:tblLook w:val="0020" w:firstRow="1" w:lastRow="0" w:firstColumn="0" w:lastColumn="0" w:noHBand="0" w:noVBand="0"/>
      </w:tblPr>
      <w:tblGrid>
        <w:gridCol w:w="842"/>
        <w:gridCol w:w="1729"/>
        <w:gridCol w:w="3074"/>
        <w:gridCol w:w="768"/>
        <w:gridCol w:w="768"/>
        <w:gridCol w:w="768"/>
        <w:gridCol w:w="1344"/>
      </w:tblGrid>
      <w:tr w:rsidR="00EB7184" w:rsidRPr="00991E83" w14:paraId="45C3E4B0" w14:textId="77777777" w:rsidTr="004F0DA0">
        <w:trPr>
          <w:trHeight w:val="737"/>
        </w:trPr>
        <w:tc>
          <w:tcPr>
            <w:tcW w:w="842" w:type="dxa"/>
          </w:tcPr>
          <w:p w14:paraId="5CB4715C" w14:textId="77777777" w:rsidR="00EB7184" w:rsidRPr="00991E83" w:rsidRDefault="00EB7184" w:rsidP="004F0DA0">
            <w:pPr>
              <w:autoSpaceDE w:val="0"/>
              <w:autoSpaceDN w:val="0"/>
              <w:adjustRightInd w:val="0"/>
              <w:spacing w:after="0" w:line="240" w:lineRule="auto"/>
              <w:rPr>
                <w:color w:val="000000"/>
                <w:sz w:val="18"/>
                <w:szCs w:val="18"/>
              </w:rPr>
            </w:pPr>
            <w:r w:rsidRPr="00991E83">
              <w:rPr>
                <w:b/>
                <w:bCs/>
                <w:color w:val="000000"/>
                <w:sz w:val="18"/>
                <w:szCs w:val="18"/>
              </w:rPr>
              <w:t xml:space="preserve">Target Group </w:t>
            </w:r>
          </w:p>
        </w:tc>
        <w:tc>
          <w:tcPr>
            <w:tcW w:w="1729" w:type="dxa"/>
          </w:tcPr>
          <w:p w14:paraId="116DCA57" w14:textId="77777777" w:rsidR="00EB7184" w:rsidRPr="00991E83" w:rsidRDefault="00EB7184" w:rsidP="004F0DA0">
            <w:pPr>
              <w:autoSpaceDE w:val="0"/>
              <w:autoSpaceDN w:val="0"/>
              <w:adjustRightInd w:val="0"/>
              <w:spacing w:after="0" w:line="240" w:lineRule="auto"/>
              <w:rPr>
                <w:color w:val="000000"/>
                <w:sz w:val="18"/>
                <w:szCs w:val="18"/>
              </w:rPr>
            </w:pPr>
            <w:r w:rsidRPr="00991E83">
              <w:rPr>
                <w:b/>
                <w:bCs/>
                <w:color w:val="000000"/>
                <w:sz w:val="18"/>
                <w:szCs w:val="18"/>
              </w:rPr>
              <w:t xml:space="preserve">Implementation or Training objective </w:t>
            </w:r>
          </w:p>
        </w:tc>
        <w:tc>
          <w:tcPr>
            <w:tcW w:w="3074" w:type="dxa"/>
          </w:tcPr>
          <w:p w14:paraId="3BF81F02" w14:textId="77777777" w:rsidR="00EB7184" w:rsidRPr="00991E83" w:rsidRDefault="00EB7184" w:rsidP="004F0DA0">
            <w:pPr>
              <w:autoSpaceDE w:val="0"/>
              <w:autoSpaceDN w:val="0"/>
              <w:adjustRightInd w:val="0"/>
              <w:spacing w:after="0" w:line="240" w:lineRule="auto"/>
              <w:rPr>
                <w:color w:val="000000"/>
                <w:sz w:val="18"/>
                <w:szCs w:val="18"/>
              </w:rPr>
            </w:pPr>
            <w:r w:rsidRPr="00991E83">
              <w:rPr>
                <w:b/>
                <w:bCs/>
                <w:color w:val="000000"/>
                <w:sz w:val="18"/>
                <w:szCs w:val="18"/>
              </w:rPr>
              <w:t xml:space="preserve">Method </w:t>
            </w:r>
          </w:p>
        </w:tc>
        <w:tc>
          <w:tcPr>
            <w:tcW w:w="768" w:type="dxa"/>
          </w:tcPr>
          <w:p w14:paraId="38CA5A6E" w14:textId="77777777" w:rsidR="00EB7184" w:rsidRPr="00991E83" w:rsidRDefault="00EB7184" w:rsidP="004F0DA0">
            <w:pPr>
              <w:autoSpaceDE w:val="0"/>
              <w:autoSpaceDN w:val="0"/>
              <w:adjustRightInd w:val="0"/>
              <w:spacing w:after="0" w:line="240" w:lineRule="auto"/>
              <w:rPr>
                <w:color w:val="000000"/>
                <w:sz w:val="18"/>
                <w:szCs w:val="18"/>
              </w:rPr>
            </w:pPr>
            <w:r>
              <w:rPr>
                <w:b/>
                <w:bCs/>
                <w:color w:val="000000"/>
                <w:sz w:val="18"/>
                <w:szCs w:val="18"/>
              </w:rPr>
              <w:t>Lead</w:t>
            </w:r>
            <w:r w:rsidRPr="00991E83">
              <w:rPr>
                <w:b/>
                <w:bCs/>
                <w:color w:val="000000"/>
                <w:sz w:val="18"/>
                <w:szCs w:val="18"/>
              </w:rPr>
              <w:t xml:space="preserve"> </w:t>
            </w:r>
          </w:p>
        </w:tc>
        <w:tc>
          <w:tcPr>
            <w:tcW w:w="768" w:type="dxa"/>
          </w:tcPr>
          <w:p w14:paraId="45FC0B79" w14:textId="77777777" w:rsidR="00EB7184" w:rsidRPr="00991E83" w:rsidRDefault="00EB7184" w:rsidP="004F0DA0">
            <w:pPr>
              <w:autoSpaceDE w:val="0"/>
              <w:autoSpaceDN w:val="0"/>
              <w:adjustRightInd w:val="0"/>
              <w:spacing w:after="0" w:line="240" w:lineRule="auto"/>
              <w:rPr>
                <w:color w:val="000000"/>
                <w:sz w:val="18"/>
                <w:szCs w:val="18"/>
              </w:rPr>
            </w:pPr>
            <w:r w:rsidRPr="00991E83">
              <w:rPr>
                <w:b/>
                <w:bCs/>
                <w:color w:val="000000"/>
                <w:sz w:val="18"/>
                <w:szCs w:val="18"/>
              </w:rPr>
              <w:t xml:space="preserve">Target </w:t>
            </w:r>
            <w:r>
              <w:rPr>
                <w:b/>
                <w:bCs/>
                <w:color w:val="000000"/>
                <w:sz w:val="18"/>
                <w:szCs w:val="18"/>
              </w:rPr>
              <w:t xml:space="preserve">start </w:t>
            </w:r>
            <w:r w:rsidRPr="00991E83">
              <w:rPr>
                <w:b/>
                <w:bCs/>
                <w:color w:val="000000"/>
                <w:sz w:val="18"/>
                <w:szCs w:val="18"/>
              </w:rPr>
              <w:t xml:space="preserve">date </w:t>
            </w:r>
          </w:p>
        </w:tc>
        <w:tc>
          <w:tcPr>
            <w:tcW w:w="768" w:type="dxa"/>
          </w:tcPr>
          <w:p w14:paraId="7150EECE" w14:textId="77777777" w:rsidR="00EB7184" w:rsidRPr="00991E83" w:rsidRDefault="00EB7184" w:rsidP="004F0DA0">
            <w:pPr>
              <w:autoSpaceDE w:val="0"/>
              <w:autoSpaceDN w:val="0"/>
              <w:adjustRightInd w:val="0"/>
              <w:spacing w:after="0" w:line="240" w:lineRule="auto"/>
              <w:rPr>
                <w:color w:val="000000"/>
                <w:sz w:val="18"/>
                <w:szCs w:val="18"/>
              </w:rPr>
            </w:pPr>
            <w:r w:rsidRPr="00991E83">
              <w:rPr>
                <w:b/>
                <w:bCs/>
                <w:color w:val="000000"/>
                <w:sz w:val="18"/>
                <w:szCs w:val="18"/>
              </w:rPr>
              <w:t>Target</w:t>
            </w:r>
            <w:r>
              <w:rPr>
                <w:b/>
                <w:bCs/>
                <w:color w:val="000000"/>
                <w:sz w:val="18"/>
                <w:szCs w:val="18"/>
              </w:rPr>
              <w:t xml:space="preserve"> End </w:t>
            </w:r>
            <w:r w:rsidRPr="00991E83">
              <w:rPr>
                <w:b/>
                <w:bCs/>
                <w:color w:val="000000"/>
                <w:sz w:val="18"/>
                <w:szCs w:val="18"/>
              </w:rPr>
              <w:t xml:space="preserve">date </w:t>
            </w:r>
          </w:p>
        </w:tc>
        <w:tc>
          <w:tcPr>
            <w:tcW w:w="1344" w:type="dxa"/>
          </w:tcPr>
          <w:p w14:paraId="48E64A79" w14:textId="77777777" w:rsidR="00EB7184" w:rsidRPr="00991E83" w:rsidRDefault="00EB7184" w:rsidP="004F0DA0">
            <w:pPr>
              <w:autoSpaceDE w:val="0"/>
              <w:autoSpaceDN w:val="0"/>
              <w:adjustRightInd w:val="0"/>
              <w:spacing w:after="0" w:line="240" w:lineRule="auto"/>
              <w:rPr>
                <w:color w:val="000000"/>
                <w:sz w:val="18"/>
                <w:szCs w:val="18"/>
              </w:rPr>
            </w:pPr>
            <w:r w:rsidRPr="00991E83">
              <w:rPr>
                <w:b/>
                <w:bCs/>
                <w:color w:val="000000"/>
                <w:sz w:val="18"/>
                <w:szCs w:val="18"/>
              </w:rPr>
              <w:t xml:space="preserve">Resources Required </w:t>
            </w:r>
          </w:p>
        </w:tc>
      </w:tr>
      <w:tr w:rsidR="00EB7184" w:rsidRPr="00991E83" w14:paraId="22ABF720" w14:textId="77777777" w:rsidTr="004F0DA0">
        <w:trPr>
          <w:trHeight w:val="413"/>
        </w:trPr>
        <w:tc>
          <w:tcPr>
            <w:tcW w:w="842" w:type="dxa"/>
          </w:tcPr>
          <w:p w14:paraId="32CD9F38" w14:textId="77777777" w:rsidR="00EB7184" w:rsidRPr="009F4AF3" w:rsidRDefault="00EB7184" w:rsidP="00EB7184">
            <w:pPr>
              <w:autoSpaceDE w:val="0"/>
              <w:autoSpaceDN w:val="0"/>
              <w:adjustRightInd w:val="0"/>
              <w:spacing w:after="0" w:line="240" w:lineRule="auto"/>
              <w:rPr>
                <w:color w:val="000000"/>
                <w:sz w:val="22"/>
              </w:rPr>
            </w:pPr>
            <w:r w:rsidRPr="009F4AF3">
              <w:rPr>
                <w:color w:val="000000"/>
                <w:sz w:val="22"/>
              </w:rPr>
              <w:t>Executive Directors</w:t>
            </w:r>
          </w:p>
          <w:p w14:paraId="1561E756" w14:textId="77777777" w:rsidR="00EB7184" w:rsidRPr="009F4AF3" w:rsidRDefault="00EB7184" w:rsidP="00EB7184">
            <w:pPr>
              <w:autoSpaceDE w:val="0"/>
              <w:autoSpaceDN w:val="0"/>
              <w:adjustRightInd w:val="0"/>
              <w:spacing w:after="0" w:line="240" w:lineRule="auto"/>
              <w:rPr>
                <w:color w:val="000000"/>
                <w:sz w:val="22"/>
              </w:rPr>
            </w:pPr>
          </w:p>
          <w:p w14:paraId="072920E3" w14:textId="77777777" w:rsidR="00EB7184" w:rsidRPr="00991E83" w:rsidRDefault="00EB7184" w:rsidP="00EB7184">
            <w:pPr>
              <w:autoSpaceDE w:val="0"/>
              <w:autoSpaceDN w:val="0"/>
              <w:adjustRightInd w:val="0"/>
              <w:spacing w:after="0" w:line="240" w:lineRule="auto"/>
              <w:rPr>
                <w:color w:val="000000"/>
                <w:sz w:val="18"/>
                <w:szCs w:val="18"/>
              </w:rPr>
            </w:pPr>
          </w:p>
        </w:tc>
        <w:tc>
          <w:tcPr>
            <w:tcW w:w="1729" w:type="dxa"/>
          </w:tcPr>
          <w:p w14:paraId="67F4865D" w14:textId="77777777" w:rsidR="00EB7184" w:rsidRPr="009F4AF3" w:rsidRDefault="00EB7184" w:rsidP="00EB7184">
            <w:pPr>
              <w:autoSpaceDE w:val="0"/>
              <w:autoSpaceDN w:val="0"/>
              <w:adjustRightInd w:val="0"/>
              <w:spacing w:after="0" w:line="240" w:lineRule="auto"/>
              <w:rPr>
                <w:sz w:val="22"/>
              </w:rPr>
            </w:pPr>
            <w:r w:rsidRPr="009F4AF3">
              <w:rPr>
                <w:sz w:val="22"/>
              </w:rPr>
              <w:t xml:space="preserve">Ensure awareness of responsibilities of </w:t>
            </w:r>
          </w:p>
          <w:p w14:paraId="2AD37980" w14:textId="77777777" w:rsidR="00EB7184" w:rsidRPr="009F4AF3" w:rsidRDefault="00EB7184" w:rsidP="00EB7184">
            <w:pPr>
              <w:pStyle w:val="ListParagraph"/>
              <w:numPr>
                <w:ilvl w:val="0"/>
                <w:numId w:val="22"/>
              </w:numPr>
              <w:autoSpaceDE w:val="0"/>
              <w:autoSpaceDN w:val="0"/>
              <w:adjustRightInd w:val="0"/>
              <w:spacing w:after="0" w:line="240" w:lineRule="auto"/>
              <w:rPr>
                <w:sz w:val="22"/>
              </w:rPr>
            </w:pPr>
            <w:r w:rsidRPr="009F4AF3">
              <w:rPr>
                <w:sz w:val="22"/>
              </w:rPr>
              <w:t xml:space="preserve">ICB process to ensure compliance </w:t>
            </w:r>
          </w:p>
          <w:p w14:paraId="3E2B0A16" w14:textId="77777777" w:rsidR="00C458CE" w:rsidRDefault="00EB7184" w:rsidP="00EB7184">
            <w:pPr>
              <w:pStyle w:val="ListParagraph"/>
              <w:numPr>
                <w:ilvl w:val="0"/>
                <w:numId w:val="22"/>
              </w:numPr>
              <w:autoSpaceDE w:val="0"/>
              <w:autoSpaceDN w:val="0"/>
              <w:adjustRightInd w:val="0"/>
              <w:spacing w:after="0" w:line="240" w:lineRule="auto"/>
              <w:rPr>
                <w:sz w:val="22"/>
              </w:rPr>
            </w:pPr>
            <w:r w:rsidRPr="009F4AF3">
              <w:rPr>
                <w:sz w:val="22"/>
              </w:rPr>
              <w:t>Individual Executive Director responsibilities</w:t>
            </w:r>
          </w:p>
          <w:p w14:paraId="4FDF5BFC" w14:textId="6481A82F" w:rsidR="00EB7184" w:rsidRPr="00991E83" w:rsidRDefault="00C458CE" w:rsidP="00DC5CBB">
            <w:pPr>
              <w:pStyle w:val="ListParagraph"/>
              <w:numPr>
                <w:ilvl w:val="0"/>
                <w:numId w:val="22"/>
              </w:numPr>
              <w:autoSpaceDE w:val="0"/>
              <w:autoSpaceDN w:val="0"/>
              <w:adjustRightInd w:val="0"/>
              <w:spacing w:after="0" w:line="240" w:lineRule="auto"/>
              <w:rPr>
                <w:color w:val="000000"/>
                <w:sz w:val="18"/>
                <w:szCs w:val="18"/>
              </w:rPr>
            </w:pPr>
            <w:r>
              <w:rPr>
                <w:sz w:val="22"/>
              </w:rPr>
              <w:t>Directorate responsibilities</w:t>
            </w:r>
          </w:p>
        </w:tc>
        <w:tc>
          <w:tcPr>
            <w:tcW w:w="3074" w:type="dxa"/>
          </w:tcPr>
          <w:p w14:paraId="4D1766CB" w14:textId="1EC7CA17" w:rsidR="00EB7184" w:rsidRPr="009F4AF3" w:rsidRDefault="00EB7184" w:rsidP="00EB7184">
            <w:pPr>
              <w:autoSpaceDE w:val="0"/>
              <w:autoSpaceDN w:val="0"/>
              <w:adjustRightInd w:val="0"/>
              <w:spacing w:after="0" w:line="240" w:lineRule="auto"/>
              <w:rPr>
                <w:sz w:val="22"/>
              </w:rPr>
            </w:pPr>
            <w:r w:rsidRPr="009F4AF3">
              <w:rPr>
                <w:sz w:val="22"/>
              </w:rPr>
              <w:t xml:space="preserve">Risk Management </w:t>
            </w:r>
            <w:r>
              <w:rPr>
                <w:sz w:val="22"/>
              </w:rPr>
              <w:t>included on Exec Team agenda</w:t>
            </w:r>
            <w:r w:rsidRPr="009F4AF3">
              <w:rPr>
                <w:sz w:val="22"/>
              </w:rPr>
              <w:t xml:space="preserve"> </w:t>
            </w:r>
          </w:p>
          <w:p w14:paraId="15CF608D" w14:textId="77777777" w:rsidR="00EB7184" w:rsidRPr="009F4AF3" w:rsidRDefault="00EB7184" w:rsidP="00EB7184">
            <w:pPr>
              <w:autoSpaceDE w:val="0"/>
              <w:autoSpaceDN w:val="0"/>
              <w:adjustRightInd w:val="0"/>
              <w:spacing w:after="0" w:line="240" w:lineRule="auto"/>
              <w:rPr>
                <w:sz w:val="22"/>
              </w:rPr>
            </w:pPr>
          </w:p>
          <w:p w14:paraId="4FB7BCCA" w14:textId="65889A80" w:rsidR="00EB7184" w:rsidRPr="009F4AF3" w:rsidRDefault="00EB7184" w:rsidP="00EB7184">
            <w:pPr>
              <w:autoSpaceDE w:val="0"/>
              <w:autoSpaceDN w:val="0"/>
              <w:adjustRightInd w:val="0"/>
              <w:spacing w:after="0" w:line="240" w:lineRule="auto"/>
              <w:rPr>
                <w:sz w:val="22"/>
              </w:rPr>
            </w:pPr>
            <w:r w:rsidRPr="009F4AF3">
              <w:rPr>
                <w:sz w:val="22"/>
              </w:rPr>
              <w:t xml:space="preserve">ongoing support in 1:1 with </w:t>
            </w:r>
            <w:r w:rsidR="00C458CE">
              <w:rPr>
                <w:sz w:val="22"/>
              </w:rPr>
              <w:t>Chief of Staff</w:t>
            </w:r>
          </w:p>
          <w:p w14:paraId="56D27ABB" w14:textId="77777777" w:rsidR="00EB7184" w:rsidRPr="009F4AF3" w:rsidRDefault="00EB7184" w:rsidP="00EB7184">
            <w:pPr>
              <w:autoSpaceDE w:val="0"/>
              <w:autoSpaceDN w:val="0"/>
              <w:adjustRightInd w:val="0"/>
              <w:spacing w:after="0" w:line="240" w:lineRule="auto"/>
              <w:rPr>
                <w:sz w:val="22"/>
              </w:rPr>
            </w:pPr>
          </w:p>
          <w:p w14:paraId="46D8C33D" w14:textId="77777777" w:rsidR="00EB7184" w:rsidRPr="00991E83" w:rsidRDefault="00EB7184" w:rsidP="00EB7184">
            <w:pPr>
              <w:autoSpaceDE w:val="0"/>
              <w:autoSpaceDN w:val="0"/>
              <w:adjustRightInd w:val="0"/>
              <w:spacing w:after="0" w:line="240" w:lineRule="auto"/>
              <w:rPr>
                <w:color w:val="000000"/>
                <w:sz w:val="18"/>
                <w:szCs w:val="18"/>
              </w:rPr>
            </w:pPr>
          </w:p>
        </w:tc>
        <w:tc>
          <w:tcPr>
            <w:tcW w:w="768" w:type="dxa"/>
          </w:tcPr>
          <w:p w14:paraId="63BB409B" w14:textId="4E3AFDF0" w:rsidR="00EB7184" w:rsidRPr="009F4AF3" w:rsidRDefault="00EB7184" w:rsidP="00EB7184">
            <w:pPr>
              <w:autoSpaceDE w:val="0"/>
              <w:autoSpaceDN w:val="0"/>
              <w:adjustRightInd w:val="0"/>
              <w:spacing w:after="0" w:line="240" w:lineRule="auto"/>
              <w:rPr>
                <w:color w:val="000000"/>
                <w:sz w:val="22"/>
              </w:rPr>
            </w:pPr>
          </w:p>
          <w:p w14:paraId="21AA70FF" w14:textId="77777777" w:rsidR="00EB7184" w:rsidRPr="009F4AF3" w:rsidRDefault="00EB7184" w:rsidP="00EB7184">
            <w:pPr>
              <w:autoSpaceDE w:val="0"/>
              <w:autoSpaceDN w:val="0"/>
              <w:adjustRightInd w:val="0"/>
              <w:spacing w:after="0" w:line="240" w:lineRule="auto"/>
              <w:rPr>
                <w:color w:val="000000"/>
                <w:sz w:val="22"/>
              </w:rPr>
            </w:pPr>
          </w:p>
          <w:p w14:paraId="22BDB5B0" w14:textId="77777777" w:rsidR="00EB7184" w:rsidRPr="009F4AF3" w:rsidRDefault="00EB7184" w:rsidP="00EB7184">
            <w:pPr>
              <w:autoSpaceDE w:val="0"/>
              <w:autoSpaceDN w:val="0"/>
              <w:adjustRightInd w:val="0"/>
              <w:spacing w:after="0" w:line="240" w:lineRule="auto"/>
              <w:rPr>
                <w:color w:val="000000"/>
                <w:sz w:val="22"/>
              </w:rPr>
            </w:pPr>
          </w:p>
          <w:p w14:paraId="62EFEC9D" w14:textId="77777777" w:rsidR="00EB7184" w:rsidRPr="009F4AF3" w:rsidRDefault="00EB7184" w:rsidP="00EB7184">
            <w:pPr>
              <w:autoSpaceDE w:val="0"/>
              <w:autoSpaceDN w:val="0"/>
              <w:adjustRightInd w:val="0"/>
              <w:spacing w:after="0" w:line="240" w:lineRule="auto"/>
              <w:rPr>
                <w:color w:val="000000"/>
                <w:sz w:val="22"/>
              </w:rPr>
            </w:pPr>
          </w:p>
          <w:p w14:paraId="04C6DC32" w14:textId="3306C4F4" w:rsidR="00EB7184" w:rsidRPr="00991E83" w:rsidRDefault="00C458CE" w:rsidP="00EB7184">
            <w:pPr>
              <w:autoSpaceDE w:val="0"/>
              <w:autoSpaceDN w:val="0"/>
              <w:adjustRightInd w:val="0"/>
              <w:spacing w:after="0" w:line="240" w:lineRule="auto"/>
              <w:rPr>
                <w:color w:val="000000"/>
                <w:sz w:val="18"/>
                <w:szCs w:val="18"/>
              </w:rPr>
            </w:pPr>
            <w:r>
              <w:rPr>
                <w:color w:val="000000"/>
                <w:sz w:val="22"/>
              </w:rPr>
              <w:t>Chief of Staff</w:t>
            </w:r>
          </w:p>
        </w:tc>
        <w:tc>
          <w:tcPr>
            <w:tcW w:w="768" w:type="dxa"/>
          </w:tcPr>
          <w:p w14:paraId="5BFA2641" w14:textId="0CD5430F" w:rsidR="00EB7184" w:rsidRPr="00991E83" w:rsidRDefault="00C458CE" w:rsidP="00EB7184">
            <w:pPr>
              <w:autoSpaceDE w:val="0"/>
              <w:autoSpaceDN w:val="0"/>
              <w:adjustRightInd w:val="0"/>
              <w:spacing w:after="0" w:line="240" w:lineRule="auto"/>
              <w:rPr>
                <w:color w:val="000000"/>
                <w:sz w:val="18"/>
                <w:szCs w:val="18"/>
              </w:rPr>
            </w:pPr>
            <w:r>
              <w:rPr>
                <w:color w:val="000000"/>
                <w:sz w:val="18"/>
                <w:szCs w:val="18"/>
              </w:rPr>
              <w:t>Jan 2024</w:t>
            </w:r>
          </w:p>
        </w:tc>
        <w:tc>
          <w:tcPr>
            <w:tcW w:w="768" w:type="dxa"/>
          </w:tcPr>
          <w:p w14:paraId="269A7F61" w14:textId="2A87466F" w:rsidR="00EB7184" w:rsidRPr="00991E83" w:rsidRDefault="00C458CE" w:rsidP="00EB7184">
            <w:pPr>
              <w:autoSpaceDE w:val="0"/>
              <w:autoSpaceDN w:val="0"/>
              <w:adjustRightInd w:val="0"/>
              <w:spacing w:after="0" w:line="240" w:lineRule="auto"/>
              <w:rPr>
                <w:color w:val="000000"/>
                <w:sz w:val="18"/>
                <w:szCs w:val="18"/>
              </w:rPr>
            </w:pPr>
            <w:r>
              <w:rPr>
                <w:color w:val="000000"/>
                <w:sz w:val="18"/>
                <w:szCs w:val="18"/>
              </w:rPr>
              <w:t>Jan 2024</w:t>
            </w:r>
          </w:p>
        </w:tc>
        <w:tc>
          <w:tcPr>
            <w:tcW w:w="1344" w:type="dxa"/>
          </w:tcPr>
          <w:p w14:paraId="10157812" w14:textId="77777777" w:rsidR="00EB7184" w:rsidRPr="00991E83" w:rsidRDefault="00EB7184" w:rsidP="00EB7184">
            <w:pPr>
              <w:autoSpaceDE w:val="0"/>
              <w:autoSpaceDN w:val="0"/>
              <w:adjustRightInd w:val="0"/>
              <w:spacing w:after="0" w:line="240" w:lineRule="auto"/>
              <w:rPr>
                <w:color w:val="000000"/>
                <w:sz w:val="18"/>
                <w:szCs w:val="18"/>
              </w:rPr>
            </w:pPr>
          </w:p>
        </w:tc>
      </w:tr>
      <w:tr w:rsidR="00EB7184" w:rsidRPr="00991E83" w14:paraId="5D2BFE4E" w14:textId="77777777" w:rsidTr="004F0DA0">
        <w:trPr>
          <w:trHeight w:val="350"/>
        </w:trPr>
        <w:tc>
          <w:tcPr>
            <w:tcW w:w="842" w:type="dxa"/>
          </w:tcPr>
          <w:p w14:paraId="43E230C9" w14:textId="77777777" w:rsidR="00EB7184" w:rsidRPr="009F4AF3" w:rsidRDefault="00EB7184" w:rsidP="00EB7184">
            <w:pPr>
              <w:autoSpaceDE w:val="0"/>
              <w:autoSpaceDN w:val="0"/>
              <w:adjustRightInd w:val="0"/>
              <w:spacing w:after="0" w:line="240" w:lineRule="auto"/>
              <w:rPr>
                <w:color w:val="000000"/>
                <w:sz w:val="22"/>
              </w:rPr>
            </w:pPr>
            <w:r w:rsidRPr="009F4AF3">
              <w:rPr>
                <w:color w:val="000000"/>
                <w:sz w:val="22"/>
              </w:rPr>
              <w:t>Risk Leads</w:t>
            </w:r>
          </w:p>
          <w:p w14:paraId="3A343D06" w14:textId="77777777" w:rsidR="00EB7184" w:rsidRPr="00991E83" w:rsidRDefault="00EB7184" w:rsidP="00EB7184">
            <w:pPr>
              <w:autoSpaceDE w:val="0"/>
              <w:autoSpaceDN w:val="0"/>
              <w:adjustRightInd w:val="0"/>
              <w:spacing w:after="0" w:line="240" w:lineRule="auto"/>
              <w:rPr>
                <w:color w:val="000000"/>
                <w:sz w:val="18"/>
                <w:szCs w:val="18"/>
              </w:rPr>
            </w:pPr>
          </w:p>
        </w:tc>
        <w:tc>
          <w:tcPr>
            <w:tcW w:w="1729" w:type="dxa"/>
          </w:tcPr>
          <w:p w14:paraId="0115E414" w14:textId="5776632A" w:rsidR="00EB7184" w:rsidRPr="00991E83" w:rsidRDefault="00EB7184" w:rsidP="00EB7184">
            <w:pPr>
              <w:autoSpaceDE w:val="0"/>
              <w:autoSpaceDN w:val="0"/>
              <w:adjustRightInd w:val="0"/>
              <w:spacing w:after="0" w:line="240" w:lineRule="auto"/>
              <w:rPr>
                <w:color w:val="000000"/>
                <w:sz w:val="18"/>
                <w:szCs w:val="18"/>
              </w:rPr>
            </w:pPr>
            <w:r w:rsidRPr="009F4AF3">
              <w:rPr>
                <w:sz w:val="22"/>
              </w:rPr>
              <w:t xml:space="preserve">ensure risk leads aware of requirements of role including supporting directorates with risk management process and risk management training </w:t>
            </w:r>
          </w:p>
        </w:tc>
        <w:tc>
          <w:tcPr>
            <w:tcW w:w="3074" w:type="dxa"/>
          </w:tcPr>
          <w:p w14:paraId="3FDB7F06" w14:textId="73C71B6B" w:rsidR="00EB7184" w:rsidRPr="00991E83" w:rsidRDefault="00EB7184" w:rsidP="00EB7184">
            <w:pPr>
              <w:autoSpaceDE w:val="0"/>
              <w:autoSpaceDN w:val="0"/>
              <w:adjustRightInd w:val="0"/>
              <w:spacing w:after="0" w:line="240" w:lineRule="auto"/>
              <w:rPr>
                <w:color w:val="000000"/>
                <w:sz w:val="18"/>
                <w:szCs w:val="18"/>
              </w:rPr>
            </w:pPr>
            <w:r w:rsidRPr="009F4AF3">
              <w:rPr>
                <w:sz w:val="22"/>
              </w:rPr>
              <w:t>updates through risk leads meetings</w:t>
            </w:r>
          </w:p>
        </w:tc>
        <w:tc>
          <w:tcPr>
            <w:tcW w:w="768" w:type="dxa"/>
          </w:tcPr>
          <w:p w14:paraId="62A4E604" w14:textId="0B42A56E" w:rsidR="00EB7184" w:rsidRPr="00991E83" w:rsidRDefault="00C458CE" w:rsidP="00EB7184">
            <w:pPr>
              <w:autoSpaceDE w:val="0"/>
              <w:autoSpaceDN w:val="0"/>
              <w:adjustRightInd w:val="0"/>
              <w:spacing w:after="0" w:line="240" w:lineRule="auto"/>
              <w:rPr>
                <w:color w:val="000000"/>
                <w:sz w:val="18"/>
                <w:szCs w:val="18"/>
              </w:rPr>
            </w:pPr>
            <w:r>
              <w:rPr>
                <w:color w:val="000000"/>
                <w:sz w:val="22"/>
              </w:rPr>
              <w:t>Chief of Staff</w:t>
            </w:r>
          </w:p>
        </w:tc>
        <w:tc>
          <w:tcPr>
            <w:tcW w:w="768" w:type="dxa"/>
          </w:tcPr>
          <w:p w14:paraId="6B190EC7" w14:textId="2979A031" w:rsidR="00EB7184" w:rsidRPr="00991E83" w:rsidRDefault="00C458CE" w:rsidP="00EB7184">
            <w:pPr>
              <w:autoSpaceDE w:val="0"/>
              <w:autoSpaceDN w:val="0"/>
              <w:adjustRightInd w:val="0"/>
              <w:spacing w:after="0" w:line="240" w:lineRule="auto"/>
              <w:rPr>
                <w:color w:val="000000"/>
                <w:sz w:val="18"/>
                <w:szCs w:val="18"/>
              </w:rPr>
            </w:pPr>
            <w:r>
              <w:rPr>
                <w:color w:val="000000"/>
                <w:sz w:val="18"/>
                <w:szCs w:val="18"/>
              </w:rPr>
              <w:t>Jan 2024</w:t>
            </w:r>
          </w:p>
        </w:tc>
        <w:tc>
          <w:tcPr>
            <w:tcW w:w="768" w:type="dxa"/>
          </w:tcPr>
          <w:p w14:paraId="3B58D4A4" w14:textId="5101B528" w:rsidR="00EB7184" w:rsidRPr="00991E83" w:rsidRDefault="00C458CE" w:rsidP="00EB7184">
            <w:pPr>
              <w:autoSpaceDE w:val="0"/>
              <w:autoSpaceDN w:val="0"/>
              <w:adjustRightInd w:val="0"/>
              <w:spacing w:after="0" w:line="240" w:lineRule="auto"/>
              <w:rPr>
                <w:color w:val="000000"/>
                <w:sz w:val="18"/>
                <w:szCs w:val="18"/>
              </w:rPr>
            </w:pPr>
            <w:r>
              <w:rPr>
                <w:color w:val="000000"/>
                <w:sz w:val="18"/>
                <w:szCs w:val="18"/>
              </w:rPr>
              <w:t>Jan 2024</w:t>
            </w:r>
          </w:p>
        </w:tc>
        <w:tc>
          <w:tcPr>
            <w:tcW w:w="1344" w:type="dxa"/>
          </w:tcPr>
          <w:p w14:paraId="59E2643A" w14:textId="77777777" w:rsidR="00EB7184" w:rsidRPr="00991E83" w:rsidRDefault="00EB7184" w:rsidP="00EB7184">
            <w:pPr>
              <w:autoSpaceDE w:val="0"/>
              <w:autoSpaceDN w:val="0"/>
              <w:adjustRightInd w:val="0"/>
              <w:spacing w:after="0" w:line="240" w:lineRule="auto"/>
              <w:rPr>
                <w:color w:val="000000"/>
                <w:sz w:val="18"/>
                <w:szCs w:val="18"/>
              </w:rPr>
            </w:pPr>
          </w:p>
        </w:tc>
      </w:tr>
      <w:tr w:rsidR="00EB7184" w:rsidRPr="00991E83" w14:paraId="275C561F" w14:textId="77777777" w:rsidTr="004F0DA0">
        <w:trPr>
          <w:trHeight w:val="350"/>
        </w:trPr>
        <w:tc>
          <w:tcPr>
            <w:tcW w:w="842" w:type="dxa"/>
          </w:tcPr>
          <w:p w14:paraId="7BC7CC20" w14:textId="50155890" w:rsidR="00EB7184" w:rsidRPr="00991E83" w:rsidRDefault="00EB7184" w:rsidP="00EB7184">
            <w:pPr>
              <w:autoSpaceDE w:val="0"/>
              <w:autoSpaceDN w:val="0"/>
              <w:adjustRightInd w:val="0"/>
              <w:spacing w:after="0" w:line="240" w:lineRule="auto"/>
              <w:rPr>
                <w:color w:val="000000"/>
                <w:sz w:val="18"/>
                <w:szCs w:val="18"/>
              </w:rPr>
            </w:pPr>
            <w:r w:rsidRPr="009F4AF3">
              <w:rPr>
                <w:color w:val="000000"/>
                <w:sz w:val="22"/>
              </w:rPr>
              <w:t>All Staff</w:t>
            </w:r>
          </w:p>
        </w:tc>
        <w:tc>
          <w:tcPr>
            <w:tcW w:w="1729" w:type="dxa"/>
          </w:tcPr>
          <w:p w14:paraId="3AEEE701" w14:textId="5DF35E22" w:rsidR="00EB7184" w:rsidRPr="00991E83" w:rsidRDefault="00EB7184" w:rsidP="00EB7184">
            <w:pPr>
              <w:autoSpaceDE w:val="0"/>
              <w:autoSpaceDN w:val="0"/>
              <w:adjustRightInd w:val="0"/>
              <w:spacing w:after="0" w:line="240" w:lineRule="auto"/>
              <w:rPr>
                <w:color w:val="000000"/>
                <w:sz w:val="18"/>
                <w:szCs w:val="18"/>
              </w:rPr>
            </w:pPr>
            <w:r w:rsidRPr="009F4AF3">
              <w:rPr>
                <w:sz w:val="22"/>
              </w:rPr>
              <w:t>Ensure awareness of ICB processes and procedures</w:t>
            </w:r>
          </w:p>
        </w:tc>
        <w:tc>
          <w:tcPr>
            <w:tcW w:w="3074" w:type="dxa"/>
          </w:tcPr>
          <w:p w14:paraId="2F054A32" w14:textId="06F1774B" w:rsidR="00EB7184" w:rsidRPr="009F4AF3" w:rsidRDefault="00C458CE" w:rsidP="00EB7184">
            <w:pPr>
              <w:autoSpaceDE w:val="0"/>
              <w:autoSpaceDN w:val="0"/>
              <w:adjustRightInd w:val="0"/>
              <w:spacing w:after="0" w:line="240" w:lineRule="auto"/>
              <w:rPr>
                <w:sz w:val="22"/>
              </w:rPr>
            </w:pPr>
            <w:r>
              <w:rPr>
                <w:sz w:val="22"/>
              </w:rPr>
              <w:t>Once agreed by Board in February:</w:t>
            </w:r>
          </w:p>
          <w:p w14:paraId="78FC2CAA" w14:textId="03BCEAA9" w:rsidR="00EB7184" w:rsidRPr="009F4AF3" w:rsidRDefault="00EB7184" w:rsidP="00EB7184">
            <w:pPr>
              <w:autoSpaceDE w:val="0"/>
              <w:autoSpaceDN w:val="0"/>
              <w:adjustRightInd w:val="0"/>
              <w:spacing w:after="0" w:line="240" w:lineRule="auto"/>
              <w:rPr>
                <w:sz w:val="22"/>
              </w:rPr>
            </w:pPr>
            <w:r w:rsidRPr="009F4AF3">
              <w:rPr>
                <w:sz w:val="22"/>
              </w:rPr>
              <w:t>Framework to be placed on website</w:t>
            </w:r>
            <w:r w:rsidR="00C458CE">
              <w:rPr>
                <w:sz w:val="22"/>
              </w:rPr>
              <w:t>/Hub</w:t>
            </w:r>
          </w:p>
          <w:p w14:paraId="7D4A610D" w14:textId="77777777" w:rsidR="00EB7184" w:rsidRDefault="00EB7184" w:rsidP="00EB7184">
            <w:pPr>
              <w:autoSpaceDE w:val="0"/>
              <w:autoSpaceDN w:val="0"/>
              <w:adjustRightInd w:val="0"/>
              <w:spacing w:after="0" w:line="240" w:lineRule="auto"/>
              <w:rPr>
                <w:sz w:val="22"/>
              </w:rPr>
            </w:pPr>
            <w:r w:rsidRPr="009F4AF3">
              <w:rPr>
                <w:sz w:val="22"/>
              </w:rPr>
              <w:t xml:space="preserve">Information about the policy and ICB process to be communicated </w:t>
            </w:r>
            <w:proofErr w:type="gramStart"/>
            <w:r w:rsidRPr="009F4AF3">
              <w:rPr>
                <w:sz w:val="22"/>
              </w:rPr>
              <w:t>through  internal</w:t>
            </w:r>
            <w:proofErr w:type="gramEnd"/>
            <w:r w:rsidRPr="009F4AF3">
              <w:rPr>
                <w:sz w:val="22"/>
              </w:rPr>
              <w:t xml:space="preserve"> newsletter</w:t>
            </w:r>
          </w:p>
          <w:p w14:paraId="297A341F" w14:textId="77777777" w:rsidR="00EB7184" w:rsidRPr="009F4AF3" w:rsidRDefault="00EB7184" w:rsidP="00EB7184">
            <w:pPr>
              <w:autoSpaceDE w:val="0"/>
              <w:autoSpaceDN w:val="0"/>
              <w:adjustRightInd w:val="0"/>
              <w:spacing w:after="0" w:line="240" w:lineRule="auto"/>
              <w:rPr>
                <w:sz w:val="22"/>
              </w:rPr>
            </w:pPr>
          </w:p>
          <w:p w14:paraId="502E619A" w14:textId="77777777" w:rsidR="00EB7184" w:rsidRPr="009F4AF3" w:rsidRDefault="00EB7184" w:rsidP="00EB7184">
            <w:pPr>
              <w:autoSpaceDE w:val="0"/>
              <w:autoSpaceDN w:val="0"/>
              <w:adjustRightInd w:val="0"/>
              <w:spacing w:after="0" w:line="240" w:lineRule="auto"/>
              <w:rPr>
                <w:sz w:val="22"/>
              </w:rPr>
            </w:pPr>
            <w:r w:rsidRPr="009F4AF3">
              <w:rPr>
                <w:sz w:val="22"/>
              </w:rPr>
              <w:t>Awareness raising with directorates at appropriate team meetings</w:t>
            </w:r>
          </w:p>
          <w:p w14:paraId="7A20E31B" w14:textId="77777777" w:rsidR="00EB7184" w:rsidRPr="00991E83" w:rsidRDefault="00EB7184" w:rsidP="00EB7184">
            <w:pPr>
              <w:autoSpaceDE w:val="0"/>
              <w:autoSpaceDN w:val="0"/>
              <w:adjustRightInd w:val="0"/>
              <w:spacing w:after="0" w:line="240" w:lineRule="auto"/>
              <w:rPr>
                <w:color w:val="000000"/>
                <w:sz w:val="18"/>
                <w:szCs w:val="18"/>
              </w:rPr>
            </w:pPr>
          </w:p>
        </w:tc>
        <w:tc>
          <w:tcPr>
            <w:tcW w:w="768" w:type="dxa"/>
          </w:tcPr>
          <w:p w14:paraId="5AB58987" w14:textId="67151197" w:rsidR="00EB7184" w:rsidRPr="00991E83" w:rsidRDefault="00C458CE" w:rsidP="00EB7184">
            <w:pPr>
              <w:autoSpaceDE w:val="0"/>
              <w:autoSpaceDN w:val="0"/>
              <w:adjustRightInd w:val="0"/>
              <w:spacing w:after="0" w:line="240" w:lineRule="auto"/>
              <w:rPr>
                <w:color w:val="000000"/>
                <w:sz w:val="18"/>
                <w:szCs w:val="18"/>
              </w:rPr>
            </w:pPr>
            <w:r>
              <w:rPr>
                <w:color w:val="000000"/>
                <w:sz w:val="22"/>
              </w:rPr>
              <w:t xml:space="preserve">Chief of Staff </w:t>
            </w:r>
            <w:r w:rsidR="00EB7184" w:rsidRPr="009F4AF3">
              <w:rPr>
                <w:color w:val="000000"/>
                <w:sz w:val="22"/>
              </w:rPr>
              <w:t xml:space="preserve"> </w:t>
            </w:r>
          </w:p>
        </w:tc>
        <w:tc>
          <w:tcPr>
            <w:tcW w:w="768" w:type="dxa"/>
          </w:tcPr>
          <w:p w14:paraId="0169F0AA" w14:textId="13ABE2F8" w:rsidR="00EB7184" w:rsidRPr="00991E83" w:rsidRDefault="00C458CE" w:rsidP="00EB7184">
            <w:pPr>
              <w:autoSpaceDE w:val="0"/>
              <w:autoSpaceDN w:val="0"/>
              <w:adjustRightInd w:val="0"/>
              <w:spacing w:after="0" w:line="240" w:lineRule="auto"/>
              <w:rPr>
                <w:color w:val="000000"/>
                <w:sz w:val="18"/>
                <w:szCs w:val="18"/>
              </w:rPr>
            </w:pPr>
            <w:r>
              <w:rPr>
                <w:color w:val="000000"/>
                <w:sz w:val="18"/>
                <w:szCs w:val="18"/>
              </w:rPr>
              <w:t xml:space="preserve">Feb 2024 </w:t>
            </w:r>
          </w:p>
        </w:tc>
        <w:tc>
          <w:tcPr>
            <w:tcW w:w="768" w:type="dxa"/>
          </w:tcPr>
          <w:p w14:paraId="58425D75" w14:textId="7151917B" w:rsidR="00EB7184" w:rsidRPr="00991E83" w:rsidRDefault="00C458CE" w:rsidP="00EB7184">
            <w:pPr>
              <w:autoSpaceDE w:val="0"/>
              <w:autoSpaceDN w:val="0"/>
              <w:adjustRightInd w:val="0"/>
              <w:spacing w:after="0" w:line="240" w:lineRule="auto"/>
              <w:rPr>
                <w:color w:val="000000"/>
                <w:sz w:val="18"/>
                <w:szCs w:val="18"/>
              </w:rPr>
            </w:pPr>
            <w:r>
              <w:rPr>
                <w:color w:val="000000"/>
                <w:sz w:val="18"/>
                <w:szCs w:val="18"/>
              </w:rPr>
              <w:t>Feb 2024</w:t>
            </w:r>
          </w:p>
        </w:tc>
        <w:tc>
          <w:tcPr>
            <w:tcW w:w="1344" w:type="dxa"/>
          </w:tcPr>
          <w:p w14:paraId="05083816" w14:textId="77777777" w:rsidR="00EB7184" w:rsidRPr="00991E83" w:rsidRDefault="00EB7184" w:rsidP="00EB7184">
            <w:pPr>
              <w:autoSpaceDE w:val="0"/>
              <w:autoSpaceDN w:val="0"/>
              <w:adjustRightInd w:val="0"/>
              <w:spacing w:after="0" w:line="240" w:lineRule="auto"/>
              <w:rPr>
                <w:color w:val="000000"/>
                <w:sz w:val="18"/>
                <w:szCs w:val="18"/>
              </w:rPr>
            </w:pPr>
          </w:p>
        </w:tc>
      </w:tr>
      <w:tr w:rsidR="00EB7184" w:rsidRPr="00991E83" w14:paraId="531DBE7A" w14:textId="77777777" w:rsidTr="004F0DA0">
        <w:trPr>
          <w:trHeight w:val="350"/>
        </w:trPr>
        <w:tc>
          <w:tcPr>
            <w:tcW w:w="842" w:type="dxa"/>
          </w:tcPr>
          <w:p w14:paraId="1C60AA99" w14:textId="77777777" w:rsidR="00EB7184" w:rsidRPr="00991E83" w:rsidRDefault="00EB7184" w:rsidP="00EB7184">
            <w:pPr>
              <w:autoSpaceDE w:val="0"/>
              <w:autoSpaceDN w:val="0"/>
              <w:adjustRightInd w:val="0"/>
              <w:spacing w:after="0" w:line="240" w:lineRule="auto"/>
              <w:rPr>
                <w:color w:val="000000"/>
                <w:sz w:val="18"/>
                <w:szCs w:val="18"/>
              </w:rPr>
            </w:pPr>
          </w:p>
        </w:tc>
        <w:tc>
          <w:tcPr>
            <w:tcW w:w="1729" w:type="dxa"/>
          </w:tcPr>
          <w:p w14:paraId="437D6010" w14:textId="77777777" w:rsidR="00EB7184" w:rsidRPr="00991E83" w:rsidRDefault="00EB7184" w:rsidP="00EB7184">
            <w:pPr>
              <w:autoSpaceDE w:val="0"/>
              <w:autoSpaceDN w:val="0"/>
              <w:adjustRightInd w:val="0"/>
              <w:spacing w:after="0" w:line="240" w:lineRule="auto"/>
              <w:rPr>
                <w:color w:val="000000"/>
                <w:sz w:val="18"/>
                <w:szCs w:val="18"/>
              </w:rPr>
            </w:pPr>
          </w:p>
        </w:tc>
        <w:tc>
          <w:tcPr>
            <w:tcW w:w="3074" w:type="dxa"/>
          </w:tcPr>
          <w:p w14:paraId="3BDB0D4B" w14:textId="77777777" w:rsidR="00EB7184" w:rsidRPr="00991E83" w:rsidRDefault="00EB7184" w:rsidP="00EB7184">
            <w:pPr>
              <w:autoSpaceDE w:val="0"/>
              <w:autoSpaceDN w:val="0"/>
              <w:adjustRightInd w:val="0"/>
              <w:spacing w:after="0" w:line="240" w:lineRule="auto"/>
              <w:rPr>
                <w:color w:val="000000"/>
                <w:sz w:val="18"/>
                <w:szCs w:val="18"/>
              </w:rPr>
            </w:pPr>
          </w:p>
        </w:tc>
        <w:tc>
          <w:tcPr>
            <w:tcW w:w="768" w:type="dxa"/>
          </w:tcPr>
          <w:p w14:paraId="5D99DB06" w14:textId="77777777" w:rsidR="00EB7184" w:rsidRPr="00991E83" w:rsidRDefault="00EB7184" w:rsidP="00EB7184">
            <w:pPr>
              <w:autoSpaceDE w:val="0"/>
              <w:autoSpaceDN w:val="0"/>
              <w:adjustRightInd w:val="0"/>
              <w:spacing w:after="0" w:line="240" w:lineRule="auto"/>
              <w:rPr>
                <w:color w:val="000000"/>
                <w:sz w:val="18"/>
                <w:szCs w:val="18"/>
              </w:rPr>
            </w:pPr>
          </w:p>
        </w:tc>
        <w:tc>
          <w:tcPr>
            <w:tcW w:w="768" w:type="dxa"/>
          </w:tcPr>
          <w:p w14:paraId="72745AC8" w14:textId="77777777" w:rsidR="00EB7184" w:rsidRPr="00991E83" w:rsidRDefault="00EB7184" w:rsidP="00EB7184">
            <w:pPr>
              <w:autoSpaceDE w:val="0"/>
              <w:autoSpaceDN w:val="0"/>
              <w:adjustRightInd w:val="0"/>
              <w:spacing w:after="0" w:line="240" w:lineRule="auto"/>
              <w:rPr>
                <w:color w:val="000000"/>
                <w:sz w:val="18"/>
                <w:szCs w:val="18"/>
              </w:rPr>
            </w:pPr>
          </w:p>
        </w:tc>
        <w:tc>
          <w:tcPr>
            <w:tcW w:w="768" w:type="dxa"/>
          </w:tcPr>
          <w:p w14:paraId="74CB902E" w14:textId="77777777" w:rsidR="00EB7184" w:rsidRPr="00991E83" w:rsidRDefault="00EB7184" w:rsidP="00EB7184">
            <w:pPr>
              <w:autoSpaceDE w:val="0"/>
              <w:autoSpaceDN w:val="0"/>
              <w:adjustRightInd w:val="0"/>
              <w:spacing w:after="0" w:line="240" w:lineRule="auto"/>
              <w:rPr>
                <w:color w:val="000000"/>
                <w:sz w:val="18"/>
                <w:szCs w:val="18"/>
              </w:rPr>
            </w:pPr>
          </w:p>
        </w:tc>
        <w:tc>
          <w:tcPr>
            <w:tcW w:w="1344" w:type="dxa"/>
          </w:tcPr>
          <w:p w14:paraId="406739B5" w14:textId="77777777" w:rsidR="00EB7184" w:rsidRPr="00991E83" w:rsidRDefault="00EB7184" w:rsidP="00EB7184">
            <w:pPr>
              <w:autoSpaceDE w:val="0"/>
              <w:autoSpaceDN w:val="0"/>
              <w:adjustRightInd w:val="0"/>
              <w:spacing w:after="0" w:line="240" w:lineRule="auto"/>
              <w:rPr>
                <w:color w:val="000000"/>
                <w:sz w:val="18"/>
                <w:szCs w:val="18"/>
              </w:rPr>
            </w:pPr>
          </w:p>
        </w:tc>
      </w:tr>
      <w:bookmarkEnd w:id="36"/>
    </w:tbl>
    <w:p w14:paraId="62342824" w14:textId="77777777" w:rsidR="006B47B8" w:rsidRPr="00DB668C" w:rsidRDefault="006B47B8" w:rsidP="0004515A">
      <w:pPr>
        <w:rPr>
          <w:rFonts w:cs="Arial"/>
          <w:color w:val="FF0000"/>
          <w:szCs w:val="24"/>
        </w:rPr>
      </w:pPr>
    </w:p>
    <w:sectPr w:rsidR="006B47B8" w:rsidRPr="00DB668C" w:rsidSect="00CA7D43">
      <w:headerReference w:type="default" r:id="rId20"/>
      <w:footerReference w:type="default" r:id="rId21"/>
      <w:headerReference w:type="first" r:id="rId22"/>
      <w:pgSz w:w="11906" w:h="16838"/>
      <w:pgMar w:top="1440" w:right="1440" w:bottom="1440" w:left="1440" w:header="73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C0D50" w14:textId="77777777" w:rsidR="00675455" w:rsidRDefault="00675455">
      <w:r>
        <w:separator/>
      </w:r>
    </w:p>
  </w:endnote>
  <w:endnote w:type="continuationSeparator" w:id="0">
    <w:p w14:paraId="10C55D5D" w14:textId="77777777" w:rsidR="00675455" w:rsidRDefault="0067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725329"/>
      <w:docPartObj>
        <w:docPartGallery w:val="Page Numbers (Bottom of Page)"/>
        <w:docPartUnique/>
      </w:docPartObj>
    </w:sdtPr>
    <w:sdtEndPr/>
    <w:sdtContent>
      <w:sdt>
        <w:sdtPr>
          <w:id w:val="-473211103"/>
          <w:docPartObj>
            <w:docPartGallery w:val="Page Numbers (Top of Page)"/>
            <w:docPartUnique/>
          </w:docPartObj>
        </w:sdtPr>
        <w:sdtEndPr/>
        <w:sdtContent>
          <w:p w14:paraId="1A6F1BEB" w14:textId="1495F5BD" w:rsidR="00144B47" w:rsidRDefault="00144B47">
            <w:pPr>
              <w:pStyle w:val="Footer"/>
              <w:jc w:val="right"/>
            </w:pPr>
            <w:r w:rsidRPr="00F07AD5">
              <w:rPr>
                <w:rFonts w:cs="Arial"/>
                <w:noProof/>
              </w:rPr>
              <w:drawing>
                <wp:anchor distT="0" distB="0" distL="114300" distR="114300" simplePos="0" relativeHeight="251657216" behindDoc="1" locked="1" layoutInCell="1" allowOverlap="1" wp14:anchorId="0B7B0196" wp14:editId="08F890AB">
                  <wp:simplePos x="0" y="0"/>
                  <wp:positionH relativeFrom="page">
                    <wp:posOffset>14605</wp:posOffset>
                  </wp:positionH>
                  <wp:positionV relativeFrom="page">
                    <wp:posOffset>9926320</wp:posOffset>
                  </wp:positionV>
                  <wp:extent cx="2120265" cy="744855"/>
                  <wp:effectExtent l="0" t="0" r="0" b="0"/>
                  <wp:wrapNone/>
                  <wp:docPr id="1838679010" name="Picture 1838679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footer_logo.jpg"/>
                          <pic:cNvPicPr/>
                        </pic:nvPicPr>
                        <pic:blipFill rotWithShape="1">
                          <a:blip r:embed="rId1" cstate="print">
                            <a:extLst>
                              <a:ext uri="{28A0092B-C50C-407E-A947-70E740481C1C}">
                                <a14:useLocalDpi xmlns:a14="http://schemas.microsoft.com/office/drawing/2010/main" val="0"/>
                              </a:ext>
                            </a:extLst>
                          </a:blip>
                          <a:srcRect l="10487"/>
                          <a:stretch/>
                        </pic:blipFill>
                        <pic:spPr bwMode="auto">
                          <a:xfrm>
                            <a:off x="0" y="0"/>
                            <a:ext cx="2120265" cy="744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rsidRPr="00F07AD5">
              <w:rPr>
                <w:rFonts w:cs="Arial"/>
              </w:rPr>
              <w:t xml:space="preserve">Page </w:t>
            </w:r>
            <w:r w:rsidRPr="00F07AD5">
              <w:rPr>
                <w:rFonts w:cs="Arial"/>
                <w:b/>
                <w:bCs/>
                <w:szCs w:val="24"/>
              </w:rPr>
              <w:fldChar w:fldCharType="begin"/>
            </w:r>
            <w:r w:rsidRPr="00F07AD5">
              <w:rPr>
                <w:rFonts w:cs="Arial"/>
                <w:b/>
                <w:bCs/>
              </w:rPr>
              <w:instrText xml:space="preserve"> PAGE </w:instrText>
            </w:r>
            <w:r w:rsidRPr="00F07AD5">
              <w:rPr>
                <w:rFonts w:cs="Arial"/>
                <w:b/>
                <w:bCs/>
                <w:szCs w:val="24"/>
              </w:rPr>
              <w:fldChar w:fldCharType="separate"/>
            </w:r>
            <w:r w:rsidR="00DD4E7E">
              <w:rPr>
                <w:rFonts w:cs="Arial"/>
                <w:b/>
                <w:bCs/>
                <w:noProof/>
              </w:rPr>
              <w:t>3</w:t>
            </w:r>
            <w:r w:rsidRPr="00F07AD5">
              <w:rPr>
                <w:rFonts w:cs="Arial"/>
                <w:b/>
                <w:bCs/>
                <w:szCs w:val="24"/>
              </w:rPr>
              <w:fldChar w:fldCharType="end"/>
            </w:r>
            <w:r w:rsidRPr="00F07AD5">
              <w:rPr>
                <w:rFonts w:cs="Arial"/>
              </w:rPr>
              <w:t xml:space="preserve"> of </w:t>
            </w:r>
            <w:r w:rsidRPr="00F07AD5">
              <w:rPr>
                <w:rFonts w:cs="Arial"/>
                <w:b/>
                <w:bCs/>
                <w:szCs w:val="24"/>
              </w:rPr>
              <w:fldChar w:fldCharType="begin"/>
            </w:r>
            <w:r w:rsidRPr="00F07AD5">
              <w:rPr>
                <w:rFonts w:cs="Arial"/>
                <w:b/>
                <w:bCs/>
              </w:rPr>
              <w:instrText xml:space="preserve"> NUMPAGES  </w:instrText>
            </w:r>
            <w:r w:rsidRPr="00F07AD5">
              <w:rPr>
                <w:rFonts w:cs="Arial"/>
                <w:b/>
                <w:bCs/>
                <w:szCs w:val="24"/>
              </w:rPr>
              <w:fldChar w:fldCharType="separate"/>
            </w:r>
            <w:r w:rsidR="00DD4E7E">
              <w:rPr>
                <w:rFonts w:cs="Arial"/>
                <w:b/>
                <w:bCs/>
                <w:noProof/>
              </w:rPr>
              <w:t>23</w:t>
            </w:r>
            <w:r w:rsidRPr="00F07AD5">
              <w:rPr>
                <w:rFonts w:cs="Arial"/>
                <w:b/>
                <w:bCs/>
                <w:szCs w:val="24"/>
              </w:rPr>
              <w:fldChar w:fldCharType="end"/>
            </w:r>
          </w:p>
        </w:sdtContent>
      </w:sdt>
    </w:sdtContent>
  </w:sdt>
  <w:p w14:paraId="338ED7AB" w14:textId="77777777" w:rsidR="00144B47" w:rsidRPr="005F6685" w:rsidRDefault="00144B47" w:rsidP="005F6685">
    <w:pPr>
      <w:pStyle w:val="Footer"/>
      <w:jc w:val="both"/>
    </w:pPr>
  </w:p>
  <w:p w14:paraId="09F49809" w14:textId="77777777" w:rsidR="00144B47" w:rsidRDefault="00144B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322B1" w14:textId="77777777" w:rsidR="00675455" w:rsidRDefault="00675455">
      <w:r>
        <w:separator/>
      </w:r>
    </w:p>
  </w:footnote>
  <w:footnote w:type="continuationSeparator" w:id="0">
    <w:p w14:paraId="46DA38EB" w14:textId="77777777" w:rsidR="00675455" w:rsidRDefault="00675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B6822" w14:textId="4156913F" w:rsidR="00144B47" w:rsidRPr="005B0771" w:rsidRDefault="00144B47" w:rsidP="005B0771">
    <w:pPr>
      <w:pStyle w:val="Header"/>
      <w:rPr>
        <w:rFonts w:cs="Arial"/>
      </w:rPr>
    </w:pPr>
    <w:r w:rsidRPr="00A85671">
      <w:rPr>
        <w:rFonts w:cs="Arial"/>
        <w:noProof/>
        <w:color w:val="AE2573"/>
      </w:rPr>
      <mc:AlternateContent>
        <mc:Choice Requires="wps">
          <w:drawing>
            <wp:anchor distT="0" distB="0" distL="114300" distR="114300" simplePos="0" relativeHeight="251658240" behindDoc="0" locked="0" layoutInCell="1" allowOverlap="1" wp14:anchorId="7FC33BE8" wp14:editId="7FDE3A99">
              <wp:simplePos x="0" y="0"/>
              <wp:positionH relativeFrom="column">
                <wp:posOffset>-902526</wp:posOffset>
              </wp:positionH>
              <wp:positionV relativeFrom="paragraph">
                <wp:posOffset>232649</wp:posOffset>
              </wp:positionV>
              <wp:extent cx="7517081" cy="0"/>
              <wp:effectExtent l="0" t="0" r="27305" b="19050"/>
              <wp:wrapNone/>
              <wp:docPr id="12" name="Straight Connector 12"/>
              <wp:cNvGraphicFramePr/>
              <a:graphic xmlns:a="http://schemas.openxmlformats.org/drawingml/2006/main">
                <a:graphicData uri="http://schemas.microsoft.com/office/word/2010/wordprocessingShape">
                  <wps:wsp>
                    <wps:cNvCnPr/>
                    <wps:spPr>
                      <a:xfrm>
                        <a:off x="0" y="0"/>
                        <a:ext cx="7517081" cy="0"/>
                      </a:xfrm>
                      <a:prstGeom prst="line">
                        <a:avLst/>
                      </a:prstGeom>
                      <a:ln w="12700">
                        <a:solidFill>
                          <a:srgbClr val="AE257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DC4CBF" id="Straight Connector 1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1.05pt,18.3pt" to="520.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" strokecolor="#ae2573" strokeweight="1pt"/>
          </w:pict>
        </mc:Fallback>
      </mc:AlternateContent>
    </w:r>
    <w:r w:rsidR="000B42C8">
      <w:rPr>
        <w:rFonts w:cs="Arial"/>
      </w:rPr>
      <w:t xml:space="preserve">ICB </w:t>
    </w:r>
    <w:r>
      <w:rPr>
        <w:rFonts w:cs="Arial"/>
      </w:rPr>
      <w:t xml:space="preserve">Risk Management Framework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8158A" w14:textId="1707FB6B" w:rsidR="00144B47" w:rsidRDefault="00D06455">
    <w:pPr>
      <w:pStyle w:val="Header"/>
    </w:pPr>
    <w:r>
      <w:rPr>
        <w:noProof/>
      </w:rPr>
      <w:drawing>
        <wp:anchor distT="0" distB="0" distL="114300" distR="114300" simplePos="0" relativeHeight="251660288" behindDoc="0" locked="0" layoutInCell="1" allowOverlap="1" wp14:anchorId="6E26D96F" wp14:editId="455721EA">
          <wp:simplePos x="0" y="0"/>
          <wp:positionH relativeFrom="column">
            <wp:align>right</wp:align>
          </wp:positionH>
          <wp:positionV relativeFrom="page">
            <wp:posOffset>466725</wp:posOffset>
          </wp:positionV>
          <wp:extent cx="3250800" cy="1076400"/>
          <wp:effectExtent l="0" t="0" r="6985" b="0"/>
          <wp:wrapSquare wrapText="bothSides"/>
          <wp:docPr id="818401221" name="Picture 8184012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0800" cy="107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6AF7"/>
    <w:multiLevelType w:val="hybridMultilevel"/>
    <w:tmpl w:val="831C3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C1210"/>
    <w:multiLevelType w:val="hybridMultilevel"/>
    <w:tmpl w:val="322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95484"/>
    <w:multiLevelType w:val="hybridMultilevel"/>
    <w:tmpl w:val="33E2BD12"/>
    <w:lvl w:ilvl="0" w:tplc="E160DC90">
      <w:start w:val="1"/>
      <w:numFmt w:val="decimal"/>
      <w:pStyle w:val="Head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F2614"/>
    <w:multiLevelType w:val="hybridMultilevel"/>
    <w:tmpl w:val="11F2F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12E31"/>
    <w:multiLevelType w:val="hybridMultilevel"/>
    <w:tmpl w:val="9FF8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D15DF"/>
    <w:multiLevelType w:val="multilevel"/>
    <w:tmpl w:val="24203D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A41562E"/>
    <w:multiLevelType w:val="hybridMultilevel"/>
    <w:tmpl w:val="C4D0D73E"/>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C348A"/>
    <w:multiLevelType w:val="hybridMultilevel"/>
    <w:tmpl w:val="A6300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803DB1"/>
    <w:multiLevelType w:val="hybridMultilevel"/>
    <w:tmpl w:val="D76A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443F9"/>
    <w:multiLevelType w:val="hybridMultilevel"/>
    <w:tmpl w:val="CADE44E8"/>
    <w:lvl w:ilvl="0" w:tplc="F4028CA0">
      <w:start w:val="1"/>
      <w:numFmt w:val="decimal"/>
      <w:pStyle w:val="Subhead12Bold"/>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B8C578B"/>
    <w:multiLevelType w:val="hybridMultilevel"/>
    <w:tmpl w:val="7FA4595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CA45F1"/>
    <w:multiLevelType w:val="hybridMultilevel"/>
    <w:tmpl w:val="F7BCA732"/>
    <w:lvl w:ilvl="0" w:tplc="AE4C413C">
      <w:start w:val="1"/>
      <w:numFmt w:val="bullet"/>
      <w:lvlText w:val="-"/>
      <w:lvlJc w:val="left"/>
      <w:pPr>
        <w:tabs>
          <w:tab w:val="num" w:pos="720"/>
        </w:tabs>
        <w:ind w:left="720" w:hanging="360"/>
      </w:pPr>
      <w:rPr>
        <w:rFonts w:ascii="Times New Roman" w:hAnsi="Times New Roman" w:hint="default"/>
      </w:rPr>
    </w:lvl>
    <w:lvl w:ilvl="1" w:tplc="2862C0B2" w:tentative="1">
      <w:start w:val="1"/>
      <w:numFmt w:val="bullet"/>
      <w:lvlText w:val="-"/>
      <w:lvlJc w:val="left"/>
      <w:pPr>
        <w:tabs>
          <w:tab w:val="num" w:pos="1440"/>
        </w:tabs>
        <w:ind w:left="1440" w:hanging="360"/>
      </w:pPr>
      <w:rPr>
        <w:rFonts w:ascii="Times New Roman" w:hAnsi="Times New Roman" w:hint="default"/>
      </w:rPr>
    </w:lvl>
    <w:lvl w:ilvl="2" w:tplc="F356BAA4">
      <w:numFmt w:val="bullet"/>
      <w:lvlText w:val="-"/>
      <w:lvlJc w:val="left"/>
      <w:pPr>
        <w:tabs>
          <w:tab w:val="num" w:pos="2160"/>
        </w:tabs>
        <w:ind w:left="2160" w:hanging="360"/>
      </w:pPr>
      <w:rPr>
        <w:rFonts w:ascii="Times New Roman" w:hAnsi="Times New Roman" w:hint="default"/>
      </w:rPr>
    </w:lvl>
    <w:lvl w:ilvl="3" w:tplc="B3460472" w:tentative="1">
      <w:start w:val="1"/>
      <w:numFmt w:val="bullet"/>
      <w:lvlText w:val="-"/>
      <w:lvlJc w:val="left"/>
      <w:pPr>
        <w:tabs>
          <w:tab w:val="num" w:pos="2880"/>
        </w:tabs>
        <w:ind w:left="2880" w:hanging="360"/>
      </w:pPr>
      <w:rPr>
        <w:rFonts w:ascii="Times New Roman" w:hAnsi="Times New Roman" w:hint="default"/>
      </w:rPr>
    </w:lvl>
    <w:lvl w:ilvl="4" w:tplc="ECD2BD02" w:tentative="1">
      <w:start w:val="1"/>
      <w:numFmt w:val="bullet"/>
      <w:lvlText w:val="-"/>
      <w:lvlJc w:val="left"/>
      <w:pPr>
        <w:tabs>
          <w:tab w:val="num" w:pos="3600"/>
        </w:tabs>
        <w:ind w:left="3600" w:hanging="360"/>
      </w:pPr>
      <w:rPr>
        <w:rFonts w:ascii="Times New Roman" w:hAnsi="Times New Roman" w:hint="default"/>
      </w:rPr>
    </w:lvl>
    <w:lvl w:ilvl="5" w:tplc="7548A98A" w:tentative="1">
      <w:start w:val="1"/>
      <w:numFmt w:val="bullet"/>
      <w:lvlText w:val="-"/>
      <w:lvlJc w:val="left"/>
      <w:pPr>
        <w:tabs>
          <w:tab w:val="num" w:pos="4320"/>
        </w:tabs>
        <w:ind w:left="4320" w:hanging="360"/>
      </w:pPr>
      <w:rPr>
        <w:rFonts w:ascii="Times New Roman" w:hAnsi="Times New Roman" w:hint="default"/>
      </w:rPr>
    </w:lvl>
    <w:lvl w:ilvl="6" w:tplc="B4884F4C" w:tentative="1">
      <w:start w:val="1"/>
      <w:numFmt w:val="bullet"/>
      <w:lvlText w:val="-"/>
      <w:lvlJc w:val="left"/>
      <w:pPr>
        <w:tabs>
          <w:tab w:val="num" w:pos="5040"/>
        </w:tabs>
        <w:ind w:left="5040" w:hanging="360"/>
      </w:pPr>
      <w:rPr>
        <w:rFonts w:ascii="Times New Roman" w:hAnsi="Times New Roman" w:hint="default"/>
      </w:rPr>
    </w:lvl>
    <w:lvl w:ilvl="7" w:tplc="A59016A6" w:tentative="1">
      <w:start w:val="1"/>
      <w:numFmt w:val="bullet"/>
      <w:lvlText w:val="-"/>
      <w:lvlJc w:val="left"/>
      <w:pPr>
        <w:tabs>
          <w:tab w:val="num" w:pos="5760"/>
        </w:tabs>
        <w:ind w:left="5760" w:hanging="360"/>
      </w:pPr>
      <w:rPr>
        <w:rFonts w:ascii="Times New Roman" w:hAnsi="Times New Roman" w:hint="default"/>
      </w:rPr>
    </w:lvl>
    <w:lvl w:ilvl="8" w:tplc="52FCF60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62A1726"/>
    <w:multiLevelType w:val="hybridMultilevel"/>
    <w:tmpl w:val="72721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2B342F"/>
    <w:multiLevelType w:val="hybridMultilevel"/>
    <w:tmpl w:val="59CAF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0E521C"/>
    <w:multiLevelType w:val="hybridMultilevel"/>
    <w:tmpl w:val="6670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B1CAF"/>
    <w:multiLevelType w:val="hybridMultilevel"/>
    <w:tmpl w:val="5DA4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C041C"/>
    <w:multiLevelType w:val="hybridMultilevel"/>
    <w:tmpl w:val="88BCF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A59A7"/>
    <w:multiLevelType w:val="hybridMultilevel"/>
    <w:tmpl w:val="5F5850D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72D81"/>
    <w:multiLevelType w:val="hybridMultilevel"/>
    <w:tmpl w:val="B4BABD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CD669B"/>
    <w:multiLevelType w:val="hybridMultilevel"/>
    <w:tmpl w:val="4A643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E843E3"/>
    <w:multiLevelType w:val="hybridMultilevel"/>
    <w:tmpl w:val="23CC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BF09AA"/>
    <w:multiLevelType w:val="hybridMultilevel"/>
    <w:tmpl w:val="FCE44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EF3ED4"/>
    <w:multiLevelType w:val="hybridMultilevel"/>
    <w:tmpl w:val="20DA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0123980">
    <w:abstractNumId w:val="9"/>
  </w:num>
  <w:num w:numId="2" w16cid:durableId="1113670313">
    <w:abstractNumId w:val="2"/>
  </w:num>
  <w:num w:numId="3" w16cid:durableId="1610164319">
    <w:abstractNumId w:val="5"/>
  </w:num>
  <w:num w:numId="4" w16cid:durableId="1793983614">
    <w:abstractNumId w:val="22"/>
  </w:num>
  <w:num w:numId="5" w16cid:durableId="1423336710">
    <w:abstractNumId w:val="6"/>
  </w:num>
  <w:num w:numId="6" w16cid:durableId="918294445">
    <w:abstractNumId w:val="18"/>
  </w:num>
  <w:num w:numId="7" w16cid:durableId="929503334">
    <w:abstractNumId w:val="13"/>
  </w:num>
  <w:num w:numId="8" w16cid:durableId="1471023359">
    <w:abstractNumId w:val="1"/>
  </w:num>
  <w:num w:numId="9" w16cid:durableId="621304403">
    <w:abstractNumId w:val="17"/>
  </w:num>
  <w:num w:numId="10" w16cid:durableId="597905625">
    <w:abstractNumId w:val="10"/>
  </w:num>
  <w:num w:numId="11" w16cid:durableId="1718971814">
    <w:abstractNumId w:val="19"/>
  </w:num>
  <w:num w:numId="12" w16cid:durableId="287392891">
    <w:abstractNumId w:val="12"/>
  </w:num>
  <w:num w:numId="13" w16cid:durableId="752818449">
    <w:abstractNumId w:val="14"/>
  </w:num>
  <w:num w:numId="14" w16cid:durableId="460538668">
    <w:abstractNumId w:val="15"/>
  </w:num>
  <w:num w:numId="15" w16cid:durableId="1334456505">
    <w:abstractNumId w:val="3"/>
  </w:num>
  <w:num w:numId="16" w16cid:durableId="857159913">
    <w:abstractNumId w:val="20"/>
  </w:num>
  <w:num w:numId="17" w16cid:durableId="780879844">
    <w:abstractNumId w:val="21"/>
  </w:num>
  <w:num w:numId="18" w16cid:durableId="592935067">
    <w:abstractNumId w:val="0"/>
  </w:num>
  <w:num w:numId="19" w16cid:durableId="690032549">
    <w:abstractNumId w:val="8"/>
  </w:num>
  <w:num w:numId="20" w16cid:durableId="2112772076">
    <w:abstractNumId w:val="16"/>
  </w:num>
  <w:num w:numId="21" w16cid:durableId="678629622">
    <w:abstractNumId w:val="4"/>
  </w:num>
  <w:num w:numId="22" w16cid:durableId="1494564166">
    <w:abstractNumId w:val="7"/>
  </w:num>
  <w:num w:numId="23" w16cid:durableId="1557353375">
    <w:abstractNumId w:val="11"/>
  </w:num>
  <w:num w:numId="24" w16cid:durableId="2094273620">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47A"/>
    <w:rsid w:val="0000003B"/>
    <w:rsid w:val="00000971"/>
    <w:rsid w:val="00000AED"/>
    <w:rsid w:val="00000D4A"/>
    <w:rsid w:val="00001296"/>
    <w:rsid w:val="00001CA4"/>
    <w:rsid w:val="00002508"/>
    <w:rsid w:val="00002516"/>
    <w:rsid w:val="00002644"/>
    <w:rsid w:val="000028AA"/>
    <w:rsid w:val="00002B37"/>
    <w:rsid w:val="00003490"/>
    <w:rsid w:val="0000381A"/>
    <w:rsid w:val="00003AE9"/>
    <w:rsid w:val="00004081"/>
    <w:rsid w:val="0000431F"/>
    <w:rsid w:val="0000487F"/>
    <w:rsid w:val="00004942"/>
    <w:rsid w:val="0000495B"/>
    <w:rsid w:val="00004A14"/>
    <w:rsid w:val="00005074"/>
    <w:rsid w:val="00005201"/>
    <w:rsid w:val="0000550A"/>
    <w:rsid w:val="00005635"/>
    <w:rsid w:val="00005650"/>
    <w:rsid w:val="00005811"/>
    <w:rsid w:val="000058F5"/>
    <w:rsid w:val="00006156"/>
    <w:rsid w:val="000061B8"/>
    <w:rsid w:val="0000681C"/>
    <w:rsid w:val="00006A75"/>
    <w:rsid w:val="00006D17"/>
    <w:rsid w:val="00006E13"/>
    <w:rsid w:val="00006EB0"/>
    <w:rsid w:val="00006EFB"/>
    <w:rsid w:val="00006F3B"/>
    <w:rsid w:val="00007230"/>
    <w:rsid w:val="00007D34"/>
    <w:rsid w:val="00007E56"/>
    <w:rsid w:val="000100F4"/>
    <w:rsid w:val="000109D3"/>
    <w:rsid w:val="000109F2"/>
    <w:rsid w:val="00010A33"/>
    <w:rsid w:val="00010F99"/>
    <w:rsid w:val="000116B8"/>
    <w:rsid w:val="000116F8"/>
    <w:rsid w:val="00012304"/>
    <w:rsid w:val="000123FA"/>
    <w:rsid w:val="00012B2D"/>
    <w:rsid w:val="00012FE5"/>
    <w:rsid w:val="000134AC"/>
    <w:rsid w:val="0001397A"/>
    <w:rsid w:val="000139B2"/>
    <w:rsid w:val="00013C56"/>
    <w:rsid w:val="00014694"/>
    <w:rsid w:val="000147BB"/>
    <w:rsid w:val="00014CA1"/>
    <w:rsid w:val="00014E20"/>
    <w:rsid w:val="00015194"/>
    <w:rsid w:val="000155AA"/>
    <w:rsid w:val="000159B9"/>
    <w:rsid w:val="00016064"/>
    <w:rsid w:val="000162DC"/>
    <w:rsid w:val="0001634E"/>
    <w:rsid w:val="00016516"/>
    <w:rsid w:val="00016604"/>
    <w:rsid w:val="00016F4E"/>
    <w:rsid w:val="0001726D"/>
    <w:rsid w:val="000175BC"/>
    <w:rsid w:val="00017E44"/>
    <w:rsid w:val="00020058"/>
    <w:rsid w:val="00020A49"/>
    <w:rsid w:val="00021156"/>
    <w:rsid w:val="000214F7"/>
    <w:rsid w:val="00021A96"/>
    <w:rsid w:val="00021CF5"/>
    <w:rsid w:val="00021E1F"/>
    <w:rsid w:val="00022900"/>
    <w:rsid w:val="00022BEA"/>
    <w:rsid w:val="00022C90"/>
    <w:rsid w:val="00022D1A"/>
    <w:rsid w:val="000230C7"/>
    <w:rsid w:val="000238C7"/>
    <w:rsid w:val="000238DB"/>
    <w:rsid w:val="00023DD5"/>
    <w:rsid w:val="00024853"/>
    <w:rsid w:val="00024AE6"/>
    <w:rsid w:val="00024B48"/>
    <w:rsid w:val="0002568E"/>
    <w:rsid w:val="00025D8B"/>
    <w:rsid w:val="000263E4"/>
    <w:rsid w:val="0002645A"/>
    <w:rsid w:val="000266A1"/>
    <w:rsid w:val="0002694A"/>
    <w:rsid w:val="00026972"/>
    <w:rsid w:val="00026A30"/>
    <w:rsid w:val="00026D6C"/>
    <w:rsid w:val="0002700D"/>
    <w:rsid w:val="0002715A"/>
    <w:rsid w:val="000271C5"/>
    <w:rsid w:val="00027511"/>
    <w:rsid w:val="00027F0A"/>
    <w:rsid w:val="00030295"/>
    <w:rsid w:val="00030C56"/>
    <w:rsid w:val="000316E5"/>
    <w:rsid w:val="00032300"/>
    <w:rsid w:val="000325BA"/>
    <w:rsid w:val="000326DA"/>
    <w:rsid w:val="00033305"/>
    <w:rsid w:val="0003336C"/>
    <w:rsid w:val="00033775"/>
    <w:rsid w:val="00033CBC"/>
    <w:rsid w:val="000348CE"/>
    <w:rsid w:val="0003497C"/>
    <w:rsid w:val="00034A65"/>
    <w:rsid w:val="00034D1E"/>
    <w:rsid w:val="00034EFF"/>
    <w:rsid w:val="000357C0"/>
    <w:rsid w:val="00035957"/>
    <w:rsid w:val="00035A1E"/>
    <w:rsid w:val="00036439"/>
    <w:rsid w:val="00036A77"/>
    <w:rsid w:val="00037316"/>
    <w:rsid w:val="00037567"/>
    <w:rsid w:val="00037BA8"/>
    <w:rsid w:val="00037DDA"/>
    <w:rsid w:val="00037F3E"/>
    <w:rsid w:val="00037F72"/>
    <w:rsid w:val="00040276"/>
    <w:rsid w:val="0004070E"/>
    <w:rsid w:val="000407D3"/>
    <w:rsid w:val="00040BCC"/>
    <w:rsid w:val="00041283"/>
    <w:rsid w:val="00041452"/>
    <w:rsid w:val="00041922"/>
    <w:rsid w:val="00041956"/>
    <w:rsid w:val="000419DB"/>
    <w:rsid w:val="00041C8C"/>
    <w:rsid w:val="0004239B"/>
    <w:rsid w:val="00042CD5"/>
    <w:rsid w:val="00042E3E"/>
    <w:rsid w:val="00042EBD"/>
    <w:rsid w:val="000437D2"/>
    <w:rsid w:val="00043FEC"/>
    <w:rsid w:val="000440B0"/>
    <w:rsid w:val="000445CD"/>
    <w:rsid w:val="00044DB3"/>
    <w:rsid w:val="00044EE0"/>
    <w:rsid w:val="0004515A"/>
    <w:rsid w:val="000452A5"/>
    <w:rsid w:val="000456D1"/>
    <w:rsid w:val="00045FDF"/>
    <w:rsid w:val="0004650B"/>
    <w:rsid w:val="000467A1"/>
    <w:rsid w:val="00046C68"/>
    <w:rsid w:val="0004715B"/>
    <w:rsid w:val="0004766A"/>
    <w:rsid w:val="00047817"/>
    <w:rsid w:val="00047954"/>
    <w:rsid w:val="0004799C"/>
    <w:rsid w:val="00047AE2"/>
    <w:rsid w:val="00047C76"/>
    <w:rsid w:val="00050198"/>
    <w:rsid w:val="000501E0"/>
    <w:rsid w:val="00050338"/>
    <w:rsid w:val="000511A0"/>
    <w:rsid w:val="000511FE"/>
    <w:rsid w:val="00051898"/>
    <w:rsid w:val="00052424"/>
    <w:rsid w:val="000527CF"/>
    <w:rsid w:val="00052E23"/>
    <w:rsid w:val="00053131"/>
    <w:rsid w:val="0005377F"/>
    <w:rsid w:val="00053869"/>
    <w:rsid w:val="00053BBE"/>
    <w:rsid w:val="00053C98"/>
    <w:rsid w:val="00053E9B"/>
    <w:rsid w:val="00054196"/>
    <w:rsid w:val="0005429E"/>
    <w:rsid w:val="0005432C"/>
    <w:rsid w:val="0005439F"/>
    <w:rsid w:val="000548B7"/>
    <w:rsid w:val="00054FD8"/>
    <w:rsid w:val="00055114"/>
    <w:rsid w:val="0005557F"/>
    <w:rsid w:val="000562EF"/>
    <w:rsid w:val="0005633F"/>
    <w:rsid w:val="000566A4"/>
    <w:rsid w:val="00056B9F"/>
    <w:rsid w:val="00056EE8"/>
    <w:rsid w:val="00057098"/>
    <w:rsid w:val="0005739B"/>
    <w:rsid w:val="000574F4"/>
    <w:rsid w:val="0005757C"/>
    <w:rsid w:val="00057613"/>
    <w:rsid w:val="00057902"/>
    <w:rsid w:val="00060641"/>
    <w:rsid w:val="00060863"/>
    <w:rsid w:val="00061292"/>
    <w:rsid w:val="000615A0"/>
    <w:rsid w:val="00061689"/>
    <w:rsid w:val="00062004"/>
    <w:rsid w:val="000622CA"/>
    <w:rsid w:val="00062444"/>
    <w:rsid w:val="00062A6A"/>
    <w:rsid w:val="00062BAC"/>
    <w:rsid w:val="00062C81"/>
    <w:rsid w:val="000635A5"/>
    <w:rsid w:val="00063D4C"/>
    <w:rsid w:val="000643D5"/>
    <w:rsid w:val="00064CFB"/>
    <w:rsid w:val="0006508E"/>
    <w:rsid w:val="0006578B"/>
    <w:rsid w:val="000658FE"/>
    <w:rsid w:val="00065C9A"/>
    <w:rsid w:val="00066E6D"/>
    <w:rsid w:val="00067468"/>
    <w:rsid w:val="00067525"/>
    <w:rsid w:val="0006772E"/>
    <w:rsid w:val="00067BEB"/>
    <w:rsid w:val="00067C5A"/>
    <w:rsid w:val="00070572"/>
    <w:rsid w:val="000705F5"/>
    <w:rsid w:val="00070AF7"/>
    <w:rsid w:val="00070B70"/>
    <w:rsid w:val="000714BB"/>
    <w:rsid w:val="000717BE"/>
    <w:rsid w:val="00071BCC"/>
    <w:rsid w:val="000720B8"/>
    <w:rsid w:val="00072549"/>
    <w:rsid w:val="00072744"/>
    <w:rsid w:val="0007293A"/>
    <w:rsid w:val="00072AB2"/>
    <w:rsid w:val="000730C9"/>
    <w:rsid w:val="0007384B"/>
    <w:rsid w:val="00073EE5"/>
    <w:rsid w:val="00074596"/>
    <w:rsid w:val="000745AA"/>
    <w:rsid w:val="00074F65"/>
    <w:rsid w:val="00074FD7"/>
    <w:rsid w:val="0007542A"/>
    <w:rsid w:val="000754B3"/>
    <w:rsid w:val="00075686"/>
    <w:rsid w:val="00075BEF"/>
    <w:rsid w:val="00075F7C"/>
    <w:rsid w:val="000773DF"/>
    <w:rsid w:val="00077E45"/>
    <w:rsid w:val="000806F2"/>
    <w:rsid w:val="00080739"/>
    <w:rsid w:val="00080F32"/>
    <w:rsid w:val="00080F90"/>
    <w:rsid w:val="00081874"/>
    <w:rsid w:val="000818D8"/>
    <w:rsid w:val="00081B56"/>
    <w:rsid w:val="00081B9D"/>
    <w:rsid w:val="00081F7B"/>
    <w:rsid w:val="0008252B"/>
    <w:rsid w:val="000826F1"/>
    <w:rsid w:val="000826F3"/>
    <w:rsid w:val="000827DB"/>
    <w:rsid w:val="00082A0D"/>
    <w:rsid w:val="00082C70"/>
    <w:rsid w:val="00082E2A"/>
    <w:rsid w:val="00083709"/>
    <w:rsid w:val="00083D5A"/>
    <w:rsid w:val="00084A5D"/>
    <w:rsid w:val="00084BA0"/>
    <w:rsid w:val="00085007"/>
    <w:rsid w:val="0008540A"/>
    <w:rsid w:val="000855E9"/>
    <w:rsid w:val="00085CB2"/>
    <w:rsid w:val="000861D2"/>
    <w:rsid w:val="0008659C"/>
    <w:rsid w:val="00086857"/>
    <w:rsid w:val="00086BF5"/>
    <w:rsid w:val="00087195"/>
    <w:rsid w:val="000878A3"/>
    <w:rsid w:val="0008798E"/>
    <w:rsid w:val="00087F01"/>
    <w:rsid w:val="00087F51"/>
    <w:rsid w:val="00087FAF"/>
    <w:rsid w:val="00090408"/>
    <w:rsid w:val="000904CD"/>
    <w:rsid w:val="0009062F"/>
    <w:rsid w:val="00090D5B"/>
    <w:rsid w:val="000912A9"/>
    <w:rsid w:val="000912AE"/>
    <w:rsid w:val="00091396"/>
    <w:rsid w:val="00091734"/>
    <w:rsid w:val="00091C95"/>
    <w:rsid w:val="00091D39"/>
    <w:rsid w:val="0009227D"/>
    <w:rsid w:val="000924F6"/>
    <w:rsid w:val="000927FD"/>
    <w:rsid w:val="0009292E"/>
    <w:rsid w:val="000929C6"/>
    <w:rsid w:val="00092F44"/>
    <w:rsid w:val="000930C9"/>
    <w:rsid w:val="00093F38"/>
    <w:rsid w:val="0009427A"/>
    <w:rsid w:val="0009461D"/>
    <w:rsid w:val="00094E2D"/>
    <w:rsid w:val="00095371"/>
    <w:rsid w:val="000958E6"/>
    <w:rsid w:val="0009596B"/>
    <w:rsid w:val="00095A1C"/>
    <w:rsid w:val="00095E2B"/>
    <w:rsid w:val="000961F2"/>
    <w:rsid w:val="00096513"/>
    <w:rsid w:val="0009659E"/>
    <w:rsid w:val="0009676D"/>
    <w:rsid w:val="00096D00"/>
    <w:rsid w:val="000972CA"/>
    <w:rsid w:val="00097318"/>
    <w:rsid w:val="00097342"/>
    <w:rsid w:val="0009737C"/>
    <w:rsid w:val="00097982"/>
    <w:rsid w:val="000979E5"/>
    <w:rsid w:val="000A0083"/>
    <w:rsid w:val="000A04D7"/>
    <w:rsid w:val="000A0C3A"/>
    <w:rsid w:val="000A0CEE"/>
    <w:rsid w:val="000A0F7E"/>
    <w:rsid w:val="000A160E"/>
    <w:rsid w:val="000A232D"/>
    <w:rsid w:val="000A26AB"/>
    <w:rsid w:val="000A280B"/>
    <w:rsid w:val="000A2908"/>
    <w:rsid w:val="000A29B8"/>
    <w:rsid w:val="000A2A8D"/>
    <w:rsid w:val="000A2ABD"/>
    <w:rsid w:val="000A3523"/>
    <w:rsid w:val="000A35F1"/>
    <w:rsid w:val="000A3A8B"/>
    <w:rsid w:val="000A4DB4"/>
    <w:rsid w:val="000A58B4"/>
    <w:rsid w:val="000A590E"/>
    <w:rsid w:val="000A5D16"/>
    <w:rsid w:val="000A5E9B"/>
    <w:rsid w:val="000A61CD"/>
    <w:rsid w:val="000A656D"/>
    <w:rsid w:val="000A6CD1"/>
    <w:rsid w:val="000A76AE"/>
    <w:rsid w:val="000A7B6A"/>
    <w:rsid w:val="000A7FA5"/>
    <w:rsid w:val="000A7FE7"/>
    <w:rsid w:val="000B06FF"/>
    <w:rsid w:val="000B09BF"/>
    <w:rsid w:val="000B0A47"/>
    <w:rsid w:val="000B1457"/>
    <w:rsid w:val="000B17FE"/>
    <w:rsid w:val="000B1A4A"/>
    <w:rsid w:val="000B1DA2"/>
    <w:rsid w:val="000B1ECB"/>
    <w:rsid w:val="000B213D"/>
    <w:rsid w:val="000B2574"/>
    <w:rsid w:val="000B31A3"/>
    <w:rsid w:val="000B37D2"/>
    <w:rsid w:val="000B385B"/>
    <w:rsid w:val="000B3B1F"/>
    <w:rsid w:val="000B42C8"/>
    <w:rsid w:val="000B42F0"/>
    <w:rsid w:val="000B4902"/>
    <w:rsid w:val="000B4BC2"/>
    <w:rsid w:val="000B5C58"/>
    <w:rsid w:val="000B5D3E"/>
    <w:rsid w:val="000B60B3"/>
    <w:rsid w:val="000B6E70"/>
    <w:rsid w:val="000B6FCA"/>
    <w:rsid w:val="000B7321"/>
    <w:rsid w:val="000B75C5"/>
    <w:rsid w:val="000B78A0"/>
    <w:rsid w:val="000B7AA1"/>
    <w:rsid w:val="000B7EC4"/>
    <w:rsid w:val="000B7FCB"/>
    <w:rsid w:val="000B7FE5"/>
    <w:rsid w:val="000C0548"/>
    <w:rsid w:val="000C05B6"/>
    <w:rsid w:val="000C0B37"/>
    <w:rsid w:val="000C0D2D"/>
    <w:rsid w:val="000C0E0A"/>
    <w:rsid w:val="000C1097"/>
    <w:rsid w:val="000C11E6"/>
    <w:rsid w:val="000C19C1"/>
    <w:rsid w:val="000C1CFA"/>
    <w:rsid w:val="000C2327"/>
    <w:rsid w:val="000C278A"/>
    <w:rsid w:val="000C27E3"/>
    <w:rsid w:val="000C2A47"/>
    <w:rsid w:val="000C2BDF"/>
    <w:rsid w:val="000C2FD4"/>
    <w:rsid w:val="000C3092"/>
    <w:rsid w:val="000C335F"/>
    <w:rsid w:val="000C390E"/>
    <w:rsid w:val="000C4CC4"/>
    <w:rsid w:val="000C4DBB"/>
    <w:rsid w:val="000C4EEF"/>
    <w:rsid w:val="000C5BAD"/>
    <w:rsid w:val="000C5E08"/>
    <w:rsid w:val="000C5E8C"/>
    <w:rsid w:val="000C648B"/>
    <w:rsid w:val="000C64BF"/>
    <w:rsid w:val="000C673E"/>
    <w:rsid w:val="000C6891"/>
    <w:rsid w:val="000C6C24"/>
    <w:rsid w:val="000C6F6C"/>
    <w:rsid w:val="000C7262"/>
    <w:rsid w:val="000C7281"/>
    <w:rsid w:val="000C7323"/>
    <w:rsid w:val="000C7890"/>
    <w:rsid w:val="000C794C"/>
    <w:rsid w:val="000D01B3"/>
    <w:rsid w:val="000D02F4"/>
    <w:rsid w:val="000D0543"/>
    <w:rsid w:val="000D0996"/>
    <w:rsid w:val="000D1B3C"/>
    <w:rsid w:val="000D1C70"/>
    <w:rsid w:val="000D2BE2"/>
    <w:rsid w:val="000D2EA1"/>
    <w:rsid w:val="000D3261"/>
    <w:rsid w:val="000D35DB"/>
    <w:rsid w:val="000D3819"/>
    <w:rsid w:val="000D41C0"/>
    <w:rsid w:val="000D4722"/>
    <w:rsid w:val="000D48A4"/>
    <w:rsid w:val="000D5134"/>
    <w:rsid w:val="000D5283"/>
    <w:rsid w:val="000D5688"/>
    <w:rsid w:val="000D58BF"/>
    <w:rsid w:val="000D5DE7"/>
    <w:rsid w:val="000D5EE2"/>
    <w:rsid w:val="000D61EB"/>
    <w:rsid w:val="000D637F"/>
    <w:rsid w:val="000D6E3F"/>
    <w:rsid w:val="000D77C9"/>
    <w:rsid w:val="000D7906"/>
    <w:rsid w:val="000D7CCE"/>
    <w:rsid w:val="000E0F4E"/>
    <w:rsid w:val="000E12BE"/>
    <w:rsid w:val="000E13A5"/>
    <w:rsid w:val="000E13B6"/>
    <w:rsid w:val="000E1488"/>
    <w:rsid w:val="000E186B"/>
    <w:rsid w:val="000E1D23"/>
    <w:rsid w:val="000E1DC2"/>
    <w:rsid w:val="000E28A5"/>
    <w:rsid w:val="000E2AF7"/>
    <w:rsid w:val="000E2C25"/>
    <w:rsid w:val="000E304B"/>
    <w:rsid w:val="000E35BB"/>
    <w:rsid w:val="000E3781"/>
    <w:rsid w:val="000E37B7"/>
    <w:rsid w:val="000E37EA"/>
    <w:rsid w:val="000E3BF1"/>
    <w:rsid w:val="000E43FB"/>
    <w:rsid w:val="000E461C"/>
    <w:rsid w:val="000E49F6"/>
    <w:rsid w:val="000E4D13"/>
    <w:rsid w:val="000E4E61"/>
    <w:rsid w:val="000E4F95"/>
    <w:rsid w:val="000E53A5"/>
    <w:rsid w:val="000E6077"/>
    <w:rsid w:val="000E67F4"/>
    <w:rsid w:val="000E69A9"/>
    <w:rsid w:val="000E6A85"/>
    <w:rsid w:val="000E6B97"/>
    <w:rsid w:val="000E778C"/>
    <w:rsid w:val="000E7F34"/>
    <w:rsid w:val="000E7F60"/>
    <w:rsid w:val="000F003B"/>
    <w:rsid w:val="000F0176"/>
    <w:rsid w:val="000F017E"/>
    <w:rsid w:val="000F161A"/>
    <w:rsid w:val="000F19C9"/>
    <w:rsid w:val="000F1D07"/>
    <w:rsid w:val="000F25CE"/>
    <w:rsid w:val="000F2927"/>
    <w:rsid w:val="000F29EC"/>
    <w:rsid w:val="000F301D"/>
    <w:rsid w:val="000F36E7"/>
    <w:rsid w:val="000F3BC9"/>
    <w:rsid w:val="000F3E67"/>
    <w:rsid w:val="000F428B"/>
    <w:rsid w:val="000F45FE"/>
    <w:rsid w:val="000F49A5"/>
    <w:rsid w:val="000F4E46"/>
    <w:rsid w:val="000F51E6"/>
    <w:rsid w:val="000F529F"/>
    <w:rsid w:val="000F565B"/>
    <w:rsid w:val="000F58E8"/>
    <w:rsid w:val="000F59C0"/>
    <w:rsid w:val="000F5B5F"/>
    <w:rsid w:val="000F637A"/>
    <w:rsid w:val="000F68A8"/>
    <w:rsid w:val="000F695D"/>
    <w:rsid w:val="000F6C5A"/>
    <w:rsid w:val="000F6E85"/>
    <w:rsid w:val="000F6FBB"/>
    <w:rsid w:val="000F7DFD"/>
    <w:rsid w:val="00100213"/>
    <w:rsid w:val="00101282"/>
    <w:rsid w:val="001013F0"/>
    <w:rsid w:val="00102208"/>
    <w:rsid w:val="00102270"/>
    <w:rsid w:val="001025DC"/>
    <w:rsid w:val="001030E0"/>
    <w:rsid w:val="001031E2"/>
    <w:rsid w:val="00103723"/>
    <w:rsid w:val="00103CE6"/>
    <w:rsid w:val="00104347"/>
    <w:rsid w:val="0010435F"/>
    <w:rsid w:val="00104D12"/>
    <w:rsid w:val="00104F8E"/>
    <w:rsid w:val="00105176"/>
    <w:rsid w:val="001058E6"/>
    <w:rsid w:val="00105A0A"/>
    <w:rsid w:val="00105A7B"/>
    <w:rsid w:val="00105CBA"/>
    <w:rsid w:val="00105D8C"/>
    <w:rsid w:val="00105F4B"/>
    <w:rsid w:val="00105FC9"/>
    <w:rsid w:val="00106619"/>
    <w:rsid w:val="001067E0"/>
    <w:rsid w:val="0010684B"/>
    <w:rsid w:val="001071A2"/>
    <w:rsid w:val="0010723D"/>
    <w:rsid w:val="001077FB"/>
    <w:rsid w:val="00107C6A"/>
    <w:rsid w:val="00107E44"/>
    <w:rsid w:val="0011002E"/>
    <w:rsid w:val="001108F8"/>
    <w:rsid w:val="00110912"/>
    <w:rsid w:val="00110BE3"/>
    <w:rsid w:val="00110E01"/>
    <w:rsid w:val="00110F9F"/>
    <w:rsid w:val="00110FCB"/>
    <w:rsid w:val="001111A9"/>
    <w:rsid w:val="001111B1"/>
    <w:rsid w:val="00111234"/>
    <w:rsid w:val="001114CA"/>
    <w:rsid w:val="0011158E"/>
    <w:rsid w:val="0011238F"/>
    <w:rsid w:val="00112392"/>
    <w:rsid w:val="001123A6"/>
    <w:rsid w:val="00112BFB"/>
    <w:rsid w:val="00112C9F"/>
    <w:rsid w:val="00112CB8"/>
    <w:rsid w:val="0011322E"/>
    <w:rsid w:val="0011327A"/>
    <w:rsid w:val="00113846"/>
    <w:rsid w:val="0011398B"/>
    <w:rsid w:val="00113CE6"/>
    <w:rsid w:val="00113EB6"/>
    <w:rsid w:val="00114488"/>
    <w:rsid w:val="001149BE"/>
    <w:rsid w:val="00114A9A"/>
    <w:rsid w:val="00114C25"/>
    <w:rsid w:val="00115355"/>
    <w:rsid w:val="001154A4"/>
    <w:rsid w:val="00115B87"/>
    <w:rsid w:val="00115E53"/>
    <w:rsid w:val="0011639D"/>
    <w:rsid w:val="00116709"/>
    <w:rsid w:val="00116A97"/>
    <w:rsid w:val="00116C10"/>
    <w:rsid w:val="001171D3"/>
    <w:rsid w:val="001171F7"/>
    <w:rsid w:val="001175EE"/>
    <w:rsid w:val="0011770D"/>
    <w:rsid w:val="0012018A"/>
    <w:rsid w:val="001203C5"/>
    <w:rsid w:val="00120918"/>
    <w:rsid w:val="001209FE"/>
    <w:rsid w:val="00120A25"/>
    <w:rsid w:val="00120AC8"/>
    <w:rsid w:val="00121058"/>
    <w:rsid w:val="001215A1"/>
    <w:rsid w:val="001220DB"/>
    <w:rsid w:val="001225C3"/>
    <w:rsid w:val="001225C6"/>
    <w:rsid w:val="0012265B"/>
    <w:rsid w:val="00122AA6"/>
    <w:rsid w:val="00122EE9"/>
    <w:rsid w:val="00122F79"/>
    <w:rsid w:val="00123240"/>
    <w:rsid w:val="00124444"/>
    <w:rsid w:val="00124616"/>
    <w:rsid w:val="00124675"/>
    <w:rsid w:val="00125029"/>
    <w:rsid w:val="0012505F"/>
    <w:rsid w:val="00125593"/>
    <w:rsid w:val="00125CD8"/>
    <w:rsid w:val="00125FC7"/>
    <w:rsid w:val="001263ED"/>
    <w:rsid w:val="00126BD6"/>
    <w:rsid w:val="00126EAC"/>
    <w:rsid w:val="001273A1"/>
    <w:rsid w:val="001274FC"/>
    <w:rsid w:val="00127577"/>
    <w:rsid w:val="001278D5"/>
    <w:rsid w:val="00127FEE"/>
    <w:rsid w:val="001313F5"/>
    <w:rsid w:val="0013237A"/>
    <w:rsid w:val="001325A9"/>
    <w:rsid w:val="00132FCA"/>
    <w:rsid w:val="001336D9"/>
    <w:rsid w:val="0013376D"/>
    <w:rsid w:val="00133927"/>
    <w:rsid w:val="00133A49"/>
    <w:rsid w:val="00133CEA"/>
    <w:rsid w:val="00134159"/>
    <w:rsid w:val="00134287"/>
    <w:rsid w:val="00134771"/>
    <w:rsid w:val="0013491F"/>
    <w:rsid w:val="00134AD8"/>
    <w:rsid w:val="00134B43"/>
    <w:rsid w:val="00134B77"/>
    <w:rsid w:val="00135870"/>
    <w:rsid w:val="001359F6"/>
    <w:rsid w:val="00135D26"/>
    <w:rsid w:val="0013615D"/>
    <w:rsid w:val="001366C1"/>
    <w:rsid w:val="0013683A"/>
    <w:rsid w:val="00136A5F"/>
    <w:rsid w:val="001372F1"/>
    <w:rsid w:val="00137462"/>
    <w:rsid w:val="0013763C"/>
    <w:rsid w:val="00137C94"/>
    <w:rsid w:val="0014066F"/>
    <w:rsid w:val="00140688"/>
    <w:rsid w:val="00140941"/>
    <w:rsid w:val="00140C31"/>
    <w:rsid w:val="00140D62"/>
    <w:rsid w:val="001415AC"/>
    <w:rsid w:val="00141C60"/>
    <w:rsid w:val="00141E98"/>
    <w:rsid w:val="00141F80"/>
    <w:rsid w:val="00142FA4"/>
    <w:rsid w:val="00143084"/>
    <w:rsid w:val="001431FC"/>
    <w:rsid w:val="001432B1"/>
    <w:rsid w:val="00143646"/>
    <w:rsid w:val="0014373D"/>
    <w:rsid w:val="0014411A"/>
    <w:rsid w:val="00144357"/>
    <w:rsid w:val="00144857"/>
    <w:rsid w:val="0014488B"/>
    <w:rsid w:val="001448C8"/>
    <w:rsid w:val="00144927"/>
    <w:rsid w:val="00144B47"/>
    <w:rsid w:val="00144B92"/>
    <w:rsid w:val="00144BC3"/>
    <w:rsid w:val="00144C4E"/>
    <w:rsid w:val="00144E55"/>
    <w:rsid w:val="00144EBD"/>
    <w:rsid w:val="00145132"/>
    <w:rsid w:val="0014521D"/>
    <w:rsid w:val="00145267"/>
    <w:rsid w:val="00145950"/>
    <w:rsid w:val="00145A46"/>
    <w:rsid w:val="00145D4F"/>
    <w:rsid w:val="00145EBA"/>
    <w:rsid w:val="00146362"/>
    <w:rsid w:val="001467AC"/>
    <w:rsid w:val="00146A09"/>
    <w:rsid w:val="00146C3D"/>
    <w:rsid w:val="001478C3"/>
    <w:rsid w:val="00147A04"/>
    <w:rsid w:val="00147A76"/>
    <w:rsid w:val="00147B75"/>
    <w:rsid w:val="00147F71"/>
    <w:rsid w:val="0015042A"/>
    <w:rsid w:val="0015046B"/>
    <w:rsid w:val="00150655"/>
    <w:rsid w:val="00151137"/>
    <w:rsid w:val="001519D2"/>
    <w:rsid w:val="00151D64"/>
    <w:rsid w:val="00152106"/>
    <w:rsid w:val="0015245C"/>
    <w:rsid w:val="001526B5"/>
    <w:rsid w:val="00152921"/>
    <w:rsid w:val="00152E91"/>
    <w:rsid w:val="00152EED"/>
    <w:rsid w:val="001531FA"/>
    <w:rsid w:val="001532E8"/>
    <w:rsid w:val="00153484"/>
    <w:rsid w:val="001539A8"/>
    <w:rsid w:val="00153E83"/>
    <w:rsid w:val="00154057"/>
    <w:rsid w:val="001544F3"/>
    <w:rsid w:val="001546C1"/>
    <w:rsid w:val="001547A9"/>
    <w:rsid w:val="001547BE"/>
    <w:rsid w:val="00154AE3"/>
    <w:rsid w:val="00154F91"/>
    <w:rsid w:val="00155C10"/>
    <w:rsid w:val="00155EB2"/>
    <w:rsid w:val="00155F24"/>
    <w:rsid w:val="00155FCF"/>
    <w:rsid w:val="0015637C"/>
    <w:rsid w:val="001568C4"/>
    <w:rsid w:val="00156CE5"/>
    <w:rsid w:val="001574E3"/>
    <w:rsid w:val="00160057"/>
    <w:rsid w:val="00160085"/>
    <w:rsid w:val="001601B9"/>
    <w:rsid w:val="001601D6"/>
    <w:rsid w:val="00160A28"/>
    <w:rsid w:val="00160B68"/>
    <w:rsid w:val="00160E88"/>
    <w:rsid w:val="00162333"/>
    <w:rsid w:val="00162729"/>
    <w:rsid w:val="001628AC"/>
    <w:rsid w:val="00162CB1"/>
    <w:rsid w:val="00163515"/>
    <w:rsid w:val="00163D51"/>
    <w:rsid w:val="00163DB4"/>
    <w:rsid w:val="00164285"/>
    <w:rsid w:val="001646A1"/>
    <w:rsid w:val="0016498E"/>
    <w:rsid w:val="001651FB"/>
    <w:rsid w:val="0016540C"/>
    <w:rsid w:val="00165DEE"/>
    <w:rsid w:val="0016659D"/>
    <w:rsid w:val="001669D1"/>
    <w:rsid w:val="00166AC7"/>
    <w:rsid w:val="00166BF9"/>
    <w:rsid w:val="0016737C"/>
    <w:rsid w:val="0016743C"/>
    <w:rsid w:val="00167B88"/>
    <w:rsid w:val="00167C58"/>
    <w:rsid w:val="001702F1"/>
    <w:rsid w:val="00170961"/>
    <w:rsid w:val="00170CE3"/>
    <w:rsid w:val="00171A35"/>
    <w:rsid w:val="0017224B"/>
    <w:rsid w:val="00172309"/>
    <w:rsid w:val="00172320"/>
    <w:rsid w:val="00172C4E"/>
    <w:rsid w:val="00172C55"/>
    <w:rsid w:val="00172D5D"/>
    <w:rsid w:val="00172D8B"/>
    <w:rsid w:val="00172FAE"/>
    <w:rsid w:val="00173061"/>
    <w:rsid w:val="00173579"/>
    <w:rsid w:val="0017385D"/>
    <w:rsid w:val="00173B65"/>
    <w:rsid w:val="00173CF6"/>
    <w:rsid w:val="00173D25"/>
    <w:rsid w:val="001741F3"/>
    <w:rsid w:val="00174416"/>
    <w:rsid w:val="00174705"/>
    <w:rsid w:val="00174E86"/>
    <w:rsid w:val="00175143"/>
    <w:rsid w:val="00175DBA"/>
    <w:rsid w:val="00175F81"/>
    <w:rsid w:val="001760A4"/>
    <w:rsid w:val="00176683"/>
    <w:rsid w:val="00176AE9"/>
    <w:rsid w:val="00180113"/>
    <w:rsid w:val="00180C98"/>
    <w:rsid w:val="00181289"/>
    <w:rsid w:val="001813AE"/>
    <w:rsid w:val="00181795"/>
    <w:rsid w:val="00181A4B"/>
    <w:rsid w:val="0018209B"/>
    <w:rsid w:val="00183380"/>
    <w:rsid w:val="001833B4"/>
    <w:rsid w:val="00183DE5"/>
    <w:rsid w:val="0018452D"/>
    <w:rsid w:val="00185D86"/>
    <w:rsid w:val="00185FFD"/>
    <w:rsid w:val="00186030"/>
    <w:rsid w:val="00186378"/>
    <w:rsid w:val="0018647D"/>
    <w:rsid w:val="00186A0A"/>
    <w:rsid w:val="00186F9F"/>
    <w:rsid w:val="0018700E"/>
    <w:rsid w:val="00187A9A"/>
    <w:rsid w:val="00187C5B"/>
    <w:rsid w:val="001900C9"/>
    <w:rsid w:val="001903DF"/>
    <w:rsid w:val="001904EB"/>
    <w:rsid w:val="001908BD"/>
    <w:rsid w:val="00190B03"/>
    <w:rsid w:val="00190BD5"/>
    <w:rsid w:val="00190CF6"/>
    <w:rsid w:val="00190E0F"/>
    <w:rsid w:val="00190E64"/>
    <w:rsid w:val="0019173A"/>
    <w:rsid w:val="00191755"/>
    <w:rsid w:val="001917EC"/>
    <w:rsid w:val="00192249"/>
    <w:rsid w:val="00192256"/>
    <w:rsid w:val="00192499"/>
    <w:rsid w:val="001924ED"/>
    <w:rsid w:val="00192A0D"/>
    <w:rsid w:val="00192BD9"/>
    <w:rsid w:val="00193DCA"/>
    <w:rsid w:val="001942F7"/>
    <w:rsid w:val="00194364"/>
    <w:rsid w:val="0019439D"/>
    <w:rsid w:val="001945C9"/>
    <w:rsid w:val="00194A9B"/>
    <w:rsid w:val="00194C7E"/>
    <w:rsid w:val="00195289"/>
    <w:rsid w:val="00195787"/>
    <w:rsid w:val="00195902"/>
    <w:rsid w:val="00195A9D"/>
    <w:rsid w:val="00195C94"/>
    <w:rsid w:val="00195D40"/>
    <w:rsid w:val="00195E2D"/>
    <w:rsid w:val="001967C5"/>
    <w:rsid w:val="00196A6E"/>
    <w:rsid w:val="00196ECE"/>
    <w:rsid w:val="0019719B"/>
    <w:rsid w:val="001974DB"/>
    <w:rsid w:val="001974F3"/>
    <w:rsid w:val="00197864"/>
    <w:rsid w:val="001A0983"/>
    <w:rsid w:val="001A1581"/>
    <w:rsid w:val="001A15DD"/>
    <w:rsid w:val="001A16D0"/>
    <w:rsid w:val="001A2051"/>
    <w:rsid w:val="001A2514"/>
    <w:rsid w:val="001A281C"/>
    <w:rsid w:val="001A2FAB"/>
    <w:rsid w:val="001A30EA"/>
    <w:rsid w:val="001A3230"/>
    <w:rsid w:val="001A3861"/>
    <w:rsid w:val="001A3A08"/>
    <w:rsid w:val="001A418B"/>
    <w:rsid w:val="001A45C3"/>
    <w:rsid w:val="001A4621"/>
    <w:rsid w:val="001A4FCE"/>
    <w:rsid w:val="001A5097"/>
    <w:rsid w:val="001A50AE"/>
    <w:rsid w:val="001A537A"/>
    <w:rsid w:val="001A53E9"/>
    <w:rsid w:val="001A55AF"/>
    <w:rsid w:val="001A654E"/>
    <w:rsid w:val="001A6E74"/>
    <w:rsid w:val="001A703F"/>
    <w:rsid w:val="001A777E"/>
    <w:rsid w:val="001A7A14"/>
    <w:rsid w:val="001A7ACA"/>
    <w:rsid w:val="001A7B8C"/>
    <w:rsid w:val="001A7D8B"/>
    <w:rsid w:val="001A7E03"/>
    <w:rsid w:val="001A7E66"/>
    <w:rsid w:val="001A7F39"/>
    <w:rsid w:val="001A7F6C"/>
    <w:rsid w:val="001A7F75"/>
    <w:rsid w:val="001B0685"/>
    <w:rsid w:val="001B0749"/>
    <w:rsid w:val="001B0797"/>
    <w:rsid w:val="001B0833"/>
    <w:rsid w:val="001B08E6"/>
    <w:rsid w:val="001B09AB"/>
    <w:rsid w:val="001B0B44"/>
    <w:rsid w:val="001B0C43"/>
    <w:rsid w:val="001B18A0"/>
    <w:rsid w:val="001B1C8D"/>
    <w:rsid w:val="001B1D6C"/>
    <w:rsid w:val="001B1EED"/>
    <w:rsid w:val="001B200C"/>
    <w:rsid w:val="001B20E6"/>
    <w:rsid w:val="001B2921"/>
    <w:rsid w:val="001B2B6B"/>
    <w:rsid w:val="001B2B9E"/>
    <w:rsid w:val="001B2C60"/>
    <w:rsid w:val="001B2CF3"/>
    <w:rsid w:val="001B33F0"/>
    <w:rsid w:val="001B37D5"/>
    <w:rsid w:val="001B41FC"/>
    <w:rsid w:val="001B4F56"/>
    <w:rsid w:val="001B5381"/>
    <w:rsid w:val="001B59B1"/>
    <w:rsid w:val="001B5F5D"/>
    <w:rsid w:val="001B63CF"/>
    <w:rsid w:val="001B6527"/>
    <w:rsid w:val="001B6B55"/>
    <w:rsid w:val="001B6DC3"/>
    <w:rsid w:val="001B7769"/>
    <w:rsid w:val="001B793F"/>
    <w:rsid w:val="001B7AC4"/>
    <w:rsid w:val="001C033A"/>
    <w:rsid w:val="001C047E"/>
    <w:rsid w:val="001C04C4"/>
    <w:rsid w:val="001C0ACC"/>
    <w:rsid w:val="001C1074"/>
    <w:rsid w:val="001C109B"/>
    <w:rsid w:val="001C1134"/>
    <w:rsid w:val="001C13B2"/>
    <w:rsid w:val="001C16F5"/>
    <w:rsid w:val="001C1756"/>
    <w:rsid w:val="001C1776"/>
    <w:rsid w:val="001C19A8"/>
    <w:rsid w:val="001C2676"/>
    <w:rsid w:val="001C2898"/>
    <w:rsid w:val="001C2AD3"/>
    <w:rsid w:val="001C2E18"/>
    <w:rsid w:val="001C3005"/>
    <w:rsid w:val="001C3567"/>
    <w:rsid w:val="001C362F"/>
    <w:rsid w:val="001C3C22"/>
    <w:rsid w:val="001C3F16"/>
    <w:rsid w:val="001C4064"/>
    <w:rsid w:val="001C425C"/>
    <w:rsid w:val="001C44A1"/>
    <w:rsid w:val="001C4FEF"/>
    <w:rsid w:val="001C53CE"/>
    <w:rsid w:val="001C57F1"/>
    <w:rsid w:val="001C5935"/>
    <w:rsid w:val="001C5A43"/>
    <w:rsid w:val="001C6913"/>
    <w:rsid w:val="001C71C0"/>
    <w:rsid w:val="001C7A00"/>
    <w:rsid w:val="001C7B45"/>
    <w:rsid w:val="001C7CE7"/>
    <w:rsid w:val="001C7D25"/>
    <w:rsid w:val="001D02DC"/>
    <w:rsid w:val="001D034D"/>
    <w:rsid w:val="001D039D"/>
    <w:rsid w:val="001D043A"/>
    <w:rsid w:val="001D0481"/>
    <w:rsid w:val="001D0713"/>
    <w:rsid w:val="001D0762"/>
    <w:rsid w:val="001D0DA8"/>
    <w:rsid w:val="001D0EF2"/>
    <w:rsid w:val="001D119C"/>
    <w:rsid w:val="001D11D6"/>
    <w:rsid w:val="001D1287"/>
    <w:rsid w:val="001D17D5"/>
    <w:rsid w:val="001D1869"/>
    <w:rsid w:val="001D18C7"/>
    <w:rsid w:val="001D193B"/>
    <w:rsid w:val="001D1C97"/>
    <w:rsid w:val="001D337E"/>
    <w:rsid w:val="001D33BB"/>
    <w:rsid w:val="001D3D5D"/>
    <w:rsid w:val="001D3F94"/>
    <w:rsid w:val="001D4147"/>
    <w:rsid w:val="001D433C"/>
    <w:rsid w:val="001D4385"/>
    <w:rsid w:val="001D4994"/>
    <w:rsid w:val="001D4E1F"/>
    <w:rsid w:val="001D55C8"/>
    <w:rsid w:val="001D5800"/>
    <w:rsid w:val="001D586D"/>
    <w:rsid w:val="001D598F"/>
    <w:rsid w:val="001D5C74"/>
    <w:rsid w:val="001D60AD"/>
    <w:rsid w:val="001D66FA"/>
    <w:rsid w:val="001D6B28"/>
    <w:rsid w:val="001D6C86"/>
    <w:rsid w:val="001D727F"/>
    <w:rsid w:val="001D7503"/>
    <w:rsid w:val="001D776C"/>
    <w:rsid w:val="001D7994"/>
    <w:rsid w:val="001D79CA"/>
    <w:rsid w:val="001D7B66"/>
    <w:rsid w:val="001E01E6"/>
    <w:rsid w:val="001E0560"/>
    <w:rsid w:val="001E065A"/>
    <w:rsid w:val="001E0A09"/>
    <w:rsid w:val="001E0D29"/>
    <w:rsid w:val="001E106A"/>
    <w:rsid w:val="001E1D60"/>
    <w:rsid w:val="001E1F7C"/>
    <w:rsid w:val="001E29B3"/>
    <w:rsid w:val="001E29B9"/>
    <w:rsid w:val="001E2A31"/>
    <w:rsid w:val="001E2B8F"/>
    <w:rsid w:val="001E2CA5"/>
    <w:rsid w:val="001E2F61"/>
    <w:rsid w:val="001E337B"/>
    <w:rsid w:val="001E3795"/>
    <w:rsid w:val="001E3C23"/>
    <w:rsid w:val="001E3DAC"/>
    <w:rsid w:val="001E3E3E"/>
    <w:rsid w:val="001E3EE9"/>
    <w:rsid w:val="001E403F"/>
    <w:rsid w:val="001E44A8"/>
    <w:rsid w:val="001E4B1E"/>
    <w:rsid w:val="001E4D74"/>
    <w:rsid w:val="001E5508"/>
    <w:rsid w:val="001E57E0"/>
    <w:rsid w:val="001E5DAB"/>
    <w:rsid w:val="001E63DA"/>
    <w:rsid w:val="001E6F9C"/>
    <w:rsid w:val="001E7D03"/>
    <w:rsid w:val="001E7D82"/>
    <w:rsid w:val="001F03BF"/>
    <w:rsid w:val="001F0688"/>
    <w:rsid w:val="001F0BB4"/>
    <w:rsid w:val="001F0D0A"/>
    <w:rsid w:val="001F0F57"/>
    <w:rsid w:val="001F1252"/>
    <w:rsid w:val="001F13AD"/>
    <w:rsid w:val="001F18C0"/>
    <w:rsid w:val="001F1D75"/>
    <w:rsid w:val="001F206A"/>
    <w:rsid w:val="001F2326"/>
    <w:rsid w:val="001F2607"/>
    <w:rsid w:val="001F282C"/>
    <w:rsid w:val="001F282E"/>
    <w:rsid w:val="001F293A"/>
    <w:rsid w:val="001F31A3"/>
    <w:rsid w:val="001F31E1"/>
    <w:rsid w:val="001F32F2"/>
    <w:rsid w:val="001F3F92"/>
    <w:rsid w:val="001F4427"/>
    <w:rsid w:val="001F472B"/>
    <w:rsid w:val="001F48DE"/>
    <w:rsid w:val="001F4A1E"/>
    <w:rsid w:val="001F4BB5"/>
    <w:rsid w:val="001F5082"/>
    <w:rsid w:val="001F55BC"/>
    <w:rsid w:val="001F566A"/>
    <w:rsid w:val="001F56DC"/>
    <w:rsid w:val="001F5799"/>
    <w:rsid w:val="001F591D"/>
    <w:rsid w:val="001F5A94"/>
    <w:rsid w:val="001F6033"/>
    <w:rsid w:val="001F6420"/>
    <w:rsid w:val="001F680C"/>
    <w:rsid w:val="001F6987"/>
    <w:rsid w:val="001F69EF"/>
    <w:rsid w:val="001F798C"/>
    <w:rsid w:val="001F7E06"/>
    <w:rsid w:val="00200ACB"/>
    <w:rsid w:val="00200DBC"/>
    <w:rsid w:val="00201170"/>
    <w:rsid w:val="0020143F"/>
    <w:rsid w:val="00201629"/>
    <w:rsid w:val="002018BF"/>
    <w:rsid w:val="00201B15"/>
    <w:rsid w:val="002021ED"/>
    <w:rsid w:val="002022D9"/>
    <w:rsid w:val="0020287D"/>
    <w:rsid w:val="00202B89"/>
    <w:rsid w:val="00202D51"/>
    <w:rsid w:val="00202ECE"/>
    <w:rsid w:val="00202ED4"/>
    <w:rsid w:val="0020389A"/>
    <w:rsid w:val="00203AC4"/>
    <w:rsid w:val="0020446E"/>
    <w:rsid w:val="0020486D"/>
    <w:rsid w:val="002048DA"/>
    <w:rsid w:val="00204BFC"/>
    <w:rsid w:val="00205555"/>
    <w:rsid w:val="002057FD"/>
    <w:rsid w:val="00205952"/>
    <w:rsid w:val="0020629F"/>
    <w:rsid w:val="00206419"/>
    <w:rsid w:val="0020692F"/>
    <w:rsid w:val="00206B1D"/>
    <w:rsid w:val="002074CE"/>
    <w:rsid w:val="00207C5C"/>
    <w:rsid w:val="00207E91"/>
    <w:rsid w:val="0021062B"/>
    <w:rsid w:val="0021097B"/>
    <w:rsid w:val="00210ED8"/>
    <w:rsid w:val="00211229"/>
    <w:rsid w:val="002113C3"/>
    <w:rsid w:val="002116B8"/>
    <w:rsid w:val="00211D0F"/>
    <w:rsid w:val="00211DF2"/>
    <w:rsid w:val="00211E2A"/>
    <w:rsid w:val="00212339"/>
    <w:rsid w:val="00212468"/>
    <w:rsid w:val="00212981"/>
    <w:rsid w:val="00212F1E"/>
    <w:rsid w:val="00213A52"/>
    <w:rsid w:val="00213F6B"/>
    <w:rsid w:val="0021414D"/>
    <w:rsid w:val="00214623"/>
    <w:rsid w:val="00214626"/>
    <w:rsid w:val="002146E0"/>
    <w:rsid w:val="00214919"/>
    <w:rsid w:val="00214B88"/>
    <w:rsid w:val="00214CFB"/>
    <w:rsid w:val="00215005"/>
    <w:rsid w:val="002155D6"/>
    <w:rsid w:val="0021596F"/>
    <w:rsid w:val="00216044"/>
    <w:rsid w:val="00216C7E"/>
    <w:rsid w:val="00216FEC"/>
    <w:rsid w:val="00217E5F"/>
    <w:rsid w:val="002204FC"/>
    <w:rsid w:val="00220A02"/>
    <w:rsid w:val="0022123A"/>
    <w:rsid w:val="00221553"/>
    <w:rsid w:val="00221595"/>
    <w:rsid w:val="002215DD"/>
    <w:rsid w:val="002218DC"/>
    <w:rsid w:val="002219DE"/>
    <w:rsid w:val="00221D36"/>
    <w:rsid w:val="00221F87"/>
    <w:rsid w:val="0022200C"/>
    <w:rsid w:val="002221D1"/>
    <w:rsid w:val="002222CC"/>
    <w:rsid w:val="002223D8"/>
    <w:rsid w:val="00222639"/>
    <w:rsid w:val="0022272D"/>
    <w:rsid w:val="00222777"/>
    <w:rsid w:val="00222A75"/>
    <w:rsid w:val="00222AD9"/>
    <w:rsid w:val="002231C9"/>
    <w:rsid w:val="00223908"/>
    <w:rsid w:val="00224113"/>
    <w:rsid w:val="00224258"/>
    <w:rsid w:val="00224725"/>
    <w:rsid w:val="00224B20"/>
    <w:rsid w:val="0022515D"/>
    <w:rsid w:val="00225581"/>
    <w:rsid w:val="002255FF"/>
    <w:rsid w:val="00225CAF"/>
    <w:rsid w:val="00226155"/>
    <w:rsid w:val="002261BA"/>
    <w:rsid w:val="00227690"/>
    <w:rsid w:val="00227773"/>
    <w:rsid w:val="002300E8"/>
    <w:rsid w:val="00230618"/>
    <w:rsid w:val="00230741"/>
    <w:rsid w:val="00230874"/>
    <w:rsid w:val="00230936"/>
    <w:rsid w:val="00230BB1"/>
    <w:rsid w:val="00230CE8"/>
    <w:rsid w:val="00230EFE"/>
    <w:rsid w:val="0023106F"/>
    <w:rsid w:val="0023162D"/>
    <w:rsid w:val="002318AC"/>
    <w:rsid w:val="00231E46"/>
    <w:rsid w:val="002324DA"/>
    <w:rsid w:val="002325D7"/>
    <w:rsid w:val="002326EA"/>
    <w:rsid w:val="002329E0"/>
    <w:rsid w:val="00232AE9"/>
    <w:rsid w:val="002331C0"/>
    <w:rsid w:val="0023362D"/>
    <w:rsid w:val="00233774"/>
    <w:rsid w:val="00233984"/>
    <w:rsid w:val="00233BC4"/>
    <w:rsid w:val="00233D9D"/>
    <w:rsid w:val="002340FC"/>
    <w:rsid w:val="002346A3"/>
    <w:rsid w:val="002346F7"/>
    <w:rsid w:val="00234B49"/>
    <w:rsid w:val="00234BF6"/>
    <w:rsid w:val="00234C81"/>
    <w:rsid w:val="00234F92"/>
    <w:rsid w:val="002354FC"/>
    <w:rsid w:val="0023589C"/>
    <w:rsid w:val="00235B7D"/>
    <w:rsid w:val="00235F6E"/>
    <w:rsid w:val="0023618B"/>
    <w:rsid w:val="002361AC"/>
    <w:rsid w:val="0023626A"/>
    <w:rsid w:val="00236528"/>
    <w:rsid w:val="002369DC"/>
    <w:rsid w:val="00236C23"/>
    <w:rsid w:val="00236D9A"/>
    <w:rsid w:val="00236F89"/>
    <w:rsid w:val="00237173"/>
    <w:rsid w:val="0023741D"/>
    <w:rsid w:val="00237E76"/>
    <w:rsid w:val="002401DD"/>
    <w:rsid w:val="002402AF"/>
    <w:rsid w:val="002402D7"/>
    <w:rsid w:val="00240407"/>
    <w:rsid w:val="002406ED"/>
    <w:rsid w:val="00240A02"/>
    <w:rsid w:val="00240A0E"/>
    <w:rsid w:val="00240C66"/>
    <w:rsid w:val="00240DE7"/>
    <w:rsid w:val="0024102F"/>
    <w:rsid w:val="00241102"/>
    <w:rsid w:val="0024170B"/>
    <w:rsid w:val="00241858"/>
    <w:rsid w:val="0024389D"/>
    <w:rsid w:val="00243D4E"/>
    <w:rsid w:val="00243D68"/>
    <w:rsid w:val="00243D8A"/>
    <w:rsid w:val="00243DD0"/>
    <w:rsid w:val="00243E98"/>
    <w:rsid w:val="002443CF"/>
    <w:rsid w:val="002444B2"/>
    <w:rsid w:val="0024497B"/>
    <w:rsid w:val="00244E5B"/>
    <w:rsid w:val="00244FD1"/>
    <w:rsid w:val="00245791"/>
    <w:rsid w:val="00245C4C"/>
    <w:rsid w:val="00246478"/>
    <w:rsid w:val="002466FB"/>
    <w:rsid w:val="00246B72"/>
    <w:rsid w:val="00246C74"/>
    <w:rsid w:val="002470BE"/>
    <w:rsid w:val="00247215"/>
    <w:rsid w:val="002477CF"/>
    <w:rsid w:val="0025035C"/>
    <w:rsid w:val="00250EA6"/>
    <w:rsid w:val="002511B4"/>
    <w:rsid w:val="002516A0"/>
    <w:rsid w:val="0025230C"/>
    <w:rsid w:val="0025234B"/>
    <w:rsid w:val="0025236D"/>
    <w:rsid w:val="00252D84"/>
    <w:rsid w:val="00252E99"/>
    <w:rsid w:val="002530DE"/>
    <w:rsid w:val="002531DD"/>
    <w:rsid w:val="002534E5"/>
    <w:rsid w:val="00253505"/>
    <w:rsid w:val="00253631"/>
    <w:rsid w:val="00253757"/>
    <w:rsid w:val="002541BE"/>
    <w:rsid w:val="0025426C"/>
    <w:rsid w:val="00254676"/>
    <w:rsid w:val="00254741"/>
    <w:rsid w:val="002554CD"/>
    <w:rsid w:val="002554DE"/>
    <w:rsid w:val="00256041"/>
    <w:rsid w:val="00256050"/>
    <w:rsid w:val="002562E3"/>
    <w:rsid w:val="00256326"/>
    <w:rsid w:val="002569B8"/>
    <w:rsid w:val="00256A8C"/>
    <w:rsid w:val="0025719A"/>
    <w:rsid w:val="00257485"/>
    <w:rsid w:val="00257C06"/>
    <w:rsid w:val="00257C8C"/>
    <w:rsid w:val="002600CA"/>
    <w:rsid w:val="002607A7"/>
    <w:rsid w:val="00260845"/>
    <w:rsid w:val="00260E2E"/>
    <w:rsid w:val="0026127E"/>
    <w:rsid w:val="0026133F"/>
    <w:rsid w:val="0026139D"/>
    <w:rsid w:val="002613BB"/>
    <w:rsid w:val="00261664"/>
    <w:rsid w:val="0026169F"/>
    <w:rsid w:val="00261ACB"/>
    <w:rsid w:val="00261B1D"/>
    <w:rsid w:val="00261C43"/>
    <w:rsid w:val="00261F11"/>
    <w:rsid w:val="0026258F"/>
    <w:rsid w:val="0026293D"/>
    <w:rsid w:val="00262A51"/>
    <w:rsid w:val="00262DE9"/>
    <w:rsid w:val="002632D1"/>
    <w:rsid w:val="002634A6"/>
    <w:rsid w:val="00263DD7"/>
    <w:rsid w:val="002644BB"/>
    <w:rsid w:val="0026497D"/>
    <w:rsid w:val="002649AA"/>
    <w:rsid w:val="00264C28"/>
    <w:rsid w:val="00264E9B"/>
    <w:rsid w:val="00265D70"/>
    <w:rsid w:val="00266140"/>
    <w:rsid w:val="00266299"/>
    <w:rsid w:val="00266543"/>
    <w:rsid w:val="00266812"/>
    <w:rsid w:val="00266898"/>
    <w:rsid w:val="00266BC5"/>
    <w:rsid w:val="00266C1C"/>
    <w:rsid w:val="00266C46"/>
    <w:rsid w:val="00266C99"/>
    <w:rsid w:val="00266E44"/>
    <w:rsid w:val="002674C6"/>
    <w:rsid w:val="00267A98"/>
    <w:rsid w:val="00267D22"/>
    <w:rsid w:val="00267F20"/>
    <w:rsid w:val="00267F76"/>
    <w:rsid w:val="00270F41"/>
    <w:rsid w:val="00271165"/>
    <w:rsid w:val="00271491"/>
    <w:rsid w:val="00271937"/>
    <w:rsid w:val="00271BD1"/>
    <w:rsid w:val="00272355"/>
    <w:rsid w:val="00272680"/>
    <w:rsid w:val="00272866"/>
    <w:rsid w:val="002728C1"/>
    <w:rsid w:val="00272B6C"/>
    <w:rsid w:val="00272E7F"/>
    <w:rsid w:val="00272FC5"/>
    <w:rsid w:val="002735BC"/>
    <w:rsid w:val="002737C4"/>
    <w:rsid w:val="00273D70"/>
    <w:rsid w:val="00274094"/>
    <w:rsid w:val="00274534"/>
    <w:rsid w:val="00274A6C"/>
    <w:rsid w:val="00274AF8"/>
    <w:rsid w:val="00274B08"/>
    <w:rsid w:val="00274B88"/>
    <w:rsid w:val="00274C39"/>
    <w:rsid w:val="00274C7B"/>
    <w:rsid w:val="00274DC7"/>
    <w:rsid w:val="002753F9"/>
    <w:rsid w:val="002755CF"/>
    <w:rsid w:val="002756D5"/>
    <w:rsid w:val="0027577A"/>
    <w:rsid w:val="00276199"/>
    <w:rsid w:val="00276481"/>
    <w:rsid w:val="00276637"/>
    <w:rsid w:val="002766E3"/>
    <w:rsid w:val="002768CD"/>
    <w:rsid w:val="0027696C"/>
    <w:rsid w:val="00276A61"/>
    <w:rsid w:val="00276B47"/>
    <w:rsid w:val="00277517"/>
    <w:rsid w:val="002777C7"/>
    <w:rsid w:val="00280590"/>
    <w:rsid w:val="002805BE"/>
    <w:rsid w:val="0028163A"/>
    <w:rsid w:val="002818C3"/>
    <w:rsid w:val="00281A37"/>
    <w:rsid w:val="00281B76"/>
    <w:rsid w:val="00281BC3"/>
    <w:rsid w:val="00282059"/>
    <w:rsid w:val="002826C3"/>
    <w:rsid w:val="00282DC9"/>
    <w:rsid w:val="00282FB4"/>
    <w:rsid w:val="00283687"/>
    <w:rsid w:val="002838EC"/>
    <w:rsid w:val="00283B0B"/>
    <w:rsid w:val="00284314"/>
    <w:rsid w:val="002849A6"/>
    <w:rsid w:val="00284B8D"/>
    <w:rsid w:val="002852B1"/>
    <w:rsid w:val="0028567F"/>
    <w:rsid w:val="002858B6"/>
    <w:rsid w:val="00285EBD"/>
    <w:rsid w:val="002861B6"/>
    <w:rsid w:val="002862E3"/>
    <w:rsid w:val="00286372"/>
    <w:rsid w:val="002864E7"/>
    <w:rsid w:val="00286FF1"/>
    <w:rsid w:val="0028709F"/>
    <w:rsid w:val="00290B53"/>
    <w:rsid w:val="002910B7"/>
    <w:rsid w:val="00291974"/>
    <w:rsid w:val="00291BD5"/>
    <w:rsid w:val="00292228"/>
    <w:rsid w:val="002923BA"/>
    <w:rsid w:val="00292BF1"/>
    <w:rsid w:val="00293056"/>
    <w:rsid w:val="002937A7"/>
    <w:rsid w:val="00293D70"/>
    <w:rsid w:val="00293F99"/>
    <w:rsid w:val="00294534"/>
    <w:rsid w:val="00294613"/>
    <w:rsid w:val="002948D3"/>
    <w:rsid w:val="0029526C"/>
    <w:rsid w:val="002953B0"/>
    <w:rsid w:val="00295A9B"/>
    <w:rsid w:val="00295F95"/>
    <w:rsid w:val="002961CA"/>
    <w:rsid w:val="0029647B"/>
    <w:rsid w:val="0029668F"/>
    <w:rsid w:val="0029714D"/>
    <w:rsid w:val="00297777"/>
    <w:rsid w:val="00297875"/>
    <w:rsid w:val="00297A13"/>
    <w:rsid w:val="00297BF1"/>
    <w:rsid w:val="00297F01"/>
    <w:rsid w:val="00297F2D"/>
    <w:rsid w:val="002A0010"/>
    <w:rsid w:val="002A0710"/>
    <w:rsid w:val="002A0A3A"/>
    <w:rsid w:val="002A1C16"/>
    <w:rsid w:val="002A1EC9"/>
    <w:rsid w:val="002A21CE"/>
    <w:rsid w:val="002A27EF"/>
    <w:rsid w:val="002A2955"/>
    <w:rsid w:val="002A2EFE"/>
    <w:rsid w:val="002A319C"/>
    <w:rsid w:val="002A33FB"/>
    <w:rsid w:val="002A34D2"/>
    <w:rsid w:val="002A3695"/>
    <w:rsid w:val="002A3AEA"/>
    <w:rsid w:val="002A3C22"/>
    <w:rsid w:val="002A3D13"/>
    <w:rsid w:val="002A4339"/>
    <w:rsid w:val="002A493A"/>
    <w:rsid w:val="002A5044"/>
    <w:rsid w:val="002A5185"/>
    <w:rsid w:val="002A58E9"/>
    <w:rsid w:val="002A5E35"/>
    <w:rsid w:val="002A5F6F"/>
    <w:rsid w:val="002A6504"/>
    <w:rsid w:val="002A672D"/>
    <w:rsid w:val="002A7948"/>
    <w:rsid w:val="002A7B9D"/>
    <w:rsid w:val="002A7BC9"/>
    <w:rsid w:val="002B0D0D"/>
    <w:rsid w:val="002B126D"/>
    <w:rsid w:val="002B143E"/>
    <w:rsid w:val="002B18A0"/>
    <w:rsid w:val="002B1A90"/>
    <w:rsid w:val="002B1F88"/>
    <w:rsid w:val="002B20B9"/>
    <w:rsid w:val="002B2D90"/>
    <w:rsid w:val="002B32B3"/>
    <w:rsid w:val="002B32DC"/>
    <w:rsid w:val="002B359B"/>
    <w:rsid w:val="002B395C"/>
    <w:rsid w:val="002B39C3"/>
    <w:rsid w:val="002B3CAA"/>
    <w:rsid w:val="002B3ED8"/>
    <w:rsid w:val="002B3F45"/>
    <w:rsid w:val="002B44F7"/>
    <w:rsid w:val="002B46E9"/>
    <w:rsid w:val="002B4A7F"/>
    <w:rsid w:val="002B4C44"/>
    <w:rsid w:val="002B4C74"/>
    <w:rsid w:val="002B4E9C"/>
    <w:rsid w:val="002B4EE1"/>
    <w:rsid w:val="002B5115"/>
    <w:rsid w:val="002B52D4"/>
    <w:rsid w:val="002B571A"/>
    <w:rsid w:val="002B5A79"/>
    <w:rsid w:val="002B5C0C"/>
    <w:rsid w:val="002B5C70"/>
    <w:rsid w:val="002B6638"/>
    <w:rsid w:val="002B6A78"/>
    <w:rsid w:val="002B6CD9"/>
    <w:rsid w:val="002B6CE3"/>
    <w:rsid w:val="002B7101"/>
    <w:rsid w:val="002B774C"/>
    <w:rsid w:val="002B7AF1"/>
    <w:rsid w:val="002C0FE0"/>
    <w:rsid w:val="002C1228"/>
    <w:rsid w:val="002C1527"/>
    <w:rsid w:val="002C15CD"/>
    <w:rsid w:val="002C1C76"/>
    <w:rsid w:val="002C2109"/>
    <w:rsid w:val="002C24F2"/>
    <w:rsid w:val="002C2A1D"/>
    <w:rsid w:val="002C2DFE"/>
    <w:rsid w:val="002C309F"/>
    <w:rsid w:val="002C3148"/>
    <w:rsid w:val="002C3BD5"/>
    <w:rsid w:val="002C3EB9"/>
    <w:rsid w:val="002C3F6A"/>
    <w:rsid w:val="002C3FC3"/>
    <w:rsid w:val="002C4653"/>
    <w:rsid w:val="002C4677"/>
    <w:rsid w:val="002C476B"/>
    <w:rsid w:val="002C5705"/>
    <w:rsid w:val="002C59EB"/>
    <w:rsid w:val="002C5B26"/>
    <w:rsid w:val="002C6394"/>
    <w:rsid w:val="002C6463"/>
    <w:rsid w:val="002C6480"/>
    <w:rsid w:val="002C65B0"/>
    <w:rsid w:val="002C66DE"/>
    <w:rsid w:val="002C68D0"/>
    <w:rsid w:val="002C69B9"/>
    <w:rsid w:val="002C6B4E"/>
    <w:rsid w:val="002C7183"/>
    <w:rsid w:val="002C796E"/>
    <w:rsid w:val="002C7ADE"/>
    <w:rsid w:val="002C7BD6"/>
    <w:rsid w:val="002D03C8"/>
    <w:rsid w:val="002D0FD8"/>
    <w:rsid w:val="002D1039"/>
    <w:rsid w:val="002D1063"/>
    <w:rsid w:val="002D108B"/>
    <w:rsid w:val="002D1AB4"/>
    <w:rsid w:val="002D2055"/>
    <w:rsid w:val="002D25A4"/>
    <w:rsid w:val="002D2A2F"/>
    <w:rsid w:val="002D2BEB"/>
    <w:rsid w:val="002D2F2A"/>
    <w:rsid w:val="002D31A4"/>
    <w:rsid w:val="002D33EF"/>
    <w:rsid w:val="002D34D0"/>
    <w:rsid w:val="002D3558"/>
    <w:rsid w:val="002D3881"/>
    <w:rsid w:val="002D3961"/>
    <w:rsid w:val="002D3C1B"/>
    <w:rsid w:val="002D3F5B"/>
    <w:rsid w:val="002D435C"/>
    <w:rsid w:val="002D4751"/>
    <w:rsid w:val="002D5189"/>
    <w:rsid w:val="002D521B"/>
    <w:rsid w:val="002D5318"/>
    <w:rsid w:val="002D76B4"/>
    <w:rsid w:val="002D7C1B"/>
    <w:rsid w:val="002D7D08"/>
    <w:rsid w:val="002D7E76"/>
    <w:rsid w:val="002E0CFB"/>
    <w:rsid w:val="002E1AC3"/>
    <w:rsid w:val="002E1D06"/>
    <w:rsid w:val="002E1D7F"/>
    <w:rsid w:val="002E2462"/>
    <w:rsid w:val="002E2E74"/>
    <w:rsid w:val="002E2FFD"/>
    <w:rsid w:val="002E355B"/>
    <w:rsid w:val="002E3718"/>
    <w:rsid w:val="002E3E97"/>
    <w:rsid w:val="002E4A4C"/>
    <w:rsid w:val="002E4F0D"/>
    <w:rsid w:val="002E550B"/>
    <w:rsid w:val="002E55AC"/>
    <w:rsid w:val="002E57E7"/>
    <w:rsid w:val="002E5830"/>
    <w:rsid w:val="002E5998"/>
    <w:rsid w:val="002E59FE"/>
    <w:rsid w:val="002E5B9A"/>
    <w:rsid w:val="002E5E6B"/>
    <w:rsid w:val="002E65DF"/>
    <w:rsid w:val="002E67D6"/>
    <w:rsid w:val="002E70D6"/>
    <w:rsid w:val="002E72B0"/>
    <w:rsid w:val="002E7610"/>
    <w:rsid w:val="002F0633"/>
    <w:rsid w:val="002F0880"/>
    <w:rsid w:val="002F0E94"/>
    <w:rsid w:val="002F1330"/>
    <w:rsid w:val="002F1BDE"/>
    <w:rsid w:val="002F1D6E"/>
    <w:rsid w:val="002F1FF7"/>
    <w:rsid w:val="002F2E9F"/>
    <w:rsid w:val="002F3580"/>
    <w:rsid w:val="002F36DB"/>
    <w:rsid w:val="002F3B1C"/>
    <w:rsid w:val="002F401A"/>
    <w:rsid w:val="002F404B"/>
    <w:rsid w:val="002F407B"/>
    <w:rsid w:val="002F410B"/>
    <w:rsid w:val="002F4672"/>
    <w:rsid w:val="002F4EC0"/>
    <w:rsid w:val="002F50FF"/>
    <w:rsid w:val="002F511D"/>
    <w:rsid w:val="002F56C8"/>
    <w:rsid w:val="002F5742"/>
    <w:rsid w:val="002F5D5F"/>
    <w:rsid w:val="002F5F2F"/>
    <w:rsid w:val="002F61CC"/>
    <w:rsid w:val="002F66B1"/>
    <w:rsid w:val="002F6AF5"/>
    <w:rsid w:val="002F7712"/>
    <w:rsid w:val="002F7A2C"/>
    <w:rsid w:val="0030085E"/>
    <w:rsid w:val="0030125F"/>
    <w:rsid w:val="0030131C"/>
    <w:rsid w:val="00301599"/>
    <w:rsid w:val="003015A6"/>
    <w:rsid w:val="00301BDD"/>
    <w:rsid w:val="00301C12"/>
    <w:rsid w:val="00301C84"/>
    <w:rsid w:val="00301CA8"/>
    <w:rsid w:val="003022DC"/>
    <w:rsid w:val="003027BA"/>
    <w:rsid w:val="003031AD"/>
    <w:rsid w:val="00303458"/>
    <w:rsid w:val="00303600"/>
    <w:rsid w:val="00303752"/>
    <w:rsid w:val="00303805"/>
    <w:rsid w:val="00303839"/>
    <w:rsid w:val="003039D0"/>
    <w:rsid w:val="00303B9D"/>
    <w:rsid w:val="003047A4"/>
    <w:rsid w:val="003047B4"/>
    <w:rsid w:val="00304C27"/>
    <w:rsid w:val="003051D2"/>
    <w:rsid w:val="00305648"/>
    <w:rsid w:val="00305660"/>
    <w:rsid w:val="003059A7"/>
    <w:rsid w:val="003059BC"/>
    <w:rsid w:val="003059DD"/>
    <w:rsid w:val="00306400"/>
    <w:rsid w:val="00306577"/>
    <w:rsid w:val="00306664"/>
    <w:rsid w:val="003069C2"/>
    <w:rsid w:val="00306C00"/>
    <w:rsid w:val="00306D25"/>
    <w:rsid w:val="003074D8"/>
    <w:rsid w:val="00310A9D"/>
    <w:rsid w:val="00310BF5"/>
    <w:rsid w:val="00311436"/>
    <w:rsid w:val="00311932"/>
    <w:rsid w:val="00311E6A"/>
    <w:rsid w:val="003122C9"/>
    <w:rsid w:val="00312A42"/>
    <w:rsid w:val="00312BC8"/>
    <w:rsid w:val="00312BE3"/>
    <w:rsid w:val="00312E1E"/>
    <w:rsid w:val="00313381"/>
    <w:rsid w:val="00313F3A"/>
    <w:rsid w:val="00314190"/>
    <w:rsid w:val="003147FC"/>
    <w:rsid w:val="003159E8"/>
    <w:rsid w:val="00315BF6"/>
    <w:rsid w:val="00315C3C"/>
    <w:rsid w:val="00315CC9"/>
    <w:rsid w:val="003164F3"/>
    <w:rsid w:val="003166B1"/>
    <w:rsid w:val="00316915"/>
    <w:rsid w:val="00316922"/>
    <w:rsid w:val="00317046"/>
    <w:rsid w:val="0031755F"/>
    <w:rsid w:val="00317EC4"/>
    <w:rsid w:val="003201C8"/>
    <w:rsid w:val="00320334"/>
    <w:rsid w:val="003203ED"/>
    <w:rsid w:val="003205D3"/>
    <w:rsid w:val="00320AD4"/>
    <w:rsid w:val="003216B3"/>
    <w:rsid w:val="003217C9"/>
    <w:rsid w:val="00321C7C"/>
    <w:rsid w:val="00321F56"/>
    <w:rsid w:val="003222BF"/>
    <w:rsid w:val="003222CF"/>
    <w:rsid w:val="00322623"/>
    <w:rsid w:val="00322BF4"/>
    <w:rsid w:val="00323284"/>
    <w:rsid w:val="0032357F"/>
    <w:rsid w:val="003236B2"/>
    <w:rsid w:val="00323BD5"/>
    <w:rsid w:val="00323F92"/>
    <w:rsid w:val="0032400D"/>
    <w:rsid w:val="00324234"/>
    <w:rsid w:val="0032445B"/>
    <w:rsid w:val="003247CD"/>
    <w:rsid w:val="00324804"/>
    <w:rsid w:val="00324CAA"/>
    <w:rsid w:val="003252ED"/>
    <w:rsid w:val="0032582B"/>
    <w:rsid w:val="00325FB6"/>
    <w:rsid w:val="00326327"/>
    <w:rsid w:val="003265D5"/>
    <w:rsid w:val="0032673F"/>
    <w:rsid w:val="003268E5"/>
    <w:rsid w:val="00326F5E"/>
    <w:rsid w:val="003270F9"/>
    <w:rsid w:val="0032732D"/>
    <w:rsid w:val="00327757"/>
    <w:rsid w:val="0032777E"/>
    <w:rsid w:val="0032793B"/>
    <w:rsid w:val="00330C0E"/>
    <w:rsid w:val="00330DAD"/>
    <w:rsid w:val="00331505"/>
    <w:rsid w:val="0033169E"/>
    <w:rsid w:val="00331C9F"/>
    <w:rsid w:val="00331EF8"/>
    <w:rsid w:val="00332E42"/>
    <w:rsid w:val="0033346D"/>
    <w:rsid w:val="00333898"/>
    <w:rsid w:val="00333913"/>
    <w:rsid w:val="00333E8E"/>
    <w:rsid w:val="003344F3"/>
    <w:rsid w:val="0033455A"/>
    <w:rsid w:val="00334690"/>
    <w:rsid w:val="003349DA"/>
    <w:rsid w:val="00334B94"/>
    <w:rsid w:val="00334D63"/>
    <w:rsid w:val="00334F72"/>
    <w:rsid w:val="003350C7"/>
    <w:rsid w:val="00335867"/>
    <w:rsid w:val="003358F7"/>
    <w:rsid w:val="00335B6E"/>
    <w:rsid w:val="00335EEE"/>
    <w:rsid w:val="00335F7E"/>
    <w:rsid w:val="00336613"/>
    <w:rsid w:val="00336BEC"/>
    <w:rsid w:val="00336C97"/>
    <w:rsid w:val="00336DCC"/>
    <w:rsid w:val="0033727D"/>
    <w:rsid w:val="003374A7"/>
    <w:rsid w:val="0033753C"/>
    <w:rsid w:val="003379E1"/>
    <w:rsid w:val="003409A1"/>
    <w:rsid w:val="00340D53"/>
    <w:rsid w:val="00340EF0"/>
    <w:rsid w:val="00341540"/>
    <w:rsid w:val="0034159E"/>
    <w:rsid w:val="00341938"/>
    <w:rsid w:val="00341A08"/>
    <w:rsid w:val="00341DBC"/>
    <w:rsid w:val="003426EC"/>
    <w:rsid w:val="003428CA"/>
    <w:rsid w:val="00342F5A"/>
    <w:rsid w:val="00343261"/>
    <w:rsid w:val="003436FA"/>
    <w:rsid w:val="0034409C"/>
    <w:rsid w:val="003443E1"/>
    <w:rsid w:val="003446CD"/>
    <w:rsid w:val="00344796"/>
    <w:rsid w:val="003449B6"/>
    <w:rsid w:val="003449CD"/>
    <w:rsid w:val="00345907"/>
    <w:rsid w:val="003459FB"/>
    <w:rsid w:val="00345B0F"/>
    <w:rsid w:val="0034686B"/>
    <w:rsid w:val="00346A4F"/>
    <w:rsid w:val="00346CDD"/>
    <w:rsid w:val="00347010"/>
    <w:rsid w:val="003470B3"/>
    <w:rsid w:val="00347937"/>
    <w:rsid w:val="00347BD3"/>
    <w:rsid w:val="00350EBD"/>
    <w:rsid w:val="00351C66"/>
    <w:rsid w:val="00351DA7"/>
    <w:rsid w:val="003522D5"/>
    <w:rsid w:val="003523BD"/>
    <w:rsid w:val="00352816"/>
    <w:rsid w:val="003528D4"/>
    <w:rsid w:val="00352CC0"/>
    <w:rsid w:val="00352F0E"/>
    <w:rsid w:val="00352F91"/>
    <w:rsid w:val="00353001"/>
    <w:rsid w:val="003533DD"/>
    <w:rsid w:val="003536F2"/>
    <w:rsid w:val="0035374C"/>
    <w:rsid w:val="00353A17"/>
    <w:rsid w:val="00353C26"/>
    <w:rsid w:val="003540D1"/>
    <w:rsid w:val="0035491C"/>
    <w:rsid w:val="00354D6D"/>
    <w:rsid w:val="00354E08"/>
    <w:rsid w:val="00355186"/>
    <w:rsid w:val="00355A3E"/>
    <w:rsid w:val="00355F8D"/>
    <w:rsid w:val="00356A04"/>
    <w:rsid w:val="00357202"/>
    <w:rsid w:val="003575AD"/>
    <w:rsid w:val="00357801"/>
    <w:rsid w:val="00357C5F"/>
    <w:rsid w:val="00357CA8"/>
    <w:rsid w:val="00357E61"/>
    <w:rsid w:val="00357FA7"/>
    <w:rsid w:val="00360289"/>
    <w:rsid w:val="003606E4"/>
    <w:rsid w:val="00360A7C"/>
    <w:rsid w:val="003614DE"/>
    <w:rsid w:val="00361CA0"/>
    <w:rsid w:val="00361CE7"/>
    <w:rsid w:val="0036253A"/>
    <w:rsid w:val="003628FB"/>
    <w:rsid w:val="00362B68"/>
    <w:rsid w:val="00362BCA"/>
    <w:rsid w:val="00362D2E"/>
    <w:rsid w:val="00362F8D"/>
    <w:rsid w:val="00363151"/>
    <w:rsid w:val="003631B3"/>
    <w:rsid w:val="00363852"/>
    <w:rsid w:val="00363BB2"/>
    <w:rsid w:val="00363BF3"/>
    <w:rsid w:val="0036432B"/>
    <w:rsid w:val="003645A2"/>
    <w:rsid w:val="0036464B"/>
    <w:rsid w:val="003647BD"/>
    <w:rsid w:val="00364816"/>
    <w:rsid w:val="00364CF8"/>
    <w:rsid w:val="0036544A"/>
    <w:rsid w:val="0036581F"/>
    <w:rsid w:val="00365962"/>
    <w:rsid w:val="003659A3"/>
    <w:rsid w:val="003659CB"/>
    <w:rsid w:val="00365CB0"/>
    <w:rsid w:val="0036678A"/>
    <w:rsid w:val="00366DF8"/>
    <w:rsid w:val="00367174"/>
    <w:rsid w:val="003676B0"/>
    <w:rsid w:val="00367BF7"/>
    <w:rsid w:val="00367C80"/>
    <w:rsid w:val="0037077D"/>
    <w:rsid w:val="003709A4"/>
    <w:rsid w:val="00370A19"/>
    <w:rsid w:val="0037123B"/>
    <w:rsid w:val="00371B1C"/>
    <w:rsid w:val="00372224"/>
    <w:rsid w:val="00372292"/>
    <w:rsid w:val="003725BB"/>
    <w:rsid w:val="003728D4"/>
    <w:rsid w:val="00372903"/>
    <w:rsid w:val="00372ED4"/>
    <w:rsid w:val="00373430"/>
    <w:rsid w:val="00373504"/>
    <w:rsid w:val="003735C0"/>
    <w:rsid w:val="003737CF"/>
    <w:rsid w:val="0037384F"/>
    <w:rsid w:val="00373C10"/>
    <w:rsid w:val="00374067"/>
    <w:rsid w:val="003741E1"/>
    <w:rsid w:val="00374B5D"/>
    <w:rsid w:val="00374CAE"/>
    <w:rsid w:val="00374CC4"/>
    <w:rsid w:val="00374E42"/>
    <w:rsid w:val="00375141"/>
    <w:rsid w:val="003752CA"/>
    <w:rsid w:val="00375900"/>
    <w:rsid w:val="003761E8"/>
    <w:rsid w:val="00376E0F"/>
    <w:rsid w:val="0037745B"/>
    <w:rsid w:val="0037766C"/>
    <w:rsid w:val="00377C00"/>
    <w:rsid w:val="003802A0"/>
    <w:rsid w:val="00380A00"/>
    <w:rsid w:val="00381419"/>
    <w:rsid w:val="00381427"/>
    <w:rsid w:val="00381764"/>
    <w:rsid w:val="0038230F"/>
    <w:rsid w:val="0038257E"/>
    <w:rsid w:val="00382A37"/>
    <w:rsid w:val="00382E3A"/>
    <w:rsid w:val="0038316B"/>
    <w:rsid w:val="00383714"/>
    <w:rsid w:val="00383941"/>
    <w:rsid w:val="003839AE"/>
    <w:rsid w:val="00383C45"/>
    <w:rsid w:val="0038454A"/>
    <w:rsid w:val="00384F74"/>
    <w:rsid w:val="00385110"/>
    <w:rsid w:val="0038527F"/>
    <w:rsid w:val="00385468"/>
    <w:rsid w:val="003856F3"/>
    <w:rsid w:val="0038580D"/>
    <w:rsid w:val="00385AF7"/>
    <w:rsid w:val="00385C33"/>
    <w:rsid w:val="00386314"/>
    <w:rsid w:val="00386856"/>
    <w:rsid w:val="00386BAB"/>
    <w:rsid w:val="00386C84"/>
    <w:rsid w:val="003874E3"/>
    <w:rsid w:val="003874E8"/>
    <w:rsid w:val="003875E1"/>
    <w:rsid w:val="00387AD0"/>
    <w:rsid w:val="00387D07"/>
    <w:rsid w:val="00387E33"/>
    <w:rsid w:val="00390024"/>
    <w:rsid w:val="0039030D"/>
    <w:rsid w:val="00390878"/>
    <w:rsid w:val="003912E9"/>
    <w:rsid w:val="003913B9"/>
    <w:rsid w:val="003913BF"/>
    <w:rsid w:val="00391A4E"/>
    <w:rsid w:val="00391F90"/>
    <w:rsid w:val="003927E6"/>
    <w:rsid w:val="00392C69"/>
    <w:rsid w:val="0039322B"/>
    <w:rsid w:val="00393483"/>
    <w:rsid w:val="00393651"/>
    <w:rsid w:val="0039370B"/>
    <w:rsid w:val="0039382B"/>
    <w:rsid w:val="00393A63"/>
    <w:rsid w:val="00393B08"/>
    <w:rsid w:val="00394122"/>
    <w:rsid w:val="00394392"/>
    <w:rsid w:val="00394662"/>
    <w:rsid w:val="003949E2"/>
    <w:rsid w:val="00394EB4"/>
    <w:rsid w:val="00395995"/>
    <w:rsid w:val="003959A0"/>
    <w:rsid w:val="00395D4F"/>
    <w:rsid w:val="00396881"/>
    <w:rsid w:val="00396906"/>
    <w:rsid w:val="00396C6C"/>
    <w:rsid w:val="00396CA2"/>
    <w:rsid w:val="00396EF4"/>
    <w:rsid w:val="0039751A"/>
    <w:rsid w:val="00397652"/>
    <w:rsid w:val="00397FFA"/>
    <w:rsid w:val="003A00AE"/>
    <w:rsid w:val="003A0160"/>
    <w:rsid w:val="003A02BA"/>
    <w:rsid w:val="003A0325"/>
    <w:rsid w:val="003A0515"/>
    <w:rsid w:val="003A06A2"/>
    <w:rsid w:val="003A074A"/>
    <w:rsid w:val="003A0F8F"/>
    <w:rsid w:val="003A121A"/>
    <w:rsid w:val="003A1604"/>
    <w:rsid w:val="003A1DD7"/>
    <w:rsid w:val="003A1EB3"/>
    <w:rsid w:val="003A2205"/>
    <w:rsid w:val="003A23EC"/>
    <w:rsid w:val="003A2A6A"/>
    <w:rsid w:val="003A2D72"/>
    <w:rsid w:val="003A2DC2"/>
    <w:rsid w:val="003A3073"/>
    <w:rsid w:val="003A3305"/>
    <w:rsid w:val="003A3789"/>
    <w:rsid w:val="003A3866"/>
    <w:rsid w:val="003A3C3E"/>
    <w:rsid w:val="003A3FA9"/>
    <w:rsid w:val="003A411B"/>
    <w:rsid w:val="003A436E"/>
    <w:rsid w:val="003A47D1"/>
    <w:rsid w:val="003A4961"/>
    <w:rsid w:val="003A4B0A"/>
    <w:rsid w:val="003A4EE4"/>
    <w:rsid w:val="003A50DE"/>
    <w:rsid w:val="003A5999"/>
    <w:rsid w:val="003A62B1"/>
    <w:rsid w:val="003A690D"/>
    <w:rsid w:val="003A6EF2"/>
    <w:rsid w:val="003A71CD"/>
    <w:rsid w:val="003A76B5"/>
    <w:rsid w:val="003A7A1D"/>
    <w:rsid w:val="003A7D9A"/>
    <w:rsid w:val="003A7DFA"/>
    <w:rsid w:val="003B02D6"/>
    <w:rsid w:val="003B04A9"/>
    <w:rsid w:val="003B05AC"/>
    <w:rsid w:val="003B0B6F"/>
    <w:rsid w:val="003B0BD5"/>
    <w:rsid w:val="003B0E03"/>
    <w:rsid w:val="003B1566"/>
    <w:rsid w:val="003B1762"/>
    <w:rsid w:val="003B180F"/>
    <w:rsid w:val="003B18AD"/>
    <w:rsid w:val="003B1C61"/>
    <w:rsid w:val="003B1DD8"/>
    <w:rsid w:val="003B24A9"/>
    <w:rsid w:val="003B24BA"/>
    <w:rsid w:val="003B2990"/>
    <w:rsid w:val="003B2A6B"/>
    <w:rsid w:val="003B2B2A"/>
    <w:rsid w:val="003B2B37"/>
    <w:rsid w:val="003B2BCD"/>
    <w:rsid w:val="003B3013"/>
    <w:rsid w:val="003B3144"/>
    <w:rsid w:val="003B3566"/>
    <w:rsid w:val="003B3878"/>
    <w:rsid w:val="003B42B5"/>
    <w:rsid w:val="003B42C4"/>
    <w:rsid w:val="003B4906"/>
    <w:rsid w:val="003B49FB"/>
    <w:rsid w:val="003B4B73"/>
    <w:rsid w:val="003B4E05"/>
    <w:rsid w:val="003B4F55"/>
    <w:rsid w:val="003B50F6"/>
    <w:rsid w:val="003B51D7"/>
    <w:rsid w:val="003B5622"/>
    <w:rsid w:val="003B5D93"/>
    <w:rsid w:val="003B5F11"/>
    <w:rsid w:val="003B5F73"/>
    <w:rsid w:val="003B64A4"/>
    <w:rsid w:val="003B64B2"/>
    <w:rsid w:val="003B65B5"/>
    <w:rsid w:val="003B6696"/>
    <w:rsid w:val="003B672A"/>
    <w:rsid w:val="003B68D1"/>
    <w:rsid w:val="003B6B5D"/>
    <w:rsid w:val="003B6C8D"/>
    <w:rsid w:val="003B7302"/>
    <w:rsid w:val="003B76FC"/>
    <w:rsid w:val="003B786A"/>
    <w:rsid w:val="003B786B"/>
    <w:rsid w:val="003B7909"/>
    <w:rsid w:val="003B7CBC"/>
    <w:rsid w:val="003B7DD3"/>
    <w:rsid w:val="003B7FD5"/>
    <w:rsid w:val="003C01F6"/>
    <w:rsid w:val="003C17B5"/>
    <w:rsid w:val="003C1958"/>
    <w:rsid w:val="003C2177"/>
    <w:rsid w:val="003C21E6"/>
    <w:rsid w:val="003C2ADD"/>
    <w:rsid w:val="003C2DD7"/>
    <w:rsid w:val="003C2E27"/>
    <w:rsid w:val="003C3012"/>
    <w:rsid w:val="003C3119"/>
    <w:rsid w:val="003C3660"/>
    <w:rsid w:val="003C375D"/>
    <w:rsid w:val="003C3D84"/>
    <w:rsid w:val="003C4581"/>
    <w:rsid w:val="003C4A3A"/>
    <w:rsid w:val="003C517D"/>
    <w:rsid w:val="003C5435"/>
    <w:rsid w:val="003C5679"/>
    <w:rsid w:val="003C6404"/>
    <w:rsid w:val="003C6D85"/>
    <w:rsid w:val="003C6E40"/>
    <w:rsid w:val="003C6EF7"/>
    <w:rsid w:val="003C7033"/>
    <w:rsid w:val="003C7106"/>
    <w:rsid w:val="003C73A7"/>
    <w:rsid w:val="003C7BA8"/>
    <w:rsid w:val="003C7DDC"/>
    <w:rsid w:val="003C7F7A"/>
    <w:rsid w:val="003D098C"/>
    <w:rsid w:val="003D09EC"/>
    <w:rsid w:val="003D0A37"/>
    <w:rsid w:val="003D0F33"/>
    <w:rsid w:val="003D120D"/>
    <w:rsid w:val="003D12D5"/>
    <w:rsid w:val="003D16E8"/>
    <w:rsid w:val="003D197B"/>
    <w:rsid w:val="003D1A1D"/>
    <w:rsid w:val="003D1A4D"/>
    <w:rsid w:val="003D1CE3"/>
    <w:rsid w:val="003D2352"/>
    <w:rsid w:val="003D249F"/>
    <w:rsid w:val="003D28F8"/>
    <w:rsid w:val="003D29EE"/>
    <w:rsid w:val="003D2E6A"/>
    <w:rsid w:val="003D3A87"/>
    <w:rsid w:val="003D3B80"/>
    <w:rsid w:val="003D3EC2"/>
    <w:rsid w:val="003D40E2"/>
    <w:rsid w:val="003D4731"/>
    <w:rsid w:val="003D4733"/>
    <w:rsid w:val="003D4BE5"/>
    <w:rsid w:val="003D53B5"/>
    <w:rsid w:val="003D5FB0"/>
    <w:rsid w:val="003D6428"/>
    <w:rsid w:val="003D6525"/>
    <w:rsid w:val="003D6907"/>
    <w:rsid w:val="003D7177"/>
    <w:rsid w:val="003D7350"/>
    <w:rsid w:val="003D77E8"/>
    <w:rsid w:val="003D7ADE"/>
    <w:rsid w:val="003E0151"/>
    <w:rsid w:val="003E02FF"/>
    <w:rsid w:val="003E0454"/>
    <w:rsid w:val="003E04D4"/>
    <w:rsid w:val="003E064E"/>
    <w:rsid w:val="003E07F7"/>
    <w:rsid w:val="003E083A"/>
    <w:rsid w:val="003E12B8"/>
    <w:rsid w:val="003E13B3"/>
    <w:rsid w:val="003E145C"/>
    <w:rsid w:val="003E20D3"/>
    <w:rsid w:val="003E2271"/>
    <w:rsid w:val="003E27E6"/>
    <w:rsid w:val="003E28DD"/>
    <w:rsid w:val="003E3A2B"/>
    <w:rsid w:val="003E3D01"/>
    <w:rsid w:val="003E3D3F"/>
    <w:rsid w:val="003E3F56"/>
    <w:rsid w:val="003E4119"/>
    <w:rsid w:val="003E4482"/>
    <w:rsid w:val="003E4A09"/>
    <w:rsid w:val="003E56D3"/>
    <w:rsid w:val="003E5806"/>
    <w:rsid w:val="003E58B5"/>
    <w:rsid w:val="003E591F"/>
    <w:rsid w:val="003E5BDD"/>
    <w:rsid w:val="003E60FD"/>
    <w:rsid w:val="003E62EA"/>
    <w:rsid w:val="003E6319"/>
    <w:rsid w:val="003E63B6"/>
    <w:rsid w:val="003E6C78"/>
    <w:rsid w:val="003E70A4"/>
    <w:rsid w:val="003E70AB"/>
    <w:rsid w:val="003E747D"/>
    <w:rsid w:val="003E74A3"/>
    <w:rsid w:val="003E77CB"/>
    <w:rsid w:val="003E7A74"/>
    <w:rsid w:val="003E7B42"/>
    <w:rsid w:val="003E7E59"/>
    <w:rsid w:val="003E7FAD"/>
    <w:rsid w:val="003F00D1"/>
    <w:rsid w:val="003F0242"/>
    <w:rsid w:val="003F042F"/>
    <w:rsid w:val="003F089F"/>
    <w:rsid w:val="003F08C0"/>
    <w:rsid w:val="003F0A78"/>
    <w:rsid w:val="003F0CBD"/>
    <w:rsid w:val="003F0EBB"/>
    <w:rsid w:val="003F101E"/>
    <w:rsid w:val="003F13FE"/>
    <w:rsid w:val="003F15F1"/>
    <w:rsid w:val="003F1869"/>
    <w:rsid w:val="003F1C12"/>
    <w:rsid w:val="003F1D60"/>
    <w:rsid w:val="003F2016"/>
    <w:rsid w:val="003F23F5"/>
    <w:rsid w:val="003F27CF"/>
    <w:rsid w:val="003F2965"/>
    <w:rsid w:val="003F2B42"/>
    <w:rsid w:val="003F2E5B"/>
    <w:rsid w:val="003F37CD"/>
    <w:rsid w:val="003F3CB3"/>
    <w:rsid w:val="003F3E9A"/>
    <w:rsid w:val="003F3FD4"/>
    <w:rsid w:val="003F43CF"/>
    <w:rsid w:val="003F4612"/>
    <w:rsid w:val="003F478E"/>
    <w:rsid w:val="003F4E02"/>
    <w:rsid w:val="003F5033"/>
    <w:rsid w:val="003F528E"/>
    <w:rsid w:val="003F5426"/>
    <w:rsid w:val="003F5B99"/>
    <w:rsid w:val="003F66EE"/>
    <w:rsid w:val="003F69FF"/>
    <w:rsid w:val="003F6BED"/>
    <w:rsid w:val="003F6D8F"/>
    <w:rsid w:val="003F713A"/>
    <w:rsid w:val="003F74D7"/>
    <w:rsid w:val="003F7657"/>
    <w:rsid w:val="00400211"/>
    <w:rsid w:val="004005E1"/>
    <w:rsid w:val="004005F8"/>
    <w:rsid w:val="00400D2D"/>
    <w:rsid w:val="00400EFB"/>
    <w:rsid w:val="004011FF"/>
    <w:rsid w:val="0040206A"/>
    <w:rsid w:val="004021A5"/>
    <w:rsid w:val="0040318A"/>
    <w:rsid w:val="0040336F"/>
    <w:rsid w:val="004037F2"/>
    <w:rsid w:val="00403AA1"/>
    <w:rsid w:val="00403C39"/>
    <w:rsid w:val="00403E18"/>
    <w:rsid w:val="00403FED"/>
    <w:rsid w:val="004044F6"/>
    <w:rsid w:val="00404794"/>
    <w:rsid w:val="004048FA"/>
    <w:rsid w:val="00404D60"/>
    <w:rsid w:val="00405442"/>
    <w:rsid w:val="004055AF"/>
    <w:rsid w:val="00405713"/>
    <w:rsid w:val="0040588E"/>
    <w:rsid w:val="004058BD"/>
    <w:rsid w:val="00405EFC"/>
    <w:rsid w:val="0040654B"/>
    <w:rsid w:val="00407895"/>
    <w:rsid w:val="0041005D"/>
    <w:rsid w:val="00410680"/>
    <w:rsid w:val="00410A34"/>
    <w:rsid w:val="00410A8E"/>
    <w:rsid w:val="00410B83"/>
    <w:rsid w:val="004118EF"/>
    <w:rsid w:val="00411C7E"/>
    <w:rsid w:val="00411E91"/>
    <w:rsid w:val="00411F81"/>
    <w:rsid w:val="00411FFD"/>
    <w:rsid w:val="00412268"/>
    <w:rsid w:val="004124ED"/>
    <w:rsid w:val="00412535"/>
    <w:rsid w:val="00413AC8"/>
    <w:rsid w:val="0041460C"/>
    <w:rsid w:val="00414E79"/>
    <w:rsid w:val="00415236"/>
    <w:rsid w:val="0041552C"/>
    <w:rsid w:val="00415790"/>
    <w:rsid w:val="00415B03"/>
    <w:rsid w:val="00416301"/>
    <w:rsid w:val="00416635"/>
    <w:rsid w:val="0041696D"/>
    <w:rsid w:val="00416A98"/>
    <w:rsid w:val="004175F4"/>
    <w:rsid w:val="004178B7"/>
    <w:rsid w:val="00417C52"/>
    <w:rsid w:val="00417C76"/>
    <w:rsid w:val="00417E0D"/>
    <w:rsid w:val="00420744"/>
    <w:rsid w:val="00420747"/>
    <w:rsid w:val="00420968"/>
    <w:rsid w:val="00420AB2"/>
    <w:rsid w:val="00420D15"/>
    <w:rsid w:val="00420D5C"/>
    <w:rsid w:val="004213E3"/>
    <w:rsid w:val="00421B0B"/>
    <w:rsid w:val="00421B42"/>
    <w:rsid w:val="00421CA0"/>
    <w:rsid w:val="00421FD1"/>
    <w:rsid w:val="004226A1"/>
    <w:rsid w:val="004226AB"/>
    <w:rsid w:val="0042290E"/>
    <w:rsid w:val="00422AC6"/>
    <w:rsid w:val="00422DD6"/>
    <w:rsid w:val="0042307F"/>
    <w:rsid w:val="00423764"/>
    <w:rsid w:val="00423872"/>
    <w:rsid w:val="00423C26"/>
    <w:rsid w:val="00423C36"/>
    <w:rsid w:val="0042431D"/>
    <w:rsid w:val="004247C2"/>
    <w:rsid w:val="004255B4"/>
    <w:rsid w:val="00425B51"/>
    <w:rsid w:val="00425D79"/>
    <w:rsid w:val="00427152"/>
    <w:rsid w:val="004273CC"/>
    <w:rsid w:val="0042755B"/>
    <w:rsid w:val="00427B88"/>
    <w:rsid w:val="00427EE9"/>
    <w:rsid w:val="00427FF7"/>
    <w:rsid w:val="0043044A"/>
    <w:rsid w:val="00430A90"/>
    <w:rsid w:val="00431499"/>
    <w:rsid w:val="004314CD"/>
    <w:rsid w:val="0043156F"/>
    <w:rsid w:val="0043164A"/>
    <w:rsid w:val="004321B1"/>
    <w:rsid w:val="00432A87"/>
    <w:rsid w:val="00432EA7"/>
    <w:rsid w:val="00433366"/>
    <w:rsid w:val="0043371C"/>
    <w:rsid w:val="00433F42"/>
    <w:rsid w:val="0043452A"/>
    <w:rsid w:val="00434ACF"/>
    <w:rsid w:val="00434AFE"/>
    <w:rsid w:val="004354FE"/>
    <w:rsid w:val="004355C4"/>
    <w:rsid w:val="004355D8"/>
    <w:rsid w:val="00435D3B"/>
    <w:rsid w:val="00436158"/>
    <w:rsid w:val="00436209"/>
    <w:rsid w:val="004362F6"/>
    <w:rsid w:val="004365A8"/>
    <w:rsid w:val="004365D1"/>
    <w:rsid w:val="00436D5D"/>
    <w:rsid w:val="00436E9E"/>
    <w:rsid w:val="00437A5D"/>
    <w:rsid w:val="00437D72"/>
    <w:rsid w:val="00437F6B"/>
    <w:rsid w:val="00437FD6"/>
    <w:rsid w:val="0044051C"/>
    <w:rsid w:val="00440752"/>
    <w:rsid w:val="004410CE"/>
    <w:rsid w:val="00441751"/>
    <w:rsid w:val="0044179D"/>
    <w:rsid w:val="00441BFF"/>
    <w:rsid w:val="0044209C"/>
    <w:rsid w:val="00442872"/>
    <w:rsid w:val="00442CA8"/>
    <w:rsid w:val="00442F01"/>
    <w:rsid w:val="004437F7"/>
    <w:rsid w:val="00443B96"/>
    <w:rsid w:val="00443C01"/>
    <w:rsid w:val="00445370"/>
    <w:rsid w:val="00445377"/>
    <w:rsid w:val="00445B60"/>
    <w:rsid w:val="00445CBD"/>
    <w:rsid w:val="00446301"/>
    <w:rsid w:val="00446363"/>
    <w:rsid w:val="00446419"/>
    <w:rsid w:val="00446724"/>
    <w:rsid w:val="00447240"/>
    <w:rsid w:val="00447627"/>
    <w:rsid w:val="004477DC"/>
    <w:rsid w:val="00447ABD"/>
    <w:rsid w:val="00447B74"/>
    <w:rsid w:val="00447D4D"/>
    <w:rsid w:val="004500FD"/>
    <w:rsid w:val="0045046E"/>
    <w:rsid w:val="00450E82"/>
    <w:rsid w:val="00451121"/>
    <w:rsid w:val="004512E9"/>
    <w:rsid w:val="00451382"/>
    <w:rsid w:val="00451409"/>
    <w:rsid w:val="004517EC"/>
    <w:rsid w:val="00451E52"/>
    <w:rsid w:val="00452097"/>
    <w:rsid w:val="00452AE5"/>
    <w:rsid w:val="00452AED"/>
    <w:rsid w:val="00452E5B"/>
    <w:rsid w:val="00453025"/>
    <w:rsid w:val="004533E5"/>
    <w:rsid w:val="0045358C"/>
    <w:rsid w:val="00453E2C"/>
    <w:rsid w:val="004540E5"/>
    <w:rsid w:val="004540FF"/>
    <w:rsid w:val="004541BB"/>
    <w:rsid w:val="004541BF"/>
    <w:rsid w:val="0045424A"/>
    <w:rsid w:val="00454689"/>
    <w:rsid w:val="00454933"/>
    <w:rsid w:val="00454A0A"/>
    <w:rsid w:val="00454B1D"/>
    <w:rsid w:val="00454B26"/>
    <w:rsid w:val="00454B34"/>
    <w:rsid w:val="0045538B"/>
    <w:rsid w:val="00455450"/>
    <w:rsid w:val="00455755"/>
    <w:rsid w:val="00455CF9"/>
    <w:rsid w:val="00455DE7"/>
    <w:rsid w:val="00455DE8"/>
    <w:rsid w:val="00455EFC"/>
    <w:rsid w:val="0045622E"/>
    <w:rsid w:val="00456661"/>
    <w:rsid w:val="00456AF7"/>
    <w:rsid w:val="004570A0"/>
    <w:rsid w:val="0045718A"/>
    <w:rsid w:val="0045743B"/>
    <w:rsid w:val="00457797"/>
    <w:rsid w:val="0045785F"/>
    <w:rsid w:val="00457EF3"/>
    <w:rsid w:val="00460085"/>
    <w:rsid w:val="00460294"/>
    <w:rsid w:val="004606FA"/>
    <w:rsid w:val="00460C75"/>
    <w:rsid w:val="00461076"/>
    <w:rsid w:val="00461898"/>
    <w:rsid w:val="004619FE"/>
    <w:rsid w:val="0046211B"/>
    <w:rsid w:val="004621DE"/>
    <w:rsid w:val="00462295"/>
    <w:rsid w:val="0046345B"/>
    <w:rsid w:val="0046375C"/>
    <w:rsid w:val="00463CCC"/>
    <w:rsid w:val="00463E72"/>
    <w:rsid w:val="0046426C"/>
    <w:rsid w:val="004646A4"/>
    <w:rsid w:val="0046488E"/>
    <w:rsid w:val="00464C1C"/>
    <w:rsid w:val="00464ECF"/>
    <w:rsid w:val="0046508B"/>
    <w:rsid w:val="00465325"/>
    <w:rsid w:val="00465716"/>
    <w:rsid w:val="00465922"/>
    <w:rsid w:val="004659E7"/>
    <w:rsid w:val="00466170"/>
    <w:rsid w:val="004663D3"/>
    <w:rsid w:val="004665E3"/>
    <w:rsid w:val="00466AEE"/>
    <w:rsid w:val="00466E16"/>
    <w:rsid w:val="00467017"/>
    <w:rsid w:val="00467508"/>
    <w:rsid w:val="0046788A"/>
    <w:rsid w:val="00467A01"/>
    <w:rsid w:val="00467A8D"/>
    <w:rsid w:val="00467ADB"/>
    <w:rsid w:val="00467BD8"/>
    <w:rsid w:val="00467C94"/>
    <w:rsid w:val="00467F48"/>
    <w:rsid w:val="00470B35"/>
    <w:rsid w:val="0047110B"/>
    <w:rsid w:val="00471132"/>
    <w:rsid w:val="004714B5"/>
    <w:rsid w:val="00471516"/>
    <w:rsid w:val="00471784"/>
    <w:rsid w:val="004719B0"/>
    <w:rsid w:val="00471E6C"/>
    <w:rsid w:val="004720BB"/>
    <w:rsid w:val="004725A4"/>
    <w:rsid w:val="004725D7"/>
    <w:rsid w:val="00472F90"/>
    <w:rsid w:val="00473E0C"/>
    <w:rsid w:val="004740D5"/>
    <w:rsid w:val="0047450F"/>
    <w:rsid w:val="004747A9"/>
    <w:rsid w:val="0047486E"/>
    <w:rsid w:val="0047500E"/>
    <w:rsid w:val="00475058"/>
    <w:rsid w:val="00475442"/>
    <w:rsid w:val="00475568"/>
    <w:rsid w:val="0047559E"/>
    <w:rsid w:val="00475A25"/>
    <w:rsid w:val="00475D64"/>
    <w:rsid w:val="00475EA2"/>
    <w:rsid w:val="0047643C"/>
    <w:rsid w:val="0047650B"/>
    <w:rsid w:val="004767D1"/>
    <w:rsid w:val="0047680D"/>
    <w:rsid w:val="00476B57"/>
    <w:rsid w:val="00476D96"/>
    <w:rsid w:val="00476FEE"/>
    <w:rsid w:val="00477246"/>
    <w:rsid w:val="0047725D"/>
    <w:rsid w:val="0047782C"/>
    <w:rsid w:val="004779E8"/>
    <w:rsid w:val="00477A92"/>
    <w:rsid w:val="00480208"/>
    <w:rsid w:val="004803AD"/>
    <w:rsid w:val="004809EA"/>
    <w:rsid w:val="00480A68"/>
    <w:rsid w:val="00480E35"/>
    <w:rsid w:val="00481054"/>
    <w:rsid w:val="004810B9"/>
    <w:rsid w:val="0048121D"/>
    <w:rsid w:val="004812EF"/>
    <w:rsid w:val="00482145"/>
    <w:rsid w:val="0048219C"/>
    <w:rsid w:val="004824EE"/>
    <w:rsid w:val="00482621"/>
    <w:rsid w:val="00482769"/>
    <w:rsid w:val="0048276C"/>
    <w:rsid w:val="00482E46"/>
    <w:rsid w:val="0048358E"/>
    <w:rsid w:val="0048381E"/>
    <w:rsid w:val="00483EC1"/>
    <w:rsid w:val="004841C2"/>
    <w:rsid w:val="00484CD7"/>
    <w:rsid w:val="004852C0"/>
    <w:rsid w:val="004854F5"/>
    <w:rsid w:val="0048590F"/>
    <w:rsid w:val="00485BED"/>
    <w:rsid w:val="00485D1F"/>
    <w:rsid w:val="00485E41"/>
    <w:rsid w:val="00485F91"/>
    <w:rsid w:val="00485FA5"/>
    <w:rsid w:val="0048619A"/>
    <w:rsid w:val="004866B2"/>
    <w:rsid w:val="004868AF"/>
    <w:rsid w:val="00486DCF"/>
    <w:rsid w:val="00486F08"/>
    <w:rsid w:val="00487055"/>
    <w:rsid w:val="004876B0"/>
    <w:rsid w:val="00487894"/>
    <w:rsid w:val="00487A4F"/>
    <w:rsid w:val="00490679"/>
    <w:rsid w:val="0049088F"/>
    <w:rsid w:val="00490F3B"/>
    <w:rsid w:val="00491096"/>
    <w:rsid w:val="0049112F"/>
    <w:rsid w:val="004917AD"/>
    <w:rsid w:val="00491D8B"/>
    <w:rsid w:val="00491F39"/>
    <w:rsid w:val="00492200"/>
    <w:rsid w:val="00492202"/>
    <w:rsid w:val="00492437"/>
    <w:rsid w:val="00492592"/>
    <w:rsid w:val="004926D8"/>
    <w:rsid w:val="00493131"/>
    <w:rsid w:val="00493443"/>
    <w:rsid w:val="00493BEE"/>
    <w:rsid w:val="00494236"/>
    <w:rsid w:val="00494498"/>
    <w:rsid w:val="00494BB1"/>
    <w:rsid w:val="00494F27"/>
    <w:rsid w:val="00495023"/>
    <w:rsid w:val="004951EF"/>
    <w:rsid w:val="00495B67"/>
    <w:rsid w:val="00495DCD"/>
    <w:rsid w:val="00495EC3"/>
    <w:rsid w:val="004962AE"/>
    <w:rsid w:val="00497065"/>
    <w:rsid w:val="004972C8"/>
    <w:rsid w:val="004974F5"/>
    <w:rsid w:val="004976EA"/>
    <w:rsid w:val="0049778F"/>
    <w:rsid w:val="0049792B"/>
    <w:rsid w:val="00497EBD"/>
    <w:rsid w:val="004A0087"/>
    <w:rsid w:val="004A00E1"/>
    <w:rsid w:val="004A0569"/>
    <w:rsid w:val="004A0899"/>
    <w:rsid w:val="004A0AAC"/>
    <w:rsid w:val="004A1010"/>
    <w:rsid w:val="004A20B3"/>
    <w:rsid w:val="004A21E1"/>
    <w:rsid w:val="004A2236"/>
    <w:rsid w:val="004A2DE0"/>
    <w:rsid w:val="004A3248"/>
    <w:rsid w:val="004A33FF"/>
    <w:rsid w:val="004A5DDB"/>
    <w:rsid w:val="004A6112"/>
    <w:rsid w:val="004A624C"/>
    <w:rsid w:val="004A6427"/>
    <w:rsid w:val="004A68FB"/>
    <w:rsid w:val="004A6ABE"/>
    <w:rsid w:val="004A6AE9"/>
    <w:rsid w:val="004A6E4C"/>
    <w:rsid w:val="004A76D7"/>
    <w:rsid w:val="004A7C10"/>
    <w:rsid w:val="004B0266"/>
    <w:rsid w:val="004B1563"/>
    <w:rsid w:val="004B1B23"/>
    <w:rsid w:val="004B1C36"/>
    <w:rsid w:val="004B1E32"/>
    <w:rsid w:val="004B211B"/>
    <w:rsid w:val="004B25E6"/>
    <w:rsid w:val="004B2B85"/>
    <w:rsid w:val="004B2FD3"/>
    <w:rsid w:val="004B3907"/>
    <w:rsid w:val="004B3D9F"/>
    <w:rsid w:val="004B3E9B"/>
    <w:rsid w:val="004B3FF3"/>
    <w:rsid w:val="004B4342"/>
    <w:rsid w:val="004B444E"/>
    <w:rsid w:val="004B46BD"/>
    <w:rsid w:val="004B4B29"/>
    <w:rsid w:val="004B513D"/>
    <w:rsid w:val="004B5165"/>
    <w:rsid w:val="004B5A9D"/>
    <w:rsid w:val="004B5DD7"/>
    <w:rsid w:val="004B6292"/>
    <w:rsid w:val="004B67A4"/>
    <w:rsid w:val="004B6A01"/>
    <w:rsid w:val="004B6C4C"/>
    <w:rsid w:val="004B7416"/>
    <w:rsid w:val="004B7D52"/>
    <w:rsid w:val="004C03A6"/>
    <w:rsid w:val="004C0723"/>
    <w:rsid w:val="004C078A"/>
    <w:rsid w:val="004C13CF"/>
    <w:rsid w:val="004C13E5"/>
    <w:rsid w:val="004C1403"/>
    <w:rsid w:val="004C154E"/>
    <w:rsid w:val="004C1789"/>
    <w:rsid w:val="004C22EC"/>
    <w:rsid w:val="004C231C"/>
    <w:rsid w:val="004C241A"/>
    <w:rsid w:val="004C2C50"/>
    <w:rsid w:val="004C2CAA"/>
    <w:rsid w:val="004C3002"/>
    <w:rsid w:val="004C3102"/>
    <w:rsid w:val="004C340C"/>
    <w:rsid w:val="004C373E"/>
    <w:rsid w:val="004C37F2"/>
    <w:rsid w:val="004C438E"/>
    <w:rsid w:val="004C4A0E"/>
    <w:rsid w:val="004C4D6D"/>
    <w:rsid w:val="004C5025"/>
    <w:rsid w:val="004C511F"/>
    <w:rsid w:val="004C5258"/>
    <w:rsid w:val="004C542D"/>
    <w:rsid w:val="004C58F2"/>
    <w:rsid w:val="004C590A"/>
    <w:rsid w:val="004C5D09"/>
    <w:rsid w:val="004C6154"/>
    <w:rsid w:val="004C6DC4"/>
    <w:rsid w:val="004C73B2"/>
    <w:rsid w:val="004C7440"/>
    <w:rsid w:val="004C7BC6"/>
    <w:rsid w:val="004D007F"/>
    <w:rsid w:val="004D084E"/>
    <w:rsid w:val="004D0C2D"/>
    <w:rsid w:val="004D1328"/>
    <w:rsid w:val="004D15FD"/>
    <w:rsid w:val="004D1C05"/>
    <w:rsid w:val="004D1D1B"/>
    <w:rsid w:val="004D1F28"/>
    <w:rsid w:val="004D2147"/>
    <w:rsid w:val="004D272E"/>
    <w:rsid w:val="004D28D4"/>
    <w:rsid w:val="004D28D7"/>
    <w:rsid w:val="004D2D0A"/>
    <w:rsid w:val="004D3085"/>
    <w:rsid w:val="004D39C7"/>
    <w:rsid w:val="004D3AD1"/>
    <w:rsid w:val="004D3AD5"/>
    <w:rsid w:val="004D400B"/>
    <w:rsid w:val="004D476F"/>
    <w:rsid w:val="004D47F0"/>
    <w:rsid w:val="004D4CCE"/>
    <w:rsid w:val="004D5035"/>
    <w:rsid w:val="004D576B"/>
    <w:rsid w:val="004D5D2B"/>
    <w:rsid w:val="004D5DB3"/>
    <w:rsid w:val="004D5E45"/>
    <w:rsid w:val="004D6383"/>
    <w:rsid w:val="004D6402"/>
    <w:rsid w:val="004D6AB9"/>
    <w:rsid w:val="004D756D"/>
    <w:rsid w:val="004D7846"/>
    <w:rsid w:val="004E00E8"/>
    <w:rsid w:val="004E0C44"/>
    <w:rsid w:val="004E16C7"/>
    <w:rsid w:val="004E178F"/>
    <w:rsid w:val="004E18E3"/>
    <w:rsid w:val="004E1D79"/>
    <w:rsid w:val="004E2250"/>
    <w:rsid w:val="004E237D"/>
    <w:rsid w:val="004E2FA7"/>
    <w:rsid w:val="004E3063"/>
    <w:rsid w:val="004E31C0"/>
    <w:rsid w:val="004E49C8"/>
    <w:rsid w:val="004E4B5E"/>
    <w:rsid w:val="004E4E05"/>
    <w:rsid w:val="004E4EE0"/>
    <w:rsid w:val="004E5104"/>
    <w:rsid w:val="004E585E"/>
    <w:rsid w:val="004E5CC4"/>
    <w:rsid w:val="004E5FD5"/>
    <w:rsid w:val="004E6301"/>
    <w:rsid w:val="004E63F8"/>
    <w:rsid w:val="004E6641"/>
    <w:rsid w:val="004E6751"/>
    <w:rsid w:val="004E6BC6"/>
    <w:rsid w:val="004E6FF5"/>
    <w:rsid w:val="004E75AD"/>
    <w:rsid w:val="004E7759"/>
    <w:rsid w:val="004E7E0E"/>
    <w:rsid w:val="004F001E"/>
    <w:rsid w:val="004F01B5"/>
    <w:rsid w:val="004F0B7A"/>
    <w:rsid w:val="004F0BA7"/>
    <w:rsid w:val="004F131E"/>
    <w:rsid w:val="004F165D"/>
    <w:rsid w:val="004F1AB4"/>
    <w:rsid w:val="004F1C69"/>
    <w:rsid w:val="004F1DD6"/>
    <w:rsid w:val="004F20A4"/>
    <w:rsid w:val="004F23CD"/>
    <w:rsid w:val="004F2BA7"/>
    <w:rsid w:val="004F315D"/>
    <w:rsid w:val="004F3947"/>
    <w:rsid w:val="004F3C72"/>
    <w:rsid w:val="004F42DE"/>
    <w:rsid w:val="004F445B"/>
    <w:rsid w:val="004F4907"/>
    <w:rsid w:val="004F4FFC"/>
    <w:rsid w:val="004F5168"/>
    <w:rsid w:val="004F5839"/>
    <w:rsid w:val="004F58E9"/>
    <w:rsid w:val="004F63CA"/>
    <w:rsid w:val="004F67D6"/>
    <w:rsid w:val="004F6885"/>
    <w:rsid w:val="004F6949"/>
    <w:rsid w:val="004F6C02"/>
    <w:rsid w:val="004F6F4F"/>
    <w:rsid w:val="004F6FF4"/>
    <w:rsid w:val="004F7493"/>
    <w:rsid w:val="004F76B5"/>
    <w:rsid w:val="004F7B80"/>
    <w:rsid w:val="00500AC4"/>
    <w:rsid w:val="00500DCB"/>
    <w:rsid w:val="00500EF9"/>
    <w:rsid w:val="005017FA"/>
    <w:rsid w:val="00501D36"/>
    <w:rsid w:val="0050297A"/>
    <w:rsid w:val="00502CC8"/>
    <w:rsid w:val="00503107"/>
    <w:rsid w:val="0050318D"/>
    <w:rsid w:val="005031D8"/>
    <w:rsid w:val="005034D0"/>
    <w:rsid w:val="005035A1"/>
    <w:rsid w:val="0050408C"/>
    <w:rsid w:val="00504121"/>
    <w:rsid w:val="005041E9"/>
    <w:rsid w:val="00504A7C"/>
    <w:rsid w:val="00504AA5"/>
    <w:rsid w:val="00504B9F"/>
    <w:rsid w:val="00504D09"/>
    <w:rsid w:val="0050532C"/>
    <w:rsid w:val="00505690"/>
    <w:rsid w:val="00506115"/>
    <w:rsid w:val="0050648B"/>
    <w:rsid w:val="0050666C"/>
    <w:rsid w:val="00506CDC"/>
    <w:rsid w:val="00507002"/>
    <w:rsid w:val="00507326"/>
    <w:rsid w:val="0050743B"/>
    <w:rsid w:val="0050786A"/>
    <w:rsid w:val="00507978"/>
    <w:rsid w:val="005100EE"/>
    <w:rsid w:val="005107FA"/>
    <w:rsid w:val="00510833"/>
    <w:rsid w:val="0051089B"/>
    <w:rsid w:val="00510E8A"/>
    <w:rsid w:val="0051101F"/>
    <w:rsid w:val="00511081"/>
    <w:rsid w:val="0051126E"/>
    <w:rsid w:val="00511538"/>
    <w:rsid w:val="005115E8"/>
    <w:rsid w:val="005117FE"/>
    <w:rsid w:val="00511E2E"/>
    <w:rsid w:val="005121C5"/>
    <w:rsid w:val="00512802"/>
    <w:rsid w:val="00512820"/>
    <w:rsid w:val="005129E9"/>
    <w:rsid w:val="00512A02"/>
    <w:rsid w:val="00512CC8"/>
    <w:rsid w:val="00512F43"/>
    <w:rsid w:val="005130C5"/>
    <w:rsid w:val="0051352D"/>
    <w:rsid w:val="00513981"/>
    <w:rsid w:val="00513E0A"/>
    <w:rsid w:val="00514368"/>
    <w:rsid w:val="005144E7"/>
    <w:rsid w:val="00514885"/>
    <w:rsid w:val="00514AA9"/>
    <w:rsid w:val="005157E7"/>
    <w:rsid w:val="00515A31"/>
    <w:rsid w:val="00515C71"/>
    <w:rsid w:val="0051648F"/>
    <w:rsid w:val="00516EAC"/>
    <w:rsid w:val="00517C30"/>
    <w:rsid w:val="00517FA9"/>
    <w:rsid w:val="005202FC"/>
    <w:rsid w:val="00520DED"/>
    <w:rsid w:val="00520FB3"/>
    <w:rsid w:val="00521210"/>
    <w:rsid w:val="0052146E"/>
    <w:rsid w:val="00521961"/>
    <w:rsid w:val="00521AED"/>
    <w:rsid w:val="00522580"/>
    <w:rsid w:val="0052265C"/>
    <w:rsid w:val="005229B8"/>
    <w:rsid w:val="00522BE8"/>
    <w:rsid w:val="00522CBB"/>
    <w:rsid w:val="00522D8A"/>
    <w:rsid w:val="00522E28"/>
    <w:rsid w:val="00522EAD"/>
    <w:rsid w:val="0052346A"/>
    <w:rsid w:val="00523A91"/>
    <w:rsid w:val="00523FF9"/>
    <w:rsid w:val="00524102"/>
    <w:rsid w:val="005248C3"/>
    <w:rsid w:val="00524CBA"/>
    <w:rsid w:val="0052555E"/>
    <w:rsid w:val="005257E7"/>
    <w:rsid w:val="00525E24"/>
    <w:rsid w:val="005267E5"/>
    <w:rsid w:val="00526D44"/>
    <w:rsid w:val="00526F7A"/>
    <w:rsid w:val="00526F9C"/>
    <w:rsid w:val="00526FA3"/>
    <w:rsid w:val="005275C0"/>
    <w:rsid w:val="00527BA3"/>
    <w:rsid w:val="00527D17"/>
    <w:rsid w:val="00527D23"/>
    <w:rsid w:val="00527ED6"/>
    <w:rsid w:val="005301AD"/>
    <w:rsid w:val="005301EC"/>
    <w:rsid w:val="00530738"/>
    <w:rsid w:val="0053119D"/>
    <w:rsid w:val="00531AA9"/>
    <w:rsid w:val="00531D0D"/>
    <w:rsid w:val="00532486"/>
    <w:rsid w:val="00532AB1"/>
    <w:rsid w:val="00532D3F"/>
    <w:rsid w:val="00532E4A"/>
    <w:rsid w:val="00532E74"/>
    <w:rsid w:val="0053316A"/>
    <w:rsid w:val="005331A6"/>
    <w:rsid w:val="005334F9"/>
    <w:rsid w:val="005338F9"/>
    <w:rsid w:val="00533E92"/>
    <w:rsid w:val="00533F86"/>
    <w:rsid w:val="00534127"/>
    <w:rsid w:val="00534144"/>
    <w:rsid w:val="00534939"/>
    <w:rsid w:val="00534EAB"/>
    <w:rsid w:val="00535C87"/>
    <w:rsid w:val="005363FF"/>
    <w:rsid w:val="00536482"/>
    <w:rsid w:val="0053657C"/>
    <w:rsid w:val="00536B7A"/>
    <w:rsid w:val="00537627"/>
    <w:rsid w:val="00537AB9"/>
    <w:rsid w:val="00537B43"/>
    <w:rsid w:val="00537C5A"/>
    <w:rsid w:val="00537DB6"/>
    <w:rsid w:val="0054045C"/>
    <w:rsid w:val="00540C9F"/>
    <w:rsid w:val="00541EE1"/>
    <w:rsid w:val="005422A3"/>
    <w:rsid w:val="005423C4"/>
    <w:rsid w:val="00542565"/>
    <w:rsid w:val="00542B0E"/>
    <w:rsid w:val="00543084"/>
    <w:rsid w:val="00543DC5"/>
    <w:rsid w:val="0054465B"/>
    <w:rsid w:val="00544F0D"/>
    <w:rsid w:val="0054505F"/>
    <w:rsid w:val="00545182"/>
    <w:rsid w:val="00545520"/>
    <w:rsid w:val="005467B7"/>
    <w:rsid w:val="00546E2C"/>
    <w:rsid w:val="00546EF1"/>
    <w:rsid w:val="00547319"/>
    <w:rsid w:val="005474C9"/>
    <w:rsid w:val="00547E22"/>
    <w:rsid w:val="00547F54"/>
    <w:rsid w:val="0055003C"/>
    <w:rsid w:val="005501F6"/>
    <w:rsid w:val="005511FB"/>
    <w:rsid w:val="00551DEF"/>
    <w:rsid w:val="005521FC"/>
    <w:rsid w:val="00552862"/>
    <w:rsid w:val="005533E9"/>
    <w:rsid w:val="005537F3"/>
    <w:rsid w:val="005538B7"/>
    <w:rsid w:val="00553CE2"/>
    <w:rsid w:val="00553D1F"/>
    <w:rsid w:val="00553E99"/>
    <w:rsid w:val="00553F9E"/>
    <w:rsid w:val="005542F7"/>
    <w:rsid w:val="005546F9"/>
    <w:rsid w:val="005549CE"/>
    <w:rsid w:val="00555279"/>
    <w:rsid w:val="00555888"/>
    <w:rsid w:val="005558FD"/>
    <w:rsid w:val="00555A54"/>
    <w:rsid w:val="00555A9F"/>
    <w:rsid w:val="00555FAB"/>
    <w:rsid w:val="00555FED"/>
    <w:rsid w:val="005566EA"/>
    <w:rsid w:val="0055687C"/>
    <w:rsid w:val="00556944"/>
    <w:rsid w:val="00556C96"/>
    <w:rsid w:val="005571C2"/>
    <w:rsid w:val="005573E0"/>
    <w:rsid w:val="005574F2"/>
    <w:rsid w:val="00557900"/>
    <w:rsid w:val="00557BD7"/>
    <w:rsid w:val="00557C17"/>
    <w:rsid w:val="00560209"/>
    <w:rsid w:val="00560236"/>
    <w:rsid w:val="0056030C"/>
    <w:rsid w:val="00560340"/>
    <w:rsid w:val="00560502"/>
    <w:rsid w:val="005608A2"/>
    <w:rsid w:val="00561EE4"/>
    <w:rsid w:val="00562341"/>
    <w:rsid w:val="00562473"/>
    <w:rsid w:val="0056281C"/>
    <w:rsid w:val="00562C76"/>
    <w:rsid w:val="00562EF0"/>
    <w:rsid w:val="005632DB"/>
    <w:rsid w:val="0056375C"/>
    <w:rsid w:val="005645A7"/>
    <w:rsid w:val="005648EF"/>
    <w:rsid w:val="00564C54"/>
    <w:rsid w:val="00564EDB"/>
    <w:rsid w:val="00564F05"/>
    <w:rsid w:val="00564F46"/>
    <w:rsid w:val="00564F4B"/>
    <w:rsid w:val="00565059"/>
    <w:rsid w:val="00565194"/>
    <w:rsid w:val="00565211"/>
    <w:rsid w:val="0056526E"/>
    <w:rsid w:val="00565283"/>
    <w:rsid w:val="00565C4F"/>
    <w:rsid w:val="00565DFE"/>
    <w:rsid w:val="00565E75"/>
    <w:rsid w:val="0056693D"/>
    <w:rsid w:val="00566A4E"/>
    <w:rsid w:val="00566BEE"/>
    <w:rsid w:val="00567217"/>
    <w:rsid w:val="00567740"/>
    <w:rsid w:val="005677B2"/>
    <w:rsid w:val="00567804"/>
    <w:rsid w:val="00567977"/>
    <w:rsid w:val="00567EB7"/>
    <w:rsid w:val="005703F0"/>
    <w:rsid w:val="0057076B"/>
    <w:rsid w:val="00570940"/>
    <w:rsid w:val="005713B5"/>
    <w:rsid w:val="00571558"/>
    <w:rsid w:val="00571B80"/>
    <w:rsid w:val="00571D90"/>
    <w:rsid w:val="00571E61"/>
    <w:rsid w:val="005724F4"/>
    <w:rsid w:val="005725D1"/>
    <w:rsid w:val="00572C37"/>
    <w:rsid w:val="00572D1B"/>
    <w:rsid w:val="005735A0"/>
    <w:rsid w:val="00573777"/>
    <w:rsid w:val="005739B2"/>
    <w:rsid w:val="00573AE1"/>
    <w:rsid w:val="00573BDC"/>
    <w:rsid w:val="0057476E"/>
    <w:rsid w:val="00574828"/>
    <w:rsid w:val="00574856"/>
    <w:rsid w:val="0057488D"/>
    <w:rsid w:val="005748E4"/>
    <w:rsid w:val="00574B26"/>
    <w:rsid w:val="00574C79"/>
    <w:rsid w:val="00574FCF"/>
    <w:rsid w:val="005750D1"/>
    <w:rsid w:val="00575722"/>
    <w:rsid w:val="00575C0C"/>
    <w:rsid w:val="00575E53"/>
    <w:rsid w:val="00576089"/>
    <w:rsid w:val="0057629E"/>
    <w:rsid w:val="0057751E"/>
    <w:rsid w:val="00577D6F"/>
    <w:rsid w:val="00581045"/>
    <w:rsid w:val="00581F70"/>
    <w:rsid w:val="0058232C"/>
    <w:rsid w:val="005826A6"/>
    <w:rsid w:val="00582C46"/>
    <w:rsid w:val="00582DC0"/>
    <w:rsid w:val="00582E29"/>
    <w:rsid w:val="00584321"/>
    <w:rsid w:val="005849A1"/>
    <w:rsid w:val="00584D55"/>
    <w:rsid w:val="00584E54"/>
    <w:rsid w:val="005851B6"/>
    <w:rsid w:val="0058546D"/>
    <w:rsid w:val="00585F0E"/>
    <w:rsid w:val="0058604A"/>
    <w:rsid w:val="00586546"/>
    <w:rsid w:val="0058667C"/>
    <w:rsid w:val="005866F9"/>
    <w:rsid w:val="00587D94"/>
    <w:rsid w:val="00590197"/>
    <w:rsid w:val="005908FD"/>
    <w:rsid w:val="0059096C"/>
    <w:rsid w:val="005909A7"/>
    <w:rsid w:val="00590EE0"/>
    <w:rsid w:val="005910A9"/>
    <w:rsid w:val="00591CFD"/>
    <w:rsid w:val="0059228E"/>
    <w:rsid w:val="00592501"/>
    <w:rsid w:val="00592C16"/>
    <w:rsid w:val="005930AA"/>
    <w:rsid w:val="005933F2"/>
    <w:rsid w:val="005937E8"/>
    <w:rsid w:val="00593ED8"/>
    <w:rsid w:val="005941B6"/>
    <w:rsid w:val="005942B4"/>
    <w:rsid w:val="00594B8C"/>
    <w:rsid w:val="0059507F"/>
    <w:rsid w:val="00595118"/>
    <w:rsid w:val="00595329"/>
    <w:rsid w:val="00595626"/>
    <w:rsid w:val="00595BCB"/>
    <w:rsid w:val="00595C2A"/>
    <w:rsid w:val="00595FAE"/>
    <w:rsid w:val="005965FF"/>
    <w:rsid w:val="005967F5"/>
    <w:rsid w:val="00596917"/>
    <w:rsid w:val="00596AF4"/>
    <w:rsid w:val="00596DD7"/>
    <w:rsid w:val="0059729A"/>
    <w:rsid w:val="0059738D"/>
    <w:rsid w:val="00597B10"/>
    <w:rsid w:val="005A03A9"/>
    <w:rsid w:val="005A03EB"/>
    <w:rsid w:val="005A0A70"/>
    <w:rsid w:val="005A131F"/>
    <w:rsid w:val="005A152A"/>
    <w:rsid w:val="005A16A1"/>
    <w:rsid w:val="005A174A"/>
    <w:rsid w:val="005A194F"/>
    <w:rsid w:val="005A1AA5"/>
    <w:rsid w:val="005A1D8D"/>
    <w:rsid w:val="005A1D9A"/>
    <w:rsid w:val="005A1E10"/>
    <w:rsid w:val="005A1F2A"/>
    <w:rsid w:val="005A2146"/>
    <w:rsid w:val="005A2CC5"/>
    <w:rsid w:val="005A2EF4"/>
    <w:rsid w:val="005A3AA1"/>
    <w:rsid w:val="005A3CE1"/>
    <w:rsid w:val="005A472F"/>
    <w:rsid w:val="005A4AB9"/>
    <w:rsid w:val="005A5FE8"/>
    <w:rsid w:val="005A6693"/>
    <w:rsid w:val="005A729F"/>
    <w:rsid w:val="005A73D2"/>
    <w:rsid w:val="005A7699"/>
    <w:rsid w:val="005A7788"/>
    <w:rsid w:val="005A781C"/>
    <w:rsid w:val="005A7A8E"/>
    <w:rsid w:val="005B03A1"/>
    <w:rsid w:val="005B0771"/>
    <w:rsid w:val="005B08C9"/>
    <w:rsid w:val="005B0A84"/>
    <w:rsid w:val="005B1011"/>
    <w:rsid w:val="005B11A1"/>
    <w:rsid w:val="005B129C"/>
    <w:rsid w:val="005B17FB"/>
    <w:rsid w:val="005B1C1E"/>
    <w:rsid w:val="005B1DC7"/>
    <w:rsid w:val="005B1DF2"/>
    <w:rsid w:val="005B1F80"/>
    <w:rsid w:val="005B208E"/>
    <w:rsid w:val="005B21D2"/>
    <w:rsid w:val="005B2256"/>
    <w:rsid w:val="005B25D3"/>
    <w:rsid w:val="005B2CAB"/>
    <w:rsid w:val="005B3587"/>
    <w:rsid w:val="005B35EA"/>
    <w:rsid w:val="005B399D"/>
    <w:rsid w:val="005B3BF3"/>
    <w:rsid w:val="005B5587"/>
    <w:rsid w:val="005B5F44"/>
    <w:rsid w:val="005B6380"/>
    <w:rsid w:val="005B691D"/>
    <w:rsid w:val="005B6A59"/>
    <w:rsid w:val="005B6B09"/>
    <w:rsid w:val="005B7387"/>
    <w:rsid w:val="005B7566"/>
    <w:rsid w:val="005B7676"/>
    <w:rsid w:val="005B76CE"/>
    <w:rsid w:val="005B7D67"/>
    <w:rsid w:val="005B7F34"/>
    <w:rsid w:val="005C008C"/>
    <w:rsid w:val="005C0189"/>
    <w:rsid w:val="005C08A9"/>
    <w:rsid w:val="005C0907"/>
    <w:rsid w:val="005C091E"/>
    <w:rsid w:val="005C0C97"/>
    <w:rsid w:val="005C0D46"/>
    <w:rsid w:val="005C10E1"/>
    <w:rsid w:val="005C13C7"/>
    <w:rsid w:val="005C1B2E"/>
    <w:rsid w:val="005C1D03"/>
    <w:rsid w:val="005C253C"/>
    <w:rsid w:val="005C25B2"/>
    <w:rsid w:val="005C2FAE"/>
    <w:rsid w:val="005C3168"/>
    <w:rsid w:val="005C3528"/>
    <w:rsid w:val="005C38B6"/>
    <w:rsid w:val="005C39DC"/>
    <w:rsid w:val="005C43DF"/>
    <w:rsid w:val="005C4423"/>
    <w:rsid w:val="005C4504"/>
    <w:rsid w:val="005C546A"/>
    <w:rsid w:val="005C5D06"/>
    <w:rsid w:val="005C5D0D"/>
    <w:rsid w:val="005C5D6A"/>
    <w:rsid w:val="005C6807"/>
    <w:rsid w:val="005C6876"/>
    <w:rsid w:val="005C7442"/>
    <w:rsid w:val="005C7998"/>
    <w:rsid w:val="005C7A09"/>
    <w:rsid w:val="005C7D54"/>
    <w:rsid w:val="005C7DF0"/>
    <w:rsid w:val="005C7F94"/>
    <w:rsid w:val="005D06AE"/>
    <w:rsid w:val="005D0B74"/>
    <w:rsid w:val="005D1CAE"/>
    <w:rsid w:val="005D25B3"/>
    <w:rsid w:val="005D25EF"/>
    <w:rsid w:val="005D2682"/>
    <w:rsid w:val="005D2864"/>
    <w:rsid w:val="005D3234"/>
    <w:rsid w:val="005D37F4"/>
    <w:rsid w:val="005D3A0D"/>
    <w:rsid w:val="005D461D"/>
    <w:rsid w:val="005D464B"/>
    <w:rsid w:val="005D4BAF"/>
    <w:rsid w:val="005D4EAA"/>
    <w:rsid w:val="005D53A7"/>
    <w:rsid w:val="005D6726"/>
    <w:rsid w:val="005D68EE"/>
    <w:rsid w:val="005D6B05"/>
    <w:rsid w:val="005D6E5F"/>
    <w:rsid w:val="005D6ECB"/>
    <w:rsid w:val="005D75F3"/>
    <w:rsid w:val="005D7997"/>
    <w:rsid w:val="005E01D6"/>
    <w:rsid w:val="005E0207"/>
    <w:rsid w:val="005E06D8"/>
    <w:rsid w:val="005E0705"/>
    <w:rsid w:val="005E0973"/>
    <w:rsid w:val="005E0D73"/>
    <w:rsid w:val="005E106D"/>
    <w:rsid w:val="005E169A"/>
    <w:rsid w:val="005E21D9"/>
    <w:rsid w:val="005E22DA"/>
    <w:rsid w:val="005E2417"/>
    <w:rsid w:val="005E2827"/>
    <w:rsid w:val="005E2A31"/>
    <w:rsid w:val="005E2F7A"/>
    <w:rsid w:val="005E2FFF"/>
    <w:rsid w:val="005E40BF"/>
    <w:rsid w:val="005E4475"/>
    <w:rsid w:val="005E4B13"/>
    <w:rsid w:val="005E51E6"/>
    <w:rsid w:val="005E541A"/>
    <w:rsid w:val="005E68C4"/>
    <w:rsid w:val="005E6A81"/>
    <w:rsid w:val="005E6BE5"/>
    <w:rsid w:val="005E6C97"/>
    <w:rsid w:val="005E715D"/>
    <w:rsid w:val="005E7928"/>
    <w:rsid w:val="005E7BCB"/>
    <w:rsid w:val="005F0005"/>
    <w:rsid w:val="005F088C"/>
    <w:rsid w:val="005F09B0"/>
    <w:rsid w:val="005F0F3F"/>
    <w:rsid w:val="005F10FA"/>
    <w:rsid w:val="005F163D"/>
    <w:rsid w:val="005F2141"/>
    <w:rsid w:val="005F2B9B"/>
    <w:rsid w:val="005F2FD8"/>
    <w:rsid w:val="005F3081"/>
    <w:rsid w:val="005F329D"/>
    <w:rsid w:val="005F3505"/>
    <w:rsid w:val="005F352C"/>
    <w:rsid w:val="005F354E"/>
    <w:rsid w:val="005F3907"/>
    <w:rsid w:val="005F45A0"/>
    <w:rsid w:val="005F4DE2"/>
    <w:rsid w:val="005F54AF"/>
    <w:rsid w:val="005F5631"/>
    <w:rsid w:val="005F5E33"/>
    <w:rsid w:val="005F6685"/>
    <w:rsid w:val="005F7589"/>
    <w:rsid w:val="005F75FC"/>
    <w:rsid w:val="005F796A"/>
    <w:rsid w:val="005F7CE3"/>
    <w:rsid w:val="00600734"/>
    <w:rsid w:val="006012EE"/>
    <w:rsid w:val="00601A82"/>
    <w:rsid w:val="006029C1"/>
    <w:rsid w:val="00602B11"/>
    <w:rsid w:val="00602C2A"/>
    <w:rsid w:val="00602CA0"/>
    <w:rsid w:val="0060303B"/>
    <w:rsid w:val="006038C6"/>
    <w:rsid w:val="00603919"/>
    <w:rsid w:val="0060415C"/>
    <w:rsid w:val="0060463A"/>
    <w:rsid w:val="00604A6F"/>
    <w:rsid w:val="00604ADC"/>
    <w:rsid w:val="00604FB6"/>
    <w:rsid w:val="0060557A"/>
    <w:rsid w:val="00605EDB"/>
    <w:rsid w:val="00605FAB"/>
    <w:rsid w:val="006063C3"/>
    <w:rsid w:val="0060648F"/>
    <w:rsid w:val="0060664D"/>
    <w:rsid w:val="00606E77"/>
    <w:rsid w:val="00607192"/>
    <w:rsid w:val="00607611"/>
    <w:rsid w:val="0060762C"/>
    <w:rsid w:val="0060791C"/>
    <w:rsid w:val="00607E05"/>
    <w:rsid w:val="006100A2"/>
    <w:rsid w:val="006100EA"/>
    <w:rsid w:val="0061010F"/>
    <w:rsid w:val="006103D8"/>
    <w:rsid w:val="006107F8"/>
    <w:rsid w:val="00610874"/>
    <w:rsid w:val="00610893"/>
    <w:rsid w:val="00610919"/>
    <w:rsid w:val="00610D54"/>
    <w:rsid w:val="00611709"/>
    <w:rsid w:val="0061211F"/>
    <w:rsid w:val="00612D13"/>
    <w:rsid w:val="00612F7E"/>
    <w:rsid w:val="006130C6"/>
    <w:rsid w:val="006130DD"/>
    <w:rsid w:val="0061312A"/>
    <w:rsid w:val="00613571"/>
    <w:rsid w:val="00613A8D"/>
    <w:rsid w:val="00613C1B"/>
    <w:rsid w:val="00613F6C"/>
    <w:rsid w:val="006140CA"/>
    <w:rsid w:val="0061432E"/>
    <w:rsid w:val="0061449A"/>
    <w:rsid w:val="006145B4"/>
    <w:rsid w:val="006146B7"/>
    <w:rsid w:val="00614C11"/>
    <w:rsid w:val="00614D23"/>
    <w:rsid w:val="00614D61"/>
    <w:rsid w:val="00614D93"/>
    <w:rsid w:val="00614F25"/>
    <w:rsid w:val="00615846"/>
    <w:rsid w:val="00615C30"/>
    <w:rsid w:val="00615F04"/>
    <w:rsid w:val="0061695D"/>
    <w:rsid w:val="00616A2B"/>
    <w:rsid w:val="00616B4E"/>
    <w:rsid w:val="00616C37"/>
    <w:rsid w:val="0061711F"/>
    <w:rsid w:val="0061735E"/>
    <w:rsid w:val="00617F3D"/>
    <w:rsid w:val="00620E6F"/>
    <w:rsid w:val="00621342"/>
    <w:rsid w:val="0062135F"/>
    <w:rsid w:val="00621382"/>
    <w:rsid w:val="00621825"/>
    <w:rsid w:val="006221A8"/>
    <w:rsid w:val="006222D9"/>
    <w:rsid w:val="0062272C"/>
    <w:rsid w:val="00622A4D"/>
    <w:rsid w:val="0062375B"/>
    <w:rsid w:val="006237AB"/>
    <w:rsid w:val="006237FD"/>
    <w:rsid w:val="006238A1"/>
    <w:rsid w:val="00623A38"/>
    <w:rsid w:val="00624429"/>
    <w:rsid w:val="0062496E"/>
    <w:rsid w:val="00625B9F"/>
    <w:rsid w:val="006260F2"/>
    <w:rsid w:val="0062626D"/>
    <w:rsid w:val="006263C0"/>
    <w:rsid w:val="0062683E"/>
    <w:rsid w:val="00626ABD"/>
    <w:rsid w:val="00626B43"/>
    <w:rsid w:val="0062712F"/>
    <w:rsid w:val="006273EE"/>
    <w:rsid w:val="006275D3"/>
    <w:rsid w:val="00627DB1"/>
    <w:rsid w:val="00627DCB"/>
    <w:rsid w:val="00627E6E"/>
    <w:rsid w:val="00627EDE"/>
    <w:rsid w:val="00627FEA"/>
    <w:rsid w:val="00630397"/>
    <w:rsid w:val="00630EBF"/>
    <w:rsid w:val="0063167C"/>
    <w:rsid w:val="00631742"/>
    <w:rsid w:val="00631D61"/>
    <w:rsid w:val="006321B5"/>
    <w:rsid w:val="00632286"/>
    <w:rsid w:val="00632A15"/>
    <w:rsid w:val="00632E2E"/>
    <w:rsid w:val="006330F0"/>
    <w:rsid w:val="00633262"/>
    <w:rsid w:val="00633AE9"/>
    <w:rsid w:val="00633BC2"/>
    <w:rsid w:val="00633C08"/>
    <w:rsid w:val="00633D00"/>
    <w:rsid w:val="00634554"/>
    <w:rsid w:val="00634A98"/>
    <w:rsid w:val="00634F72"/>
    <w:rsid w:val="00635EA9"/>
    <w:rsid w:val="006360F3"/>
    <w:rsid w:val="006361AE"/>
    <w:rsid w:val="00636221"/>
    <w:rsid w:val="0063639E"/>
    <w:rsid w:val="006363EB"/>
    <w:rsid w:val="00636CA2"/>
    <w:rsid w:val="00637350"/>
    <w:rsid w:val="006373B0"/>
    <w:rsid w:val="00637533"/>
    <w:rsid w:val="00637EA4"/>
    <w:rsid w:val="0064034B"/>
    <w:rsid w:val="006406E9"/>
    <w:rsid w:val="00640A16"/>
    <w:rsid w:val="00640B90"/>
    <w:rsid w:val="0064128F"/>
    <w:rsid w:val="00641292"/>
    <w:rsid w:val="006412F7"/>
    <w:rsid w:val="00641B5C"/>
    <w:rsid w:val="00641B75"/>
    <w:rsid w:val="00641BB5"/>
    <w:rsid w:val="00641F8D"/>
    <w:rsid w:val="00642008"/>
    <w:rsid w:val="00642280"/>
    <w:rsid w:val="006424A9"/>
    <w:rsid w:val="006428D1"/>
    <w:rsid w:val="00642B6F"/>
    <w:rsid w:val="00642E4B"/>
    <w:rsid w:val="00642EE9"/>
    <w:rsid w:val="006434C5"/>
    <w:rsid w:val="006436E2"/>
    <w:rsid w:val="0064399D"/>
    <w:rsid w:val="00644413"/>
    <w:rsid w:val="00644675"/>
    <w:rsid w:val="00644D39"/>
    <w:rsid w:val="00644F8E"/>
    <w:rsid w:val="00645AAE"/>
    <w:rsid w:val="00645E3F"/>
    <w:rsid w:val="006464CF"/>
    <w:rsid w:val="006467D3"/>
    <w:rsid w:val="00646E71"/>
    <w:rsid w:val="00646EF2"/>
    <w:rsid w:val="006472D4"/>
    <w:rsid w:val="00647AE2"/>
    <w:rsid w:val="00650D13"/>
    <w:rsid w:val="00651596"/>
    <w:rsid w:val="00651734"/>
    <w:rsid w:val="00651871"/>
    <w:rsid w:val="00651D4F"/>
    <w:rsid w:val="006520CE"/>
    <w:rsid w:val="00652953"/>
    <w:rsid w:val="00652A19"/>
    <w:rsid w:val="00652BA6"/>
    <w:rsid w:val="00652C3F"/>
    <w:rsid w:val="00652FE4"/>
    <w:rsid w:val="00653255"/>
    <w:rsid w:val="006535BB"/>
    <w:rsid w:val="0065386F"/>
    <w:rsid w:val="00653C42"/>
    <w:rsid w:val="00653D32"/>
    <w:rsid w:val="00653E91"/>
    <w:rsid w:val="00653FB9"/>
    <w:rsid w:val="006541E1"/>
    <w:rsid w:val="00654231"/>
    <w:rsid w:val="00654BC8"/>
    <w:rsid w:val="00654C80"/>
    <w:rsid w:val="00654CB3"/>
    <w:rsid w:val="006550A3"/>
    <w:rsid w:val="00655B5A"/>
    <w:rsid w:val="00656036"/>
    <w:rsid w:val="00656234"/>
    <w:rsid w:val="00656DBE"/>
    <w:rsid w:val="00657021"/>
    <w:rsid w:val="006572F2"/>
    <w:rsid w:val="00657571"/>
    <w:rsid w:val="006575C2"/>
    <w:rsid w:val="00657E3F"/>
    <w:rsid w:val="0066012E"/>
    <w:rsid w:val="00660556"/>
    <w:rsid w:val="00660F35"/>
    <w:rsid w:val="00660F7F"/>
    <w:rsid w:val="0066121C"/>
    <w:rsid w:val="006613FA"/>
    <w:rsid w:val="00661433"/>
    <w:rsid w:val="00661B30"/>
    <w:rsid w:val="00661C0A"/>
    <w:rsid w:val="00661E53"/>
    <w:rsid w:val="00662258"/>
    <w:rsid w:val="00662337"/>
    <w:rsid w:val="006633AC"/>
    <w:rsid w:val="006643AE"/>
    <w:rsid w:val="006646D5"/>
    <w:rsid w:val="006648F3"/>
    <w:rsid w:val="00664AB3"/>
    <w:rsid w:val="00664BCD"/>
    <w:rsid w:val="00664D25"/>
    <w:rsid w:val="0066518C"/>
    <w:rsid w:val="00665A70"/>
    <w:rsid w:val="00665B7F"/>
    <w:rsid w:val="00665C0F"/>
    <w:rsid w:val="00665D2D"/>
    <w:rsid w:val="00665D6C"/>
    <w:rsid w:val="00665DF4"/>
    <w:rsid w:val="0066649A"/>
    <w:rsid w:val="006673B7"/>
    <w:rsid w:val="00667A6D"/>
    <w:rsid w:val="00667ACB"/>
    <w:rsid w:val="00667B92"/>
    <w:rsid w:val="0067015D"/>
    <w:rsid w:val="006702B2"/>
    <w:rsid w:val="00670BEA"/>
    <w:rsid w:val="0067132F"/>
    <w:rsid w:val="006719F5"/>
    <w:rsid w:val="00671A54"/>
    <w:rsid w:val="00671E18"/>
    <w:rsid w:val="00673134"/>
    <w:rsid w:val="006732FE"/>
    <w:rsid w:val="00673686"/>
    <w:rsid w:val="00673AF3"/>
    <w:rsid w:val="00674493"/>
    <w:rsid w:val="00674E53"/>
    <w:rsid w:val="00674FCB"/>
    <w:rsid w:val="00675267"/>
    <w:rsid w:val="00675284"/>
    <w:rsid w:val="00675455"/>
    <w:rsid w:val="00675734"/>
    <w:rsid w:val="00675765"/>
    <w:rsid w:val="006759B7"/>
    <w:rsid w:val="00676103"/>
    <w:rsid w:val="00676E08"/>
    <w:rsid w:val="006772CF"/>
    <w:rsid w:val="006775C6"/>
    <w:rsid w:val="006775E8"/>
    <w:rsid w:val="00677910"/>
    <w:rsid w:val="00677915"/>
    <w:rsid w:val="00677926"/>
    <w:rsid w:val="00677CFC"/>
    <w:rsid w:val="00680140"/>
    <w:rsid w:val="006803F3"/>
    <w:rsid w:val="0068041C"/>
    <w:rsid w:val="00680494"/>
    <w:rsid w:val="00680609"/>
    <w:rsid w:val="006809FD"/>
    <w:rsid w:val="00680AD8"/>
    <w:rsid w:val="00680B72"/>
    <w:rsid w:val="00681640"/>
    <w:rsid w:val="006817E6"/>
    <w:rsid w:val="00681BD5"/>
    <w:rsid w:val="00681E47"/>
    <w:rsid w:val="00682503"/>
    <w:rsid w:val="00682B61"/>
    <w:rsid w:val="00682CC2"/>
    <w:rsid w:val="00682D5F"/>
    <w:rsid w:val="0068353F"/>
    <w:rsid w:val="00683804"/>
    <w:rsid w:val="00683AAF"/>
    <w:rsid w:val="00683B64"/>
    <w:rsid w:val="00683FC3"/>
    <w:rsid w:val="00684118"/>
    <w:rsid w:val="0068412B"/>
    <w:rsid w:val="006847C8"/>
    <w:rsid w:val="006847CF"/>
    <w:rsid w:val="006852BE"/>
    <w:rsid w:val="00685326"/>
    <w:rsid w:val="006853EE"/>
    <w:rsid w:val="0068570D"/>
    <w:rsid w:val="00685864"/>
    <w:rsid w:val="006858ED"/>
    <w:rsid w:val="006859A7"/>
    <w:rsid w:val="006859E5"/>
    <w:rsid w:val="00685C5E"/>
    <w:rsid w:val="00686BCA"/>
    <w:rsid w:val="00687855"/>
    <w:rsid w:val="00687A58"/>
    <w:rsid w:val="00687EC0"/>
    <w:rsid w:val="006904E6"/>
    <w:rsid w:val="0069075A"/>
    <w:rsid w:val="0069075C"/>
    <w:rsid w:val="0069080E"/>
    <w:rsid w:val="00690CE5"/>
    <w:rsid w:val="00690E66"/>
    <w:rsid w:val="00691699"/>
    <w:rsid w:val="00691B64"/>
    <w:rsid w:val="00692137"/>
    <w:rsid w:val="006925E5"/>
    <w:rsid w:val="00692BC9"/>
    <w:rsid w:val="00693012"/>
    <w:rsid w:val="006930FC"/>
    <w:rsid w:val="00693258"/>
    <w:rsid w:val="006937BF"/>
    <w:rsid w:val="006937F0"/>
    <w:rsid w:val="00693805"/>
    <w:rsid w:val="00693989"/>
    <w:rsid w:val="00693CC5"/>
    <w:rsid w:val="00693FB7"/>
    <w:rsid w:val="00693FD5"/>
    <w:rsid w:val="006941E2"/>
    <w:rsid w:val="00694595"/>
    <w:rsid w:val="00695566"/>
    <w:rsid w:val="00695B44"/>
    <w:rsid w:val="00695D15"/>
    <w:rsid w:val="00695E0A"/>
    <w:rsid w:val="00696846"/>
    <w:rsid w:val="00696A70"/>
    <w:rsid w:val="00696E9E"/>
    <w:rsid w:val="006970D9"/>
    <w:rsid w:val="00697274"/>
    <w:rsid w:val="00697350"/>
    <w:rsid w:val="00697471"/>
    <w:rsid w:val="00697491"/>
    <w:rsid w:val="00697645"/>
    <w:rsid w:val="006977AB"/>
    <w:rsid w:val="00697BBC"/>
    <w:rsid w:val="00697F20"/>
    <w:rsid w:val="006A0895"/>
    <w:rsid w:val="006A0977"/>
    <w:rsid w:val="006A0BD7"/>
    <w:rsid w:val="006A1026"/>
    <w:rsid w:val="006A121A"/>
    <w:rsid w:val="006A15F9"/>
    <w:rsid w:val="006A1A07"/>
    <w:rsid w:val="006A254A"/>
    <w:rsid w:val="006A26EE"/>
    <w:rsid w:val="006A2C88"/>
    <w:rsid w:val="006A2CF9"/>
    <w:rsid w:val="006A347A"/>
    <w:rsid w:val="006A3697"/>
    <w:rsid w:val="006A3871"/>
    <w:rsid w:val="006A4016"/>
    <w:rsid w:val="006A4241"/>
    <w:rsid w:val="006A4455"/>
    <w:rsid w:val="006A4611"/>
    <w:rsid w:val="006A4BA8"/>
    <w:rsid w:val="006A4C52"/>
    <w:rsid w:val="006A56CB"/>
    <w:rsid w:val="006A58A2"/>
    <w:rsid w:val="006A6C51"/>
    <w:rsid w:val="006A74B6"/>
    <w:rsid w:val="006A75E0"/>
    <w:rsid w:val="006A77D9"/>
    <w:rsid w:val="006A7B88"/>
    <w:rsid w:val="006A7BB0"/>
    <w:rsid w:val="006A7D32"/>
    <w:rsid w:val="006A7FCF"/>
    <w:rsid w:val="006B050B"/>
    <w:rsid w:val="006B05B4"/>
    <w:rsid w:val="006B0780"/>
    <w:rsid w:val="006B0905"/>
    <w:rsid w:val="006B0D36"/>
    <w:rsid w:val="006B16C7"/>
    <w:rsid w:val="006B18CF"/>
    <w:rsid w:val="006B214C"/>
    <w:rsid w:val="006B23D0"/>
    <w:rsid w:val="006B27B6"/>
    <w:rsid w:val="006B298B"/>
    <w:rsid w:val="006B2BDE"/>
    <w:rsid w:val="006B2E64"/>
    <w:rsid w:val="006B2EBD"/>
    <w:rsid w:val="006B2F77"/>
    <w:rsid w:val="006B3415"/>
    <w:rsid w:val="006B375E"/>
    <w:rsid w:val="006B46CC"/>
    <w:rsid w:val="006B47B8"/>
    <w:rsid w:val="006B4C3E"/>
    <w:rsid w:val="006B4CA8"/>
    <w:rsid w:val="006B4F81"/>
    <w:rsid w:val="006B5040"/>
    <w:rsid w:val="006B5501"/>
    <w:rsid w:val="006B597F"/>
    <w:rsid w:val="006B5CF8"/>
    <w:rsid w:val="006B5FFC"/>
    <w:rsid w:val="006B688B"/>
    <w:rsid w:val="006B6AE5"/>
    <w:rsid w:val="006B6D42"/>
    <w:rsid w:val="006B7C27"/>
    <w:rsid w:val="006B7EE1"/>
    <w:rsid w:val="006C04A4"/>
    <w:rsid w:val="006C0C9A"/>
    <w:rsid w:val="006C1066"/>
    <w:rsid w:val="006C12FD"/>
    <w:rsid w:val="006C15A1"/>
    <w:rsid w:val="006C17B9"/>
    <w:rsid w:val="006C192A"/>
    <w:rsid w:val="006C1958"/>
    <w:rsid w:val="006C1A2D"/>
    <w:rsid w:val="006C1BC4"/>
    <w:rsid w:val="006C288B"/>
    <w:rsid w:val="006C2A41"/>
    <w:rsid w:val="006C2AB3"/>
    <w:rsid w:val="006C2B4C"/>
    <w:rsid w:val="006C2E07"/>
    <w:rsid w:val="006C31D3"/>
    <w:rsid w:val="006C4F55"/>
    <w:rsid w:val="006C558D"/>
    <w:rsid w:val="006C577B"/>
    <w:rsid w:val="006C5A82"/>
    <w:rsid w:val="006C5AC0"/>
    <w:rsid w:val="006C5B15"/>
    <w:rsid w:val="006C66D4"/>
    <w:rsid w:val="006C6A20"/>
    <w:rsid w:val="006C757B"/>
    <w:rsid w:val="006C7669"/>
    <w:rsid w:val="006D055D"/>
    <w:rsid w:val="006D0926"/>
    <w:rsid w:val="006D09FC"/>
    <w:rsid w:val="006D0A57"/>
    <w:rsid w:val="006D0A90"/>
    <w:rsid w:val="006D0AB6"/>
    <w:rsid w:val="006D0F97"/>
    <w:rsid w:val="006D1214"/>
    <w:rsid w:val="006D2516"/>
    <w:rsid w:val="006D268E"/>
    <w:rsid w:val="006D29A2"/>
    <w:rsid w:val="006D3294"/>
    <w:rsid w:val="006D353D"/>
    <w:rsid w:val="006D39FE"/>
    <w:rsid w:val="006D3AFF"/>
    <w:rsid w:val="006D3C6F"/>
    <w:rsid w:val="006D3F57"/>
    <w:rsid w:val="006D42F0"/>
    <w:rsid w:val="006D4356"/>
    <w:rsid w:val="006D4D86"/>
    <w:rsid w:val="006D4F36"/>
    <w:rsid w:val="006D5109"/>
    <w:rsid w:val="006D5AE5"/>
    <w:rsid w:val="006D5DC8"/>
    <w:rsid w:val="006D5EA0"/>
    <w:rsid w:val="006D5F9C"/>
    <w:rsid w:val="006D6A2B"/>
    <w:rsid w:val="006D6C5E"/>
    <w:rsid w:val="006D75BC"/>
    <w:rsid w:val="006D773A"/>
    <w:rsid w:val="006D79A5"/>
    <w:rsid w:val="006D7E50"/>
    <w:rsid w:val="006D7ECB"/>
    <w:rsid w:val="006D7FCB"/>
    <w:rsid w:val="006E06BC"/>
    <w:rsid w:val="006E0A9E"/>
    <w:rsid w:val="006E0BA7"/>
    <w:rsid w:val="006E0DA4"/>
    <w:rsid w:val="006E10B1"/>
    <w:rsid w:val="006E1416"/>
    <w:rsid w:val="006E18BE"/>
    <w:rsid w:val="006E2084"/>
    <w:rsid w:val="006E31D9"/>
    <w:rsid w:val="006E32C6"/>
    <w:rsid w:val="006E333A"/>
    <w:rsid w:val="006E34AA"/>
    <w:rsid w:val="006E3606"/>
    <w:rsid w:val="006E3628"/>
    <w:rsid w:val="006E37FF"/>
    <w:rsid w:val="006E3A6C"/>
    <w:rsid w:val="006E4128"/>
    <w:rsid w:val="006E4AAC"/>
    <w:rsid w:val="006E566E"/>
    <w:rsid w:val="006E5D2D"/>
    <w:rsid w:val="006E5E1F"/>
    <w:rsid w:val="006E5FAB"/>
    <w:rsid w:val="006E61B0"/>
    <w:rsid w:val="006E65DD"/>
    <w:rsid w:val="006E6DB9"/>
    <w:rsid w:val="006E6E44"/>
    <w:rsid w:val="006E6E90"/>
    <w:rsid w:val="006E707C"/>
    <w:rsid w:val="006E76A4"/>
    <w:rsid w:val="006E783F"/>
    <w:rsid w:val="006E7BC8"/>
    <w:rsid w:val="006F014E"/>
    <w:rsid w:val="006F0805"/>
    <w:rsid w:val="006F0CBA"/>
    <w:rsid w:val="006F0F9D"/>
    <w:rsid w:val="006F1024"/>
    <w:rsid w:val="006F164D"/>
    <w:rsid w:val="006F1A4E"/>
    <w:rsid w:val="006F1D23"/>
    <w:rsid w:val="006F2304"/>
    <w:rsid w:val="006F2403"/>
    <w:rsid w:val="006F2907"/>
    <w:rsid w:val="006F29C5"/>
    <w:rsid w:val="006F29C8"/>
    <w:rsid w:val="006F2B0E"/>
    <w:rsid w:val="006F2D71"/>
    <w:rsid w:val="006F2FAA"/>
    <w:rsid w:val="006F3828"/>
    <w:rsid w:val="006F3F82"/>
    <w:rsid w:val="006F49AB"/>
    <w:rsid w:val="006F4B9F"/>
    <w:rsid w:val="006F4C05"/>
    <w:rsid w:val="006F555C"/>
    <w:rsid w:val="006F5783"/>
    <w:rsid w:val="006F5929"/>
    <w:rsid w:val="006F5F5D"/>
    <w:rsid w:val="006F5FD9"/>
    <w:rsid w:val="006F6216"/>
    <w:rsid w:val="006F635B"/>
    <w:rsid w:val="006F65C5"/>
    <w:rsid w:val="006F7353"/>
    <w:rsid w:val="006F7486"/>
    <w:rsid w:val="006F786E"/>
    <w:rsid w:val="006F7B56"/>
    <w:rsid w:val="00700226"/>
    <w:rsid w:val="00701697"/>
    <w:rsid w:val="0070191E"/>
    <w:rsid w:val="00701E94"/>
    <w:rsid w:val="00701FF9"/>
    <w:rsid w:val="007021E2"/>
    <w:rsid w:val="007022C2"/>
    <w:rsid w:val="00702950"/>
    <w:rsid w:val="00702B8A"/>
    <w:rsid w:val="00702F55"/>
    <w:rsid w:val="0070349F"/>
    <w:rsid w:val="0070359C"/>
    <w:rsid w:val="00703AD8"/>
    <w:rsid w:val="00703BCF"/>
    <w:rsid w:val="00704828"/>
    <w:rsid w:val="00704CAC"/>
    <w:rsid w:val="00704EE9"/>
    <w:rsid w:val="007053B1"/>
    <w:rsid w:val="00705412"/>
    <w:rsid w:val="00705D44"/>
    <w:rsid w:val="00705F24"/>
    <w:rsid w:val="00706197"/>
    <w:rsid w:val="00706220"/>
    <w:rsid w:val="007069A8"/>
    <w:rsid w:val="00707470"/>
    <w:rsid w:val="00707B0B"/>
    <w:rsid w:val="00707C0F"/>
    <w:rsid w:val="00707DB7"/>
    <w:rsid w:val="00707DBD"/>
    <w:rsid w:val="00710644"/>
    <w:rsid w:val="00710C68"/>
    <w:rsid w:val="00710F7F"/>
    <w:rsid w:val="0071106D"/>
    <w:rsid w:val="007119FC"/>
    <w:rsid w:val="00711E0D"/>
    <w:rsid w:val="00711ECA"/>
    <w:rsid w:val="007122C4"/>
    <w:rsid w:val="007123D2"/>
    <w:rsid w:val="007123D6"/>
    <w:rsid w:val="00712657"/>
    <w:rsid w:val="00712814"/>
    <w:rsid w:val="00712906"/>
    <w:rsid w:val="007129A8"/>
    <w:rsid w:val="00712E4B"/>
    <w:rsid w:val="00713429"/>
    <w:rsid w:val="00713667"/>
    <w:rsid w:val="007138F5"/>
    <w:rsid w:val="00713D4E"/>
    <w:rsid w:val="00713FB3"/>
    <w:rsid w:val="00714349"/>
    <w:rsid w:val="0071511D"/>
    <w:rsid w:val="0071543A"/>
    <w:rsid w:val="007157CB"/>
    <w:rsid w:val="0071585C"/>
    <w:rsid w:val="00715910"/>
    <w:rsid w:val="00715F59"/>
    <w:rsid w:val="007165AA"/>
    <w:rsid w:val="007166A8"/>
    <w:rsid w:val="007174F2"/>
    <w:rsid w:val="007176B4"/>
    <w:rsid w:val="0071775B"/>
    <w:rsid w:val="007177C8"/>
    <w:rsid w:val="00717B75"/>
    <w:rsid w:val="007200A6"/>
    <w:rsid w:val="0072035E"/>
    <w:rsid w:val="00720566"/>
    <w:rsid w:val="007206E0"/>
    <w:rsid w:val="0072102A"/>
    <w:rsid w:val="007210C4"/>
    <w:rsid w:val="00721170"/>
    <w:rsid w:val="007219DA"/>
    <w:rsid w:val="00721C3A"/>
    <w:rsid w:val="00721D8F"/>
    <w:rsid w:val="007226EF"/>
    <w:rsid w:val="0072323F"/>
    <w:rsid w:val="0072341E"/>
    <w:rsid w:val="00723991"/>
    <w:rsid w:val="00723FC4"/>
    <w:rsid w:val="007241B3"/>
    <w:rsid w:val="00724793"/>
    <w:rsid w:val="0072592A"/>
    <w:rsid w:val="007259CB"/>
    <w:rsid w:val="00725B52"/>
    <w:rsid w:val="00725CA7"/>
    <w:rsid w:val="00725CC2"/>
    <w:rsid w:val="0072602F"/>
    <w:rsid w:val="0072611C"/>
    <w:rsid w:val="0072639E"/>
    <w:rsid w:val="007263AF"/>
    <w:rsid w:val="00726472"/>
    <w:rsid w:val="007264B1"/>
    <w:rsid w:val="007264D2"/>
    <w:rsid w:val="007268AB"/>
    <w:rsid w:val="00726DFA"/>
    <w:rsid w:val="0072759B"/>
    <w:rsid w:val="0072762B"/>
    <w:rsid w:val="0072784C"/>
    <w:rsid w:val="007279B3"/>
    <w:rsid w:val="007279DD"/>
    <w:rsid w:val="0073006B"/>
    <w:rsid w:val="00730860"/>
    <w:rsid w:val="00730A26"/>
    <w:rsid w:val="00730C47"/>
    <w:rsid w:val="00730C68"/>
    <w:rsid w:val="00731C3D"/>
    <w:rsid w:val="00731F6C"/>
    <w:rsid w:val="00732299"/>
    <w:rsid w:val="0073238C"/>
    <w:rsid w:val="0073292C"/>
    <w:rsid w:val="00732CAB"/>
    <w:rsid w:val="007333BA"/>
    <w:rsid w:val="00733889"/>
    <w:rsid w:val="00733BCB"/>
    <w:rsid w:val="00733E3C"/>
    <w:rsid w:val="0073400A"/>
    <w:rsid w:val="0073419F"/>
    <w:rsid w:val="007348B2"/>
    <w:rsid w:val="00734AD3"/>
    <w:rsid w:val="00734DEB"/>
    <w:rsid w:val="00734E54"/>
    <w:rsid w:val="00735061"/>
    <w:rsid w:val="007353CE"/>
    <w:rsid w:val="00735684"/>
    <w:rsid w:val="0073596E"/>
    <w:rsid w:val="0073612E"/>
    <w:rsid w:val="007361B7"/>
    <w:rsid w:val="0073628E"/>
    <w:rsid w:val="0073660A"/>
    <w:rsid w:val="00736B43"/>
    <w:rsid w:val="00736CED"/>
    <w:rsid w:val="00736F48"/>
    <w:rsid w:val="00737BDC"/>
    <w:rsid w:val="00737DBE"/>
    <w:rsid w:val="0074035B"/>
    <w:rsid w:val="00740975"/>
    <w:rsid w:val="00740B86"/>
    <w:rsid w:val="00740C8D"/>
    <w:rsid w:val="007414D1"/>
    <w:rsid w:val="007415E8"/>
    <w:rsid w:val="007416E6"/>
    <w:rsid w:val="0074188F"/>
    <w:rsid w:val="00741E41"/>
    <w:rsid w:val="007427E1"/>
    <w:rsid w:val="00742DD8"/>
    <w:rsid w:val="00742E6C"/>
    <w:rsid w:val="00743264"/>
    <w:rsid w:val="00743850"/>
    <w:rsid w:val="00743A79"/>
    <w:rsid w:val="00744975"/>
    <w:rsid w:val="00744B46"/>
    <w:rsid w:val="00744CA6"/>
    <w:rsid w:val="00744EC4"/>
    <w:rsid w:val="00744EDB"/>
    <w:rsid w:val="00745306"/>
    <w:rsid w:val="0074533E"/>
    <w:rsid w:val="00745A3A"/>
    <w:rsid w:val="00745DC6"/>
    <w:rsid w:val="00745DFD"/>
    <w:rsid w:val="007461D1"/>
    <w:rsid w:val="007464C4"/>
    <w:rsid w:val="007466EA"/>
    <w:rsid w:val="007467E7"/>
    <w:rsid w:val="00746FA6"/>
    <w:rsid w:val="00746FBD"/>
    <w:rsid w:val="007472F7"/>
    <w:rsid w:val="007473FE"/>
    <w:rsid w:val="00747C09"/>
    <w:rsid w:val="00747D31"/>
    <w:rsid w:val="00750505"/>
    <w:rsid w:val="00750A5D"/>
    <w:rsid w:val="00750BFB"/>
    <w:rsid w:val="00752042"/>
    <w:rsid w:val="007520B2"/>
    <w:rsid w:val="0075287F"/>
    <w:rsid w:val="00752A9C"/>
    <w:rsid w:val="00752C41"/>
    <w:rsid w:val="00752EC0"/>
    <w:rsid w:val="00752EEE"/>
    <w:rsid w:val="00752FA1"/>
    <w:rsid w:val="00753167"/>
    <w:rsid w:val="0075316F"/>
    <w:rsid w:val="007534BB"/>
    <w:rsid w:val="00753C32"/>
    <w:rsid w:val="00753F18"/>
    <w:rsid w:val="007540B1"/>
    <w:rsid w:val="00754179"/>
    <w:rsid w:val="00754196"/>
    <w:rsid w:val="00754939"/>
    <w:rsid w:val="00754D37"/>
    <w:rsid w:val="00754E01"/>
    <w:rsid w:val="00755276"/>
    <w:rsid w:val="007552E7"/>
    <w:rsid w:val="00756257"/>
    <w:rsid w:val="00756428"/>
    <w:rsid w:val="00756F29"/>
    <w:rsid w:val="00757414"/>
    <w:rsid w:val="00757499"/>
    <w:rsid w:val="0075755A"/>
    <w:rsid w:val="00757AB8"/>
    <w:rsid w:val="00757C22"/>
    <w:rsid w:val="00757EF5"/>
    <w:rsid w:val="00760444"/>
    <w:rsid w:val="007608E5"/>
    <w:rsid w:val="007609D4"/>
    <w:rsid w:val="00760A55"/>
    <w:rsid w:val="00761487"/>
    <w:rsid w:val="00762040"/>
    <w:rsid w:val="0076211D"/>
    <w:rsid w:val="00762596"/>
    <w:rsid w:val="007628C9"/>
    <w:rsid w:val="00762910"/>
    <w:rsid w:val="00762A09"/>
    <w:rsid w:val="00762B2E"/>
    <w:rsid w:val="00763783"/>
    <w:rsid w:val="007637D3"/>
    <w:rsid w:val="00763CFF"/>
    <w:rsid w:val="00763FCB"/>
    <w:rsid w:val="00764294"/>
    <w:rsid w:val="007643B2"/>
    <w:rsid w:val="00764AEA"/>
    <w:rsid w:val="00764BA2"/>
    <w:rsid w:val="00764BF7"/>
    <w:rsid w:val="00765B1C"/>
    <w:rsid w:val="00765C2C"/>
    <w:rsid w:val="00765D5D"/>
    <w:rsid w:val="00765EDE"/>
    <w:rsid w:val="007665FA"/>
    <w:rsid w:val="00766619"/>
    <w:rsid w:val="00766A24"/>
    <w:rsid w:val="00766A31"/>
    <w:rsid w:val="00766EE7"/>
    <w:rsid w:val="007671B1"/>
    <w:rsid w:val="00767AA8"/>
    <w:rsid w:val="00767C6F"/>
    <w:rsid w:val="00767CB0"/>
    <w:rsid w:val="00767E2C"/>
    <w:rsid w:val="007700EC"/>
    <w:rsid w:val="00770417"/>
    <w:rsid w:val="007704A4"/>
    <w:rsid w:val="00770764"/>
    <w:rsid w:val="00770C2F"/>
    <w:rsid w:val="00771075"/>
    <w:rsid w:val="007710D0"/>
    <w:rsid w:val="00771246"/>
    <w:rsid w:val="0077151C"/>
    <w:rsid w:val="0077188D"/>
    <w:rsid w:val="007718B9"/>
    <w:rsid w:val="007719BB"/>
    <w:rsid w:val="007722EB"/>
    <w:rsid w:val="00772331"/>
    <w:rsid w:val="00772836"/>
    <w:rsid w:val="00772FD9"/>
    <w:rsid w:val="007730A1"/>
    <w:rsid w:val="0077363F"/>
    <w:rsid w:val="007741C4"/>
    <w:rsid w:val="00774576"/>
    <w:rsid w:val="00774712"/>
    <w:rsid w:val="00774AD2"/>
    <w:rsid w:val="00774B8A"/>
    <w:rsid w:val="00775233"/>
    <w:rsid w:val="007753BF"/>
    <w:rsid w:val="00775670"/>
    <w:rsid w:val="00775E45"/>
    <w:rsid w:val="007760CE"/>
    <w:rsid w:val="00776314"/>
    <w:rsid w:val="007766AB"/>
    <w:rsid w:val="007769D8"/>
    <w:rsid w:val="00777215"/>
    <w:rsid w:val="00777425"/>
    <w:rsid w:val="00777FEE"/>
    <w:rsid w:val="00780050"/>
    <w:rsid w:val="00780D20"/>
    <w:rsid w:val="00780DF8"/>
    <w:rsid w:val="00781344"/>
    <w:rsid w:val="007817DA"/>
    <w:rsid w:val="00781A5E"/>
    <w:rsid w:val="00781C0D"/>
    <w:rsid w:val="00781DA3"/>
    <w:rsid w:val="0078215A"/>
    <w:rsid w:val="00782446"/>
    <w:rsid w:val="007825B7"/>
    <w:rsid w:val="0078293F"/>
    <w:rsid w:val="00782E00"/>
    <w:rsid w:val="00782F6A"/>
    <w:rsid w:val="007833F4"/>
    <w:rsid w:val="0078359D"/>
    <w:rsid w:val="007836F1"/>
    <w:rsid w:val="00784492"/>
    <w:rsid w:val="007845FC"/>
    <w:rsid w:val="0078470A"/>
    <w:rsid w:val="007849C2"/>
    <w:rsid w:val="00784BFE"/>
    <w:rsid w:val="00784F48"/>
    <w:rsid w:val="00785439"/>
    <w:rsid w:val="007855C3"/>
    <w:rsid w:val="00785693"/>
    <w:rsid w:val="00785CFA"/>
    <w:rsid w:val="0078628A"/>
    <w:rsid w:val="00786358"/>
    <w:rsid w:val="00786A49"/>
    <w:rsid w:val="00786C81"/>
    <w:rsid w:val="00787226"/>
    <w:rsid w:val="007873DC"/>
    <w:rsid w:val="00787635"/>
    <w:rsid w:val="0078791E"/>
    <w:rsid w:val="00787C0B"/>
    <w:rsid w:val="00790176"/>
    <w:rsid w:val="00790863"/>
    <w:rsid w:val="00790C76"/>
    <w:rsid w:val="00790CB6"/>
    <w:rsid w:val="00790CD1"/>
    <w:rsid w:val="00790F33"/>
    <w:rsid w:val="007917BB"/>
    <w:rsid w:val="007921FE"/>
    <w:rsid w:val="00792328"/>
    <w:rsid w:val="00792922"/>
    <w:rsid w:val="00792958"/>
    <w:rsid w:val="00792D7D"/>
    <w:rsid w:val="007930ED"/>
    <w:rsid w:val="0079343F"/>
    <w:rsid w:val="00793487"/>
    <w:rsid w:val="00793BFB"/>
    <w:rsid w:val="00793D78"/>
    <w:rsid w:val="00794738"/>
    <w:rsid w:val="00794C90"/>
    <w:rsid w:val="00795276"/>
    <w:rsid w:val="00795469"/>
    <w:rsid w:val="0079568B"/>
    <w:rsid w:val="00795A0D"/>
    <w:rsid w:val="00795CD6"/>
    <w:rsid w:val="00795D31"/>
    <w:rsid w:val="00795DA8"/>
    <w:rsid w:val="007965B8"/>
    <w:rsid w:val="007969D9"/>
    <w:rsid w:val="007969F1"/>
    <w:rsid w:val="00796C59"/>
    <w:rsid w:val="00797037"/>
    <w:rsid w:val="00797276"/>
    <w:rsid w:val="0079750E"/>
    <w:rsid w:val="00797BE5"/>
    <w:rsid w:val="00797E30"/>
    <w:rsid w:val="00797E7E"/>
    <w:rsid w:val="00797F83"/>
    <w:rsid w:val="00797F91"/>
    <w:rsid w:val="007A00E3"/>
    <w:rsid w:val="007A06AD"/>
    <w:rsid w:val="007A0AC1"/>
    <w:rsid w:val="007A0ED9"/>
    <w:rsid w:val="007A0EF1"/>
    <w:rsid w:val="007A1060"/>
    <w:rsid w:val="007A1156"/>
    <w:rsid w:val="007A15A2"/>
    <w:rsid w:val="007A1EAE"/>
    <w:rsid w:val="007A2002"/>
    <w:rsid w:val="007A2792"/>
    <w:rsid w:val="007A2C27"/>
    <w:rsid w:val="007A2E2F"/>
    <w:rsid w:val="007A2FDA"/>
    <w:rsid w:val="007A325C"/>
    <w:rsid w:val="007A3912"/>
    <w:rsid w:val="007A3952"/>
    <w:rsid w:val="007A3AD2"/>
    <w:rsid w:val="007A3C51"/>
    <w:rsid w:val="007A3D18"/>
    <w:rsid w:val="007A3D6C"/>
    <w:rsid w:val="007A3F93"/>
    <w:rsid w:val="007A474B"/>
    <w:rsid w:val="007A4898"/>
    <w:rsid w:val="007A49CD"/>
    <w:rsid w:val="007A4A99"/>
    <w:rsid w:val="007A4B14"/>
    <w:rsid w:val="007A4B67"/>
    <w:rsid w:val="007A4BBA"/>
    <w:rsid w:val="007A4FD2"/>
    <w:rsid w:val="007A51BB"/>
    <w:rsid w:val="007A6688"/>
    <w:rsid w:val="007A68AD"/>
    <w:rsid w:val="007A72C4"/>
    <w:rsid w:val="007A74A5"/>
    <w:rsid w:val="007A7996"/>
    <w:rsid w:val="007A7A28"/>
    <w:rsid w:val="007A7AC0"/>
    <w:rsid w:val="007B11D2"/>
    <w:rsid w:val="007B1657"/>
    <w:rsid w:val="007B1899"/>
    <w:rsid w:val="007B19FD"/>
    <w:rsid w:val="007B1E8D"/>
    <w:rsid w:val="007B1F10"/>
    <w:rsid w:val="007B2061"/>
    <w:rsid w:val="007B2132"/>
    <w:rsid w:val="007B21C3"/>
    <w:rsid w:val="007B26E9"/>
    <w:rsid w:val="007B27C6"/>
    <w:rsid w:val="007B290B"/>
    <w:rsid w:val="007B29BD"/>
    <w:rsid w:val="007B2AEC"/>
    <w:rsid w:val="007B2CE9"/>
    <w:rsid w:val="007B3477"/>
    <w:rsid w:val="007B3F22"/>
    <w:rsid w:val="007B4224"/>
    <w:rsid w:val="007B4968"/>
    <w:rsid w:val="007B49AB"/>
    <w:rsid w:val="007B4AD5"/>
    <w:rsid w:val="007B5837"/>
    <w:rsid w:val="007B623C"/>
    <w:rsid w:val="007B6291"/>
    <w:rsid w:val="007B64F6"/>
    <w:rsid w:val="007B6947"/>
    <w:rsid w:val="007B6E33"/>
    <w:rsid w:val="007B753A"/>
    <w:rsid w:val="007B7940"/>
    <w:rsid w:val="007B7E69"/>
    <w:rsid w:val="007B7EE9"/>
    <w:rsid w:val="007B7F53"/>
    <w:rsid w:val="007C03E6"/>
    <w:rsid w:val="007C04EF"/>
    <w:rsid w:val="007C0686"/>
    <w:rsid w:val="007C0859"/>
    <w:rsid w:val="007C0D16"/>
    <w:rsid w:val="007C0FD6"/>
    <w:rsid w:val="007C10BB"/>
    <w:rsid w:val="007C11BB"/>
    <w:rsid w:val="007C149F"/>
    <w:rsid w:val="007C169E"/>
    <w:rsid w:val="007C1F7A"/>
    <w:rsid w:val="007C22BA"/>
    <w:rsid w:val="007C243B"/>
    <w:rsid w:val="007C279D"/>
    <w:rsid w:val="007C27FC"/>
    <w:rsid w:val="007C3419"/>
    <w:rsid w:val="007C3467"/>
    <w:rsid w:val="007C3938"/>
    <w:rsid w:val="007C3F19"/>
    <w:rsid w:val="007C4150"/>
    <w:rsid w:val="007C4550"/>
    <w:rsid w:val="007C46EF"/>
    <w:rsid w:val="007C4A9E"/>
    <w:rsid w:val="007C4E76"/>
    <w:rsid w:val="007C527C"/>
    <w:rsid w:val="007C58AE"/>
    <w:rsid w:val="007C6503"/>
    <w:rsid w:val="007C6620"/>
    <w:rsid w:val="007C6A72"/>
    <w:rsid w:val="007C6C8F"/>
    <w:rsid w:val="007C724E"/>
    <w:rsid w:val="007C7435"/>
    <w:rsid w:val="007C748F"/>
    <w:rsid w:val="007C74CB"/>
    <w:rsid w:val="007C753C"/>
    <w:rsid w:val="007C7ACE"/>
    <w:rsid w:val="007C7D21"/>
    <w:rsid w:val="007C7DB8"/>
    <w:rsid w:val="007D01ED"/>
    <w:rsid w:val="007D042B"/>
    <w:rsid w:val="007D089F"/>
    <w:rsid w:val="007D0CA2"/>
    <w:rsid w:val="007D0D06"/>
    <w:rsid w:val="007D0EB0"/>
    <w:rsid w:val="007D109D"/>
    <w:rsid w:val="007D14F3"/>
    <w:rsid w:val="007D1B12"/>
    <w:rsid w:val="007D1B46"/>
    <w:rsid w:val="007D2923"/>
    <w:rsid w:val="007D2A14"/>
    <w:rsid w:val="007D2B62"/>
    <w:rsid w:val="007D2D6A"/>
    <w:rsid w:val="007D2DD1"/>
    <w:rsid w:val="007D2F88"/>
    <w:rsid w:val="007D321E"/>
    <w:rsid w:val="007D3BDA"/>
    <w:rsid w:val="007D3E37"/>
    <w:rsid w:val="007D3E68"/>
    <w:rsid w:val="007D4020"/>
    <w:rsid w:val="007D410A"/>
    <w:rsid w:val="007D4401"/>
    <w:rsid w:val="007D44E4"/>
    <w:rsid w:val="007D498C"/>
    <w:rsid w:val="007D4E3D"/>
    <w:rsid w:val="007D4E40"/>
    <w:rsid w:val="007D57CB"/>
    <w:rsid w:val="007D5823"/>
    <w:rsid w:val="007D5B25"/>
    <w:rsid w:val="007D5E06"/>
    <w:rsid w:val="007D63A3"/>
    <w:rsid w:val="007D66FE"/>
    <w:rsid w:val="007D6A89"/>
    <w:rsid w:val="007D6EEB"/>
    <w:rsid w:val="007D7483"/>
    <w:rsid w:val="007D79C3"/>
    <w:rsid w:val="007D7E0B"/>
    <w:rsid w:val="007E0371"/>
    <w:rsid w:val="007E085C"/>
    <w:rsid w:val="007E0AA8"/>
    <w:rsid w:val="007E12C5"/>
    <w:rsid w:val="007E1401"/>
    <w:rsid w:val="007E1565"/>
    <w:rsid w:val="007E1D94"/>
    <w:rsid w:val="007E2017"/>
    <w:rsid w:val="007E2318"/>
    <w:rsid w:val="007E2444"/>
    <w:rsid w:val="007E2B77"/>
    <w:rsid w:val="007E2C0C"/>
    <w:rsid w:val="007E417C"/>
    <w:rsid w:val="007E41F6"/>
    <w:rsid w:val="007E4264"/>
    <w:rsid w:val="007E4D3A"/>
    <w:rsid w:val="007E4F8F"/>
    <w:rsid w:val="007E4FA0"/>
    <w:rsid w:val="007E5155"/>
    <w:rsid w:val="007E54EC"/>
    <w:rsid w:val="007E5508"/>
    <w:rsid w:val="007E5653"/>
    <w:rsid w:val="007E5763"/>
    <w:rsid w:val="007E5F4C"/>
    <w:rsid w:val="007E6035"/>
    <w:rsid w:val="007E61A6"/>
    <w:rsid w:val="007E6802"/>
    <w:rsid w:val="007E6815"/>
    <w:rsid w:val="007E6930"/>
    <w:rsid w:val="007E6B09"/>
    <w:rsid w:val="007E7639"/>
    <w:rsid w:val="007E77B0"/>
    <w:rsid w:val="007E7FFC"/>
    <w:rsid w:val="007F0184"/>
    <w:rsid w:val="007F068A"/>
    <w:rsid w:val="007F102D"/>
    <w:rsid w:val="007F1215"/>
    <w:rsid w:val="007F146F"/>
    <w:rsid w:val="007F14CF"/>
    <w:rsid w:val="007F19D4"/>
    <w:rsid w:val="007F3295"/>
    <w:rsid w:val="007F33A4"/>
    <w:rsid w:val="007F37E0"/>
    <w:rsid w:val="007F42FF"/>
    <w:rsid w:val="007F48C6"/>
    <w:rsid w:val="007F4A3A"/>
    <w:rsid w:val="007F4E67"/>
    <w:rsid w:val="007F5604"/>
    <w:rsid w:val="007F5F6F"/>
    <w:rsid w:val="007F61CC"/>
    <w:rsid w:val="007F640A"/>
    <w:rsid w:val="007F7115"/>
    <w:rsid w:val="007F718C"/>
    <w:rsid w:val="007F74AC"/>
    <w:rsid w:val="007F7903"/>
    <w:rsid w:val="007F7910"/>
    <w:rsid w:val="008000BC"/>
    <w:rsid w:val="00800362"/>
    <w:rsid w:val="00800938"/>
    <w:rsid w:val="00800D3A"/>
    <w:rsid w:val="00800D3D"/>
    <w:rsid w:val="00801073"/>
    <w:rsid w:val="00801549"/>
    <w:rsid w:val="00801588"/>
    <w:rsid w:val="00801D66"/>
    <w:rsid w:val="00802752"/>
    <w:rsid w:val="00802E38"/>
    <w:rsid w:val="008035D6"/>
    <w:rsid w:val="008035FB"/>
    <w:rsid w:val="00803752"/>
    <w:rsid w:val="00803A78"/>
    <w:rsid w:val="00803DD5"/>
    <w:rsid w:val="00804077"/>
    <w:rsid w:val="008040D6"/>
    <w:rsid w:val="008040FA"/>
    <w:rsid w:val="008044A9"/>
    <w:rsid w:val="00804B1F"/>
    <w:rsid w:val="0080540E"/>
    <w:rsid w:val="00805938"/>
    <w:rsid w:val="00805DD7"/>
    <w:rsid w:val="00805E5B"/>
    <w:rsid w:val="00805FAF"/>
    <w:rsid w:val="0080608A"/>
    <w:rsid w:val="00806968"/>
    <w:rsid w:val="00806C16"/>
    <w:rsid w:val="00806E19"/>
    <w:rsid w:val="008073B9"/>
    <w:rsid w:val="00807486"/>
    <w:rsid w:val="00810327"/>
    <w:rsid w:val="008106F9"/>
    <w:rsid w:val="00810917"/>
    <w:rsid w:val="00810AB8"/>
    <w:rsid w:val="00810DCF"/>
    <w:rsid w:val="00811241"/>
    <w:rsid w:val="008113A5"/>
    <w:rsid w:val="008114D0"/>
    <w:rsid w:val="008118EB"/>
    <w:rsid w:val="0081246C"/>
    <w:rsid w:val="008124AE"/>
    <w:rsid w:val="0081257E"/>
    <w:rsid w:val="00813050"/>
    <w:rsid w:val="008134BB"/>
    <w:rsid w:val="008136DC"/>
    <w:rsid w:val="00813EC2"/>
    <w:rsid w:val="00813FCA"/>
    <w:rsid w:val="00814446"/>
    <w:rsid w:val="00815087"/>
    <w:rsid w:val="00815157"/>
    <w:rsid w:val="008152E8"/>
    <w:rsid w:val="00815867"/>
    <w:rsid w:val="008162CE"/>
    <w:rsid w:val="008175C4"/>
    <w:rsid w:val="008176FF"/>
    <w:rsid w:val="008203F1"/>
    <w:rsid w:val="0082054B"/>
    <w:rsid w:val="008207CA"/>
    <w:rsid w:val="00820D0E"/>
    <w:rsid w:val="00820F8B"/>
    <w:rsid w:val="0082146B"/>
    <w:rsid w:val="008217A4"/>
    <w:rsid w:val="00821863"/>
    <w:rsid w:val="00821B60"/>
    <w:rsid w:val="00821E58"/>
    <w:rsid w:val="008225FF"/>
    <w:rsid w:val="008231E1"/>
    <w:rsid w:val="0082336F"/>
    <w:rsid w:val="008236A2"/>
    <w:rsid w:val="00823A42"/>
    <w:rsid w:val="00823CCA"/>
    <w:rsid w:val="00824F18"/>
    <w:rsid w:val="008258A7"/>
    <w:rsid w:val="00825BF8"/>
    <w:rsid w:val="00825DA5"/>
    <w:rsid w:val="0082623E"/>
    <w:rsid w:val="0082637A"/>
    <w:rsid w:val="008273E9"/>
    <w:rsid w:val="008279F0"/>
    <w:rsid w:val="00830058"/>
    <w:rsid w:val="00830730"/>
    <w:rsid w:val="00830A65"/>
    <w:rsid w:val="00830CD3"/>
    <w:rsid w:val="00831163"/>
    <w:rsid w:val="00831395"/>
    <w:rsid w:val="00831593"/>
    <w:rsid w:val="00831770"/>
    <w:rsid w:val="00831833"/>
    <w:rsid w:val="00831ABD"/>
    <w:rsid w:val="00831C0F"/>
    <w:rsid w:val="00831D7E"/>
    <w:rsid w:val="0083225E"/>
    <w:rsid w:val="0083248E"/>
    <w:rsid w:val="008324D8"/>
    <w:rsid w:val="008325D8"/>
    <w:rsid w:val="00832B56"/>
    <w:rsid w:val="0083328F"/>
    <w:rsid w:val="0083345A"/>
    <w:rsid w:val="008337E5"/>
    <w:rsid w:val="00833870"/>
    <w:rsid w:val="00833CAD"/>
    <w:rsid w:val="008347C2"/>
    <w:rsid w:val="008349F8"/>
    <w:rsid w:val="00834BB9"/>
    <w:rsid w:val="00834FBC"/>
    <w:rsid w:val="00835D0A"/>
    <w:rsid w:val="008361FB"/>
    <w:rsid w:val="00837D6C"/>
    <w:rsid w:val="008403F2"/>
    <w:rsid w:val="00840EB5"/>
    <w:rsid w:val="00840F7F"/>
    <w:rsid w:val="00841595"/>
    <w:rsid w:val="00841644"/>
    <w:rsid w:val="008418A6"/>
    <w:rsid w:val="00841B02"/>
    <w:rsid w:val="00841F09"/>
    <w:rsid w:val="00841F24"/>
    <w:rsid w:val="00841FAA"/>
    <w:rsid w:val="00843074"/>
    <w:rsid w:val="008434CB"/>
    <w:rsid w:val="00843878"/>
    <w:rsid w:val="00843907"/>
    <w:rsid w:val="00843909"/>
    <w:rsid w:val="00843B82"/>
    <w:rsid w:val="00843E5A"/>
    <w:rsid w:val="00843EA0"/>
    <w:rsid w:val="00844086"/>
    <w:rsid w:val="008444E0"/>
    <w:rsid w:val="008449E1"/>
    <w:rsid w:val="00844BE9"/>
    <w:rsid w:val="00844CED"/>
    <w:rsid w:val="0084503D"/>
    <w:rsid w:val="00846E7A"/>
    <w:rsid w:val="00846FB3"/>
    <w:rsid w:val="00846FFC"/>
    <w:rsid w:val="00847117"/>
    <w:rsid w:val="008477FF"/>
    <w:rsid w:val="00847D56"/>
    <w:rsid w:val="00847E92"/>
    <w:rsid w:val="008506B6"/>
    <w:rsid w:val="008506B7"/>
    <w:rsid w:val="00850804"/>
    <w:rsid w:val="0085081F"/>
    <w:rsid w:val="00850D55"/>
    <w:rsid w:val="00851021"/>
    <w:rsid w:val="00851242"/>
    <w:rsid w:val="00851438"/>
    <w:rsid w:val="00851705"/>
    <w:rsid w:val="00852334"/>
    <w:rsid w:val="0085258E"/>
    <w:rsid w:val="008531FB"/>
    <w:rsid w:val="008533D7"/>
    <w:rsid w:val="008535E8"/>
    <w:rsid w:val="00853766"/>
    <w:rsid w:val="00853957"/>
    <w:rsid w:val="008542CC"/>
    <w:rsid w:val="00855936"/>
    <w:rsid w:val="00855BB9"/>
    <w:rsid w:val="00856466"/>
    <w:rsid w:val="0085700F"/>
    <w:rsid w:val="00857132"/>
    <w:rsid w:val="0085719A"/>
    <w:rsid w:val="00857273"/>
    <w:rsid w:val="0085778A"/>
    <w:rsid w:val="0086058A"/>
    <w:rsid w:val="008605CD"/>
    <w:rsid w:val="008605D6"/>
    <w:rsid w:val="008608BC"/>
    <w:rsid w:val="00860AB0"/>
    <w:rsid w:val="00860D07"/>
    <w:rsid w:val="00860FDF"/>
    <w:rsid w:val="0086162B"/>
    <w:rsid w:val="00861D58"/>
    <w:rsid w:val="00861E2B"/>
    <w:rsid w:val="00862048"/>
    <w:rsid w:val="008625B6"/>
    <w:rsid w:val="0086275C"/>
    <w:rsid w:val="00862890"/>
    <w:rsid w:val="00862BB0"/>
    <w:rsid w:val="00862CB3"/>
    <w:rsid w:val="00863005"/>
    <w:rsid w:val="0086314B"/>
    <w:rsid w:val="008632A3"/>
    <w:rsid w:val="008632E7"/>
    <w:rsid w:val="008636B7"/>
    <w:rsid w:val="00863B57"/>
    <w:rsid w:val="00864196"/>
    <w:rsid w:val="00864247"/>
    <w:rsid w:val="0086428F"/>
    <w:rsid w:val="00864A6B"/>
    <w:rsid w:val="00864AF2"/>
    <w:rsid w:val="00864BA1"/>
    <w:rsid w:val="00865066"/>
    <w:rsid w:val="00865154"/>
    <w:rsid w:val="0086533F"/>
    <w:rsid w:val="00865CD2"/>
    <w:rsid w:val="00865DD3"/>
    <w:rsid w:val="0086633B"/>
    <w:rsid w:val="008666FC"/>
    <w:rsid w:val="00866B38"/>
    <w:rsid w:val="00866E1E"/>
    <w:rsid w:val="00866FB6"/>
    <w:rsid w:val="008670CC"/>
    <w:rsid w:val="008677B2"/>
    <w:rsid w:val="00867A7B"/>
    <w:rsid w:val="00867C8F"/>
    <w:rsid w:val="00867DA1"/>
    <w:rsid w:val="00867EF5"/>
    <w:rsid w:val="00870037"/>
    <w:rsid w:val="008703C1"/>
    <w:rsid w:val="00870653"/>
    <w:rsid w:val="00870B9D"/>
    <w:rsid w:val="00871587"/>
    <w:rsid w:val="00871727"/>
    <w:rsid w:val="00871981"/>
    <w:rsid w:val="00871E63"/>
    <w:rsid w:val="00872668"/>
    <w:rsid w:val="008734CB"/>
    <w:rsid w:val="008735B4"/>
    <w:rsid w:val="008737B0"/>
    <w:rsid w:val="00874182"/>
    <w:rsid w:val="00874327"/>
    <w:rsid w:val="0087457D"/>
    <w:rsid w:val="008748BD"/>
    <w:rsid w:val="00874D4C"/>
    <w:rsid w:val="00875182"/>
    <w:rsid w:val="008753A7"/>
    <w:rsid w:val="00876149"/>
    <w:rsid w:val="00876CE3"/>
    <w:rsid w:val="00876E5C"/>
    <w:rsid w:val="008772E8"/>
    <w:rsid w:val="008774F5"/>
    <w:rsid w:val="00877CB8"/>
    <w:rsid w:val="008804AF"/>
    <w:rsid w:val="00880775"/>
    <w:rsid w:val="008808BF"/>
    <w:rsid w:val="00881286"/>
    <w:rsid w:val="0088144C"/>
    <w:rsid w:val="008814CD"/>
    <w:rsid w:val="008815CB"/>
    <w:rsid w:val="00881624"/>
    <w:rsid w:val="008821A3"/>
    <w:rsid w:val="00882429"/>
    <w:rsid w:val="00882494"/>
    <w:rsid w:val="008824C6"/>
    <w:rsid w:val="008825B4"/>
    <w:rsid w:val="00882AA2"/>
    <w:rsid w:val="00882D6D"/>
    <w:rsid w:val="00882F18"/>
    <w:rsid w:val="00883094"/>
    <w:rsid w:val="008832C1"/>
    <w:rsid w:val="008838B0"/>
    <w:rsid w:val="00884090"/>
    <w:rsid w:val="008841A9"/>
    <w:rsid w:val="008846A9"/>
    <w:rsid w:val="00884930"/>
    <w:rsid w:val="00884B86"/>
    <w:rsid w:val="00884C78"/>
    <w:rsid w:val="008851AC"/>
    <w:rsid w:val="008854E1"/>
    <w:rsid w:val="00885A53"/>
    <w:rsid w:val="00886099"/>
    <w:rsid w:val="008865C9"/>
    <w:rsid w:val="008866E4"/>
    <w:rsid w:val="008866FD"/>
    <w:rsid w:val="008879EE"/>
    <w:rsid w:val="00887A92"/>
    <w:rsid w:val="00887B09"/>
    <w:rsid w:val="008906F6"/>
    <w:rsid w:val="00890901"/>
    <w:rsid w:val="00890E65"/>
    <w:rsid w:val="008910AA"/>
    <w:rsid w:val="00891181"/>
    <w:rsid w:val="00891772"/>
    <w:rsid w:val="00891D9C"/>
    <w:rsid w:val="0089235B"/>
    <w:rsid w:val="00892D47"/>
    <w:rsid w:val="0089365C"/>
    <w:rsid w:val="00893949"/>
    <w:rsid w:val="00893BE8"/>
    <w:rsid w:val="00893C0D"/>
    <w:rsid w:val="0089412E"/>
    <w:rsid w:val="00894279"/>
    <w:rsid w:val="00894329"/>
    <w:rsid w:val="0089434E"/>
    <w:rsid w:val="008945B0"/>
    <w:rsid w:val="008946F6"/>
    <w:rsid w:val="008949D2"/>
    <w:rsid w:val="00894D65"/>
    <w:rsid w:val="00895376"/>
    <w:rsid w:val="00895509"/>
    <w:rsid w:val="008955D7"/>
    <w:rsid w:val="0089573E"/>
    <w:rsid w:val="00895A70"/>
    <w:rsid w:val="00895F7C"/>
    <w:rsid w:val="008960A6"/>
    <w:rsid w:val="008960C5"/>
    <w:rsid w:val="00896B59"/>
    <w:rsid w:val="008976C1"/>
    <w:rsid w:val="00897EDF"/>
    <w:rsid w:val="008A0905"/>
    <w:rsid w:val="008A0C0C"/>
    <w:rsid w:val="008A0D90"/>
    <w:rsid w:val="008A0FE0"/>
    <w:rsid w:val="008A1BF3"/>
    <w:rsid w:val="008A1D1F"/>
    <w:rsid w:val="008A2113"/>
    <w:rsid w:val="008A23BE"/>
    <w:rsid w:val="008A2416"/>
    <w:rsid w:val="008A2D65"/>
    <w:rsid w:val="008A2F0A"/>
    <w:rsid w:val="008A30CC"/>
    <w:rsid w:val="008A36BF"/>
    <w:rsid w:val="008A36CA"/>
    <w:rsid w:val="008A57A5"/>
    <w:rsid w:val="008A5B32"/>
    <w:rsid w:val="008A60FD"/>
    <w:rsid w:val="008A64DD"/>
    <w:rsid w:val="008A6910"/>
    <w:rsid w:val="008A69B3"/>
    <w:rsid w:val="008A69F2"/>
    <w:rsid w:val="008A6B18"/>
    <w:rsid w:val="008A6C96"/>
    <w:rsid w:val="008A6DD8"/>
    <w:rsid w:val="008A6F18"/>
    <w:rsid w:val="008A77B1"/>
    <w:rsid w:val="008A7E99"/>
    <w:rsid w:val="008B0127"/>
    <w:rsid w:val="008B0282"/>
    <w:rsid w:val="008B0ADE"/>
    <w:rsid w:val="008B0AEE"/>
    <w:rsid w:val="008B0D01"/>
    <w:rsid w:val="008B1158"/>
    <w:rsid w:val="008B1B65"/>
    <w:rsid w:val="008B276C"/>
    <w:rsid w:val="008B27FC"/>
    <w:rsid w:val="008B28BE"/>
    <w:rsid w:val="008B2BC0"/>
    <w:rsid w:val="008B2BE0"/>
    <w:rsid w:val="008B2CB3"/>
    <w:rsid w:val="008B2D80"/>
    <w:rsid w:val="008B33F1"/>
    <w:rsid w:val="008B35D9"/>
    <w:rsid w:val="008B37AB"/>
    <w:rsid w:val="008B386A"/>
    <w:rsid w:val="008B3CE4"/>
    <w:rsid w:val="008B4EDD"/>
    <w:rsid w:val="008B538F"/>
    <w:rsid w:val="008B53B0"/>
    <w:rsid w:val="008B53C2"/>
    <w:rsid w:val="008B556D"/>
    <w:rsid w:val="008B5753"/>
    <w:rsid w:val="008B57C9"/>
    <w:rsid w:val="008B59E4"/>
    <w:rsid w:val="008B6F5F"/>
    <w:rsid w:val="008B72AE"/>
    <w:rsid w:val="008B7BAA"/>
    <w:rsid w:val="008C0380"/>
    <w:rsid w:val="008C08FA"/>
    <w:rsid w:val="008C21D0"/>
    <w:rsid w:val="008C24DE"/>
    <w:rsid w:val="008C3115"/>
    <w:rsid w:val="008C3D3A"/>
    <w:rsid w:val="008C3DCD"/>
    <w:rsid w:val="008C3E49"/>
    <w:rsid w:val="008C3F36"/>
    <w:rsid w:val="008C3F4A"/>
    <w:rsid w:val="008C40A0"/>
    <w:rsid w:val="008C40B0"/>
    <w:rsid w:val="008C413A"/>
    <w:rsid w:val="008C4B34"/>
    <w:rsid w:val="008C4D5D"/>
    <w:rsid w:val="008C52F6"/>
    <w:rsid w:val="008C5911"/>
    <w:rsid w:val="008C592C"/>
    <w:rsid w:val="008C5959"/>
    <w:rsid w:val="008C5B6B"/>
    <w:rsid w:val="008C6E37"/>
    <w:rsid w:val="008C7695"/>
    <w:rsid w:val="008C7E3B"/>
    <w:rsid w:val="008C7EF6"/>
    <w:rsid w:val="008D05DA"/>
    <w:rsid w:val="008D082E"/>
    <w:rsid w:val="008D12EE"/>
    <w:rsid w:val="008D16DB"/>
    <w:rsid w:val="008D2255"/>
    <w:rsid w:val="008D2A7F"/>
    <w:rsid w:val="008D2C3B"/>
    <w:rsid w:val="008D2E20"/>
    <w:rsid w:val="008D3653"/>
    <w:rsid w:val="008D3860"/>
    <w:rsid w:val="008D3BCD"/>
    <w:rsid w:val="008D3FDA"/>
    <w:rsid w:val="008D43E5"/>
    <w:rsid w:val="008D497E"/>
    <w:rsid w:val="008D5434"/>
    <w:rsid w:val="008D5567"/>
    <w:rsid w:val="008D557E"/>
    <w:rsid w:val="008D5642"/>
    <w:rsid w:val="008D58E2"/>
    <w:rsid w:val="008D5B9B"/>
    <w:rsid w:val="008D64C8"/>
    <w:rsid w:val="008D664C"/>
    <w:rsid w:val="008D69BA"/>
    <w:rsid w:val="008D6AF6"/>
    <w:rsid w:val="008D71A8"/>
    <w:rsid w:val="008D7C46"/>
    <w:rsid w:val="008D7C9E"/>
    <w:rsid w:val="008E0035"/>
    <w:rsid w:val="008E0102"/>
    <w:rsid w:val="008E0155"/>
    <w:rsid w:val="008E05E4"/>
    <w:rsid w:val="008E0966"/>
    <w:rsid w:val="008E099E"/>
    <w:rsid w:val="008E159B"/>
    <w:rsid w:val="008E29B9"/>
    <w:rsid w:val="008E29D4"/>
    <w:rsid w:val="008E29D8"/>
    <w:rsid w:val="008E2AB8"/>
    <w:rsid w:val="008E35F5"/>
    <w:rsid w:val="008E37B4"/>
    <w:rsid w:val="008E3EA2"/>
    <w:rsid w:val="008E4349"/>
    <w:rsid w:val="008E4812"/>
    <w:rsid w:val="008E4833"/>
    <w:rsid w:val="008E4ADF"/>
    <w:rsid w:val="008E4BA0"/>
    <w:rsid w:val="008E4EED"/>
    <w:rsid w:val="008E5AE8"/>
    <w:rsid w:val="008E6614"/>
    <w:rsid w:val="008E6BA7"/>
    <w:rsid w:val="008E6C72"/>
    <w:rsid w:val="008E6EA0"/>
    <w:rsid w:val="008E7139"/>
    <w:rsid w:val="008E71A0"/>
    <w:rsid w:val="008E7344"/>
    <w:rsid w:val="008E798C"/>
    <w:rsid w:val="008F0A3B"/>
    <w:rsid w:val="008F0A6D"/>
    <w:rsid w:val="008F140D"/>
    <w:rsid w:val="008F148F"/>
    <w:rsid w:val="008F1F47"/>
    <w:rsid w:val="008F2539"/>
    <w:rsid w:val="008F2B8C"/>
    <w:rsid w:val="008F2F94"/>
    <w:rsid w:val="008F32BD"/>
    <w:rsid w:val="008F539D"/>
    <w:rsid w:val="008F54EF"/>
    <w:rsid w:val="008F57B3"/>
    <w:rsid w:val="008F57BF"/>
    <w:rsid w:val="008F59A1"/>
    <w:rsid w:val="008F5AA2"/>
    <w:rsid w:val="008F5E22"/>
    <w:rsid w:val="008F623B"/>
    <w:rsid w:val="008F634D"/>
    <w:rsid w:val="008F6466"/>
    <w:rsid w:val="008F6BF6"/>
    <w:rsid w:val="008F6C91"/>
    <w:rsid w:val="008F749F"/>
    <w:rsid w:val="008F797D"/>
    <w:rsid w:val="008F7B9B"/>
    <w:rsid w:val="008F7FDA"/>
    <w:rsid w:val="00900228"/>
    <w:rsid w:val="00900441"/>
    <w:rsid w:val="00900788"/>
    <w:rsid w:val="00901281"/>
    <w:rsid w:val="00901FEC"/>
    <w:rsid w:val="009023C4"/>
    <w:rsid w:val="00902612"/>
    <w:rsid w:val="00902782"/>
    <w:rsid w:val="00902AB3"/>
    <w:rsid w:val="00902AB9"/>
    <w:rsid w:val="00902EB9"/>
    <w:rsid w:val="0090367E"/>
    <w:rsid w:val="00903F04"/>
    <w:rsid w:val="0090417C"/>
    <w:rsid w:val="009042C5"/>
    <w:rsid w:val="009049EF"/>
    <w:rsid w:val="00904B9F"/>
    <w:rsid w:val="00904C71"/>
    <w:rsid w:val="009053C5"/>
    <w:rsid w:val="00905427"/>
    <w:rsid w:val="00905582"/>
    <w:rsid w:val="009055D7"/>
    <w:rsid w:val="00905817"/>
    <w:rsid w:val="00905C9F"/>
    <w:rsid w:val="009061F5"/>
    <w:rsid w:val="00906254"/>
    <w:rsid w:val="00906CBE"/>
    <w:rsid w:val="00906E0E"/>
    <w:rsid w:val="0090776E"/>
    <w:rsid w:val="009077D1"/>
    <w:rsid w:val="00907823"/>
    <w:rsid w:val="0090786C"/>
    <w:rsid w:val="009105D5"/>
    <w:rsid w:val="00911228"/>
    <w:rsid w:val="0091175E"/>
    <w:rsid w:val="00911AEF"/>
    <w:rsid w:val="009120A1"/>
    <w:rsid w:val="0091218B"/>
    <w:rsid w:val="00912CA8"/>
    <w:rsid w:val="00912D99"/>
    <w:rsid w:val="00912DCB"/>
    <w:rsid w:val="00912E38"/>
    <w:rsid w:val="00912F38"/>
    <w:rsid w:val="0091312F"/>
    <w:rsid w:val="009131C8"/>
    <w:rsid w:val="009132D5"/>
    <w:rsid w:val="0091346C"/>
    <w:rsid w:val="00913900"/>
    <w:rsid w:val="00913FDE"/>
    <w:rsid w:val="009148E5"/>
    <w:rsid w:val="009149B4"/>
    <w:rsid w:val="00914B2F"/>
    <w:rsid w:val="00914EB3"/>
    <w:rsid w:val="00915B3A"/>
    <w:rsid w:val="00915BEF"/>
    <w:rsid w:val="00915F54"/>
    <w:rsid w:val="0091621E"/>
    <w:rsid w:val="0091631D"/>
    <w:rsid w:val="00916409"/>
    <w:rsid w:val="00916DF7"/>
    <w:rsid w:val="00916EAE"/>
    <w:rsid w:val="009171E6"/>
    <w:rsid w:val="0091769D"/>
    <w:rsid w:val="00917AAB"/>
    <w:rsid w:val="00917B0A"/>
    <w:rsid w:val="00917F71"/>
    <w:rsid w:val="0092041D"/>
    <w:rsid w:val="00920A83"/>
    <w:rsid w:val="0092119D"/>
    <w:rsid w:val="009215F2"/>
    <w:rsid w:val="009217D1"/>
    <w:rsid w:val="00921997"/>
    <w:rsid w:val="00921DF9"/>
    <w:rsid w:val="0092249C"/>
    <w:rsid w:val="00922A79"/>
    <w:rsid w:val="00922ABE"/>
    <w:rsid w:val="00922B30"/>
    <w:rsid w:val="00922F3F"/>
    <w:rsid w:val="00923311"/>
    <w:rsid w:val="0092391C"/>
    <w:rsid w:val="00923CF9"/>
    <w:rsid w:val="00924476"/>
    <w:rsid w:val="0092459E"/>
    <w:rsid w:val="00924718"/>
    <w:rsid w:val="0092475E"/>
    <w:rsid w:val="009247A6"/>
    <w:rsid w:val="0092487E"/>
    <w:rsid w:val="0092491D"/>
    <w:rsid w:val="00924A10"/>
    <w:rsid w:val="00924C0E"/>
    <w:rsid w:val="00924C8E"/>
    <w:rsid w:val="009251FC"/>
    <w:rsid w:val="0092522C"/>
    <w:rsid w:val="009253D7"/>
    <w:rsid w:val="0092546B"/>
    <w:rsid w:val="009260DD"/>
    <w:rsid w:val="00926E7B"/>
    <w:rsid w:val="0092704E"/>
    <w:rsid w:val="00927333"/>
    <w:rsid w:val="00927621"/>
    <w:rsid w:val="00930043"/>
    <w:rsid w:val="00930595"/>
    <w:rsid w:val="00930845"/>
    <w:rsid w:val="00930EDE"/>
    <w:rsid w:val="00930F3B"/>
    <w:rsid w:val="00931117"/>
    <w:rsid w:val="00931281"/>
    <w:rsid w:val="00931AFC"/>
    <w:rsid w:val="00931C2B"/>
    <w:rsid w:val="00931E58"/>
    <w:rsid w:val="00931FBA"/>
    <w:rsid w:val="00932132"/>
    <w:rsid w:val="0093221F"/>
    <w:rsid w:val="00932391"/>
    <w:rsid w:val="00932680"/>
    <w:rsid w:val="00932C49"/>
    <w:rsid w:val="00932E3A"/>
    <w:rsid w:val="009331BB"/>
    <w:rsid w:val="009331DA"/>
    <w:rsid w:val="009336AC"/>
    <w:rsid w:val="0093387C"/>
    <w:rsid w:val="00933CD0"/>
    <w:rsid w:val="0093451D"/>
    <w:rsid w:val="00934990"/>
    <w:rsid w:val="00934A05"/>
    <w:rsid w:val="00934A7C"/>
    <w:rsid w:val="009363CA"/>
    <w:rsid w:val="009365A4"/>
    <w:rsid w:val="0093662E"/>
    <w:rsid w:val="0093667B"/>
    <w:rsid w:val="00936965"/>
    <w:rsid w:val="00936E89"/>
    <w:rsid w:val="0093749B"/>
    <w:rsid w:val="00937E2E"/>
    <w:rsid w:val="00940455"/>
    <w:rsid w:val="00940B81"/>
    <w:rsid w:val="00940DAD"/>
    <w:rsid w:val="00940E52"/>
    <w:rsid w:val="00941067"/>
    <w:rsid w:val="0094108A"/>
    <w:rsid w:val="00941450"/>
    <w:rsid w:val="00941C4D"/>
    <w:rsid w:val="0094201B"/>
    <w:rsid w:val="0094242C"/>
    <w:rsid w:val="00942786"/>
    <w:rsid w:val="009427F7"/>
    <w:rsid w:val="00942BBF"/>
    <w:rsid w:val="00942EFC"/>
    <w:rsid w:val="00943474"/>
    <w:rsid w:val="00943743"/>
    <w:rsid w:val="00943916"/>
    <w:rsid w:val="00943A3A"/>
    <w:rsid w:val="00943A84"/>
    <w:rsid w:val="00943B05"/>
    <w:rsid w:val="00943B34"/>
    <w:rsid w:val="00943B82"/>
    <w:rsid w:val="00943C1B"/>
    <w:rsid w:val="00943C6A"/>
    <w:rsid w:val="009440CA"/>
    <w:rsid w:val="00944139"/>
    <w:rsid w:val="00944983"/>
    <w:rsid w:val="00945130"/>
    <w:rsid w:val="00945499"/>
    <w:rsid w:val="0094589F"/>
    <w:rsid w:val="00945977"/>
    <w:rsid w:val="009466B2"/>
    <w:rsid w:val="00946D8B"/>
    <w:rsid w:val="0094708E"/>
    <w:rsid w:val="009474ED"/>
    <w:rsid w:val="00947608"/>
    <w:rsid w:val="00947DB7"/>
    <w:rsid w:val="009501A5"/>
    <w:rsid w:val="0095042B"/>
    <w:rsid w:val="009506E1"/>
    <w:rsid w:val="009507F4"/>
    <w:rsid w:val="00951015"/>
    <w:rsid w:val="009518E0"/>
    <w:rsid w:val="009519A1"/>
    <w:rsid w:val="00952271"/>
    <w:rsid w:val="00952B49"/>
    <w:rsid w:val="00952D2F"/>
    <w:rsid w:val="0095370D"/>
    <w:rsid w:val="00953914"/>
    <w:rsid w:val="00953D00"/>
    <w:rsid w:val="00953D5A"/>
    <w:rsid w:val="00953D7C"/>
    <w:rsid w:val="00953F67"/>
    <w:rsid w:val="00954AA0"/>
    <w:rsid w:val="00954D32"/>
    <w:rsid w:val="00954D93"/>
    <w:rsid w:val="00955379"/>
    <w:rsid w:val="009553D4"/>
    <w:rsid w:val="009554B6"/>
    <w:rsid w:val="00955CE4"/>
    <w:rsid w:val="00955E4C"/>
    <w:rsid w:val="00955EF2"/>
    <w:rsid w:val="009565C1"/>
    <w:rsid w:val="009569EE"/>
    <w:rsid w:val="00956F6F"/>
    <w:rsid w:val="0095702C"/>
    <w:rsid w:val="00957708"/>
    <w:rsid w:val="00957714"/>
    <w:rsid w:val="00957798"/>
    <w:rsid w:val="00957816"/>
    <w:rsid w:val="009579F8"/>
    <w:rsid w:val="00957DC4"/>
    <w:rsid w:val="00957E01"/>
    <w:rsid w:val="00957E3D"/>
    <w:rsid w:val="00957E65"/>
    <w:rsid w:val="009600BD"/>
    <w:rsid w:val="0096067B"/>
    <w:rsid w:val="00960D38"/>
    <w:rsid w:val="0096126D"/>
    <w:rsid w:val="0096206D"/>
    <w:rsid w:val="0096234A"/>
    <w:rsid w:val="00962EF4"/>
    <w:rsid w:val="00963202"/>
    <w:rsid w:val="00963585"/>
    <w:rsid w:val="0096359A"/>
    <w:rsid w:val="00963CC4"/>
    <w:rsid w:val="00963E49"/>
    <w:rsid w:val="0096418B"/>
    <w:rsid w:val="00964691"/>
    <w:rsid w:val="0096499C"/>
    <w:rsid w:val="00964AB9"/>
    <w:rsid w:val="00964C00"/>
    <w:rsid w:val="00964F90"/>
    <w:rsid w:val="009655E1"/>
    <w:rsid w:val="009655EC"/>
    <w:rsid w:val="00966189"/>
    <w:rsid w:val="00966EBE"/>
    <w:rsid w:val="0096785B"/>
    <w:rsid w:val="00967C7D"/>
    <w:rsid w:val="0097037D"/>
    <w:rsid w:val="0097075E"/>
    <w:rsid w:val="009709E8"/>
    <w:rsid w:val="00970B31"/>
    <w:rsid w:val="00971426"/>
    <w:rsid w:val="0097157B"/>
    <w:rsid w:val="00971849"/>
    <w:rsid w:val="009718DF"/>
    <w:rsid w:val="009719D4"/>
    <w:rsid w:val="00971AD5"/>
    <w:rsid w:val="00971D4B"/>
    <w:rsid w:val="0097228D"/>
    <w:rsid w:val="00972758"/>
    <w:rsid w:val="00972939"/>
    <w:rsid w:val="00972A9B"/>
    <w:rsid w:val="0097315B"/>
    <w:rsid w:val="009732F2"/>
    <w:rsid w:val="009733F3"/>
    <w:rsid w:val="00974186"/>
    <w:rsid w:val="009745D6"/>
    <w:rsid w:val="00974899"/>
    <w:rsid w:val="00974A9A"/>
    <w:rsid w:val="00974D1D"/>
    <w:rsid w:val="00974F07"/>
    <w:rsid w:val="0097507E"/>
    <w:rsid w:val="009750A9"/>
    <w:rsid w:val="009752BE"/>
    <w:rsid w:val="009755A1"/>
    <w:rsid w:val="00975684"/>
    <w:rsid w:val="0097589A"/>
    <w:rsid w:val="00975980"/>
    <w:rsid w:val="00975F60"/>
    <w:rsid w:val="0097656F"/>
    <w:rsid w:val="009767A9"/>
    <w:rsid w:val="00976BA7"/>
    <w:rsid w:val="00976D37"/>
    <w:rsid w:val="00976FE0"/>
    <w:rsid w:val="009771A9"/>
    <w:rsid w:val="0098038B"/>
    <w:rsid w:val="009806EE"/>
    <w:rsid w:val="009808E4"/>
    <w:rsid w:val="0098091C"/>
    <w:rsid w:val="009811CE"/>
    <w:rsid w:val="009815C1"/>
    <w:rsid w:val="009820AB"/>
    <w:rsid w:val="0098228E"/>
    <w:rsid w:val="00982A59"/>
    <w:rsid w:val="00982B0D"/>
    <w:rsid w:val="009832B5"/>
    <w:rsid w:val="0098373F"/>
    <w:rsid w:val="00983849"/>
    <w:rsid w:val="00983C06"/>
    <w:rsid w:val="00983CE5"/>
    <w:rsid w:val="00983DAC"/>
    <w:rsid w:val="00984378"/>
    <w:rsid w:val="00984478"/>
    <w:rsid w:val="009845D4"/>
    <w:rsid w:val="0098470A"/>
    <w:rsid w:val="00984D02"/>
    <w:rsid w:val="0098500F"/>
    <w:rsid w:val="0098516A"/>
    <w:rsid w:val="00985231"/>
    <w:rsid w:val="009854B8"/>
    <w:rsid w:val="009854CC"/>
    <w:rsid w:val="00985674"/>
    <w:rsid w:val="0098593F"/>
    <w:rsid w:val="00985AFF"/>
    <w:rsid w:val="00985E27"/>
    <w:rsid w:val="00986131"/>
    <w:rsid w:val="009868AD"/>
    <w:rsid w:val="0098692B"/>
    <w:rsid w:val="00986BD6"/>
    <w:rsid w:val="00987084"/>
    <w:rsid w:val="00987442"/>
    <w:rsid w:val="00987826"/>
    <w:rsid w:val="00990011"/>
    <w:rsid w:val="009911EE"/>
    <w:rsid w:val="009911F7"/>
    <w:rsid w:val="00991CC0"/>
    <w:rsid w:val="00991CE8"/>
    <w:rsid w:val="00992A70"/>
    <w:rsid w:val="00993326"/>
    <w:rsid w:val="00993477"/>
    <w:rsid w:val="009938D0"/>
    <w:rsid w:val="00993BB0"/>
    <w:rsid w:val="00993CDA"/>
    <w:rsid w:val="00993D16"/>
    <w:rsid w:val="00993DA1"/>
    <w:rsid w:val="00993F92"/>
    <w:rsid w:val="009940D9"/>
    <w:rsid w:val="00995412"/>
    <w:rsid w:val="00995963"/>
    <w:rsid w:val="00995A69"/>
    <w:rsid w:val="00995BD2"/>
    <w:rsid w:val="00995EE6"/>
    <w:rsid w:val="0099677A"/>
    <w:rsid w:val="009969C3"/>
    <w:rsid w:val="00996BDB"/>
    <w:rsid w:val="00996E04"/>
    <w:rsid w:val="00997944"/>
    <w:rsid w:val="00997A34"/>
    <w:rsid w:val="00997B0E"/>
    <w:rsid w:val="009A00EE"/>
    <w:rsid w:val="009A03B8"/>
    <w:rsid w:val="009A09AA"/>
    <w:rsid w:val="009A0FD3"/>
    <w:rsid w:val="009A1F20"/>
    <w:rsid w:val="009A238F"/>
    <w:rsid w:val="009A2A1E"/>
    <w:rsid w:val="009A2A32"/>
    <w:rsid w:val="009A3579"/>
    <w:rsid w:val="009A3A01"/>
    <w:rsid w:val="009A3B39"/>
    <w:rsid w:val="009A3D32"/>
    <w:rsid w:val="009A4526"/>
    <w:rsid w:val="009A45B0"/>
    <w:rsid w:val="009A47C1"/>
    <w:rsid w:val="009A4C8E"/>
    <w:rsid w:val="009A5023"/>
    <w:rsid w:val="009A52AA"/>
    <w:rsid w:val="009A547E"/>
    <w:rsid w:val="009A54DF"/>
    <w:rsid w:val="009A5646"/>
    <w:rsid w:val="009A6236"/>
    <w:rsid w:val="009A6A00"/>
    <w:rsid w:val="009A6F93"/>
    <w:rsid w:val="009A7001"/>
    <w:rsid w:val="009A7277"/>
    <w:rsid w:val="009A74A4"/>
    <w:rsid w:val="009A771B"/>
    <w:rsid w:val="009A7776"/>
    <w:rsid w:val="009A7CC2"/>
    <w:rsid w:val="009B04E9"/>
    <w:rsid w:val="009B0ACE"/>
    <w:rsid w:val="009B0E6B"/>
    <w:rsid w:val="009B1009"/>
    <w:rsid w:val="009B1045"/>
    <w:rsid w:val="009B147D"/>
    <w:rsid w:val="009B1802"/>
    <w:rsid w:val="009B1942"/>
    <w:rsid w:val="009B1FC1"/>
    <w:rsid w:val="009B21E4"/>
    <w:rsid w:val="009B24B6"/>
    <w:rsid w:val="009B3221"/>
    <w:rsid w:val="009B3F6A"/>
    <w:rsid w:val="009B466B"/>
    <w:rsid w:val="009B4819"/>
    <w:rsid w:val="009B4BC6"/>
    <w:rsid w:val="009B4C25"/>
    <w:rsid w:val="009B51F4"/>
    <w:rsid w:val="009B59EE"/>
    <w:rsid w:val="009B5CAB"/>
    <w:rsid w:val="009B6149"/>
    <w:rsid w:val="009B630F"/>
    <w:rsid w:val="009B66E0"/>
    <w:rsid w:val="009B69C5"/>
    <w:rsid w:val="009B6BF7"/>
    <w:rsid w:val="009B6D3F"/>
    <w:rsid w:val="009B7B86"/>
    <w:rsid w:val="009B7E71"/>
    <w:rsid w:val="009C088C"/>
    <w:rsid w:val="009C0CA4"/>
    <w:rsid w:val="009C1931"/>
    <w:rsid w:val="009C19E4"/>
    <w:rsid w:val="009C222C"/>
    <w:rsid w:val="009C2792"/>
    <w:rsid w:val="009C29A1"/>
    <w:rsid w:val="009C307E"/>
    <w:rsid w:val="009C3176"/>
    <w:rsid w:val="009C3335"/>
    <w:rsid w:val="009C43ED"/>
    <w:rsid w:val="009C44FB"/>
    <w:rsid w:val="009C5193"/>
    <w:rsid w:val="009C525B"/>
    <w:rsid w:val="009C6252"/>
    <w:rsid w:val="009C6DEE"/>
    <w:rsid w:val="009C726D"/>
    <w:rsid w:val="009C73B8"/>
    <w:rsid w:val="009C78F3"/>
    <w:rsid w:val="009D0C13"/>
    <w:rsid w:val="009D122E"/>
    <w:rsid w:val="009D1344"/>
    <w:rsid w:val="009D1943"/>
    <w:rsid w:val="009D1A77"/>
    <w:rsid w:val="009D1C84"/>
    <w:rsid w:val="009D2322"/>
    <w:rsid w:val="009D27AA"/>
    <w:rsid w:val="009D2BC4"/>
    <w:rsid w:val="009D3088"/>
    <w:rsid w:val="009D3238"/>
    <w:rsid w:val="009D342A"/>
    <w:rsid w:val="009D35D2"/>
    <w:rsid w:val="009D362A"/>
    <w:rsid w:val="009D3774"/>
    <w:rsid w:val="009D3EFF"/>
    <w:rsid w:val="009D41C9"/>
    <w:rsid w:val="009D4368"/>
    <w:rsid w:val="009D45E9"/>
    <w:rsid w:val="009D49F2"/>
    <w:rsid w:val="009D4DD9"/>
    <w:rsid w:val="009D500A"/>
    <w:rsid w:val="009D5188"/>
    <w:rsid w:val="009D5521"/>
    <w:rsid w:val="009D5861"/>
    <w:rsid w:val="009D6086"/>
    <w:rsid w:val="009D6187"/>
    <w:rsid w:val="009D66D9"/>
    <w:rsid w:val="009D6986"/>
    <w:rsid w:val="009D6DEA"/>
    <w:rsid w:val="009D760A"/>
    <w:rsid w:val="009D7B4D"/>
    <w:rsid w:val="009D7D4C"/>
    <w:rsid w:val="009D7D77"/>
    <w:rsid w:val="009D7FF7"/>
    <w:rsid w:val="009E0114"/>
    <w:rsid w:val="009E04F5"/>
    <w:rsid w:val="009E083D"/>
    <w:rsid w:val="009E0A54"/>
    <w:rsid w:val="009E1B5D"/>
    <w:rsid w:val="009E2185"/>
    <w:rsid w:val="009E23DC"/>
    <w:rsid w:val="009E24AA"/>
    <w:rsid w:val="009E24E0"/>
    <w:rsid w:val="009E2819"/>
    <w:rsid w:val="009E3672"/>
    <w:rsid w:val="009E41A2"/>
    <w:rsid w:val="009E4B88"/>
    <w:rsid w:val="009E55B0"/>
    <w:rsid w:val="009E55EF"/>
    <w:rsid w:val="009E57B3"/>
    <w:rsid w:val="009E57D9"/>
    <w:rsid w:val="009E582D"/>
    <w:rsid w:val="009E5EEC"/>
    <w:rsid w:val="009E64FE"/>
    <w:rsid w:val="009E6EE3"/>
    <w:rsid w:val="009E7356"/>
    <w:rsid w:val="009E743F"/>
    <w:rsid w:val="009E761E"/>
    <w:rsid w:val="009F069E"/>
    <w:rsid w:val="009F0C51"/>
    <w:rsid w:val="009F1174"/>
    <w:rsid w:val="009F1DF6"/>
    <w:rsid w:val="009F1E03"/>
    <w:rsid w:val="009F20CB"/>
    <w:rsid w:val="009F21F5"/>
    <w:rsid w:val="009F2810"/>
    <w:rsid w:val="009F2CDE"/>
    <w:rsid w:val="009F2D52"/>
    <w:rsid w:val="009F2E50"/>
    <w:rsid w:val="009F3319"/>
    <w:rsid w:val="009F345F"/>
    <w:rsid w:val="009F346C"/>
    <w:rsid w:val="009F37A1"/>
    <w:rsid w:val="009F3AE4"/>
    <w:rsid w:val="009F3CEF"/>
    <w:rsid w:val="009F3DEF"/>
    <w:rsid w:val="009F3FDF"/>
    <w:rsid w:val="009F402F"/>
    <w:rsid w:val="009F43D7"/>
    <w:rsid w:val="009F4AF3"/>
    <w:rsid w:val="009F4B56"/>
    <w:rsid w:val="009F4BFA"/>
    <w:rsid w:val="009F4D99"/>
    <w:rsid w:val="009F5377"/>
    <w:rsid w:val="009F5448"/>
    <w:rsid w:val="009F54D3"/>
    <w:rsid w:val="009F5661"/>
    <w:rsid w:val="009F56F8"/>
    <w:rsid w:val="009F5C15"/>
    <w:rsid w:val="009F5EDB"/>
    <w:rsid w:val="009F5FDF"/>
    <w:rsid w:val="009F6387"/>
    <w:rsid w:val="009F63ED"/>
    <w:rsid w:val="009F7283"/>
    <w:rsid w:val="009F7E3A"/>
    <w:rsid w:val="00A00835"/>
    <w:rsid w:val="00A00BEE"/>
    <w:rsid w:val="00A00DF1"/>
    <w:rsid w:val="00A014EF"/>
    <w:rsid w:val="00A017E6"/>
    <w:rsid w:val="00A0186A"/>
    <w:rsid w:val="00A01977"/>
    <w:rsid w:val="00A01BFD"/>
    <w:rsid w:val="00A02400"/>
    <w:rsid w:val="00A028C9"/>
    <w:rsid w:val="00A035D9"/>
    <w:rsid w:val="00A0493B"/>
    <w:rsid w:val="00A04DC9"/>
    <w:rsid w:val="00A05F19"/>
    <w:rsid w:val="00A0681E"/>
    <w:rsid w:val="00A06BEB"/>
    <w:rsid w:val="00A076AF"/>
    <w:rsid w:val="00A07F65"/>
    <w:rsid w:val="00A104EE"/>
    <w:rsid w:val="00A10EBA"/>
    <w:rsid w:val="00A10FFC"/>
    <w:rsid w:val="00A1177F"/>
    <w:rsid w:val="00A11E12"/>
    <w:rsid w:val="00A1210F"/>
    <w:rsid w:val="00A12303"/>
    <w:rsid w:val="00A1251E"/>
    <w:rsid w:val="00A126C3"/>
    <w:rsid w:val="00A12A9F"/>
    <w:rsid w:val="00A13101"/>
    <w:rsid w:val="00A13774"/>
    <w:rsid w:val="00A13A34"/>
    <w:rsid w:val="00A13AC1"/>
    <w:rsid w:val="00A13E98"/>
    <w:rsid w:val="00A13F6C"/>
    <w:rsid w:val="00A14424"/>
    <w:rsid w:val="00A1488D"/>
    <w:rsid w:val="00A15222"/>
    <w:rsid w:val="00A153A2"/>
    <w:rsid w:val="00A1557E"/>
    <w:rsid w:val="00A15B02"/>
    <w:rsid w:val="00A162B8"/>
    <w:rsid w:val="00A1646D"/>
    <w:rsid w:val="00A16502"/>
    <w:rsid w:val="00A16762"/>
    <w:rsid w:val="00A168D2"/>
    <w:rsid w:val="00A1761E"/>
    <w:rsid w:val="00A17ECF"/>
    <w:rsid w:val="00A20482"/>
    <w:rsid w:val="00A2056B"/>
    <w:rsid w:val="00A20737"/>
    <w:rsid w:val="00A207FE"/>
    <w:rsid w:val="00A20B4E"/>
    <w:rsid w:val="00A210BD"/>
    <w:rsid w:val="00A213AE"/>
    <w:rsid w:val="00A2155A"/>
    <w:rsid w:val="00A21839"/>
    <w:rsid w:val="00A218AB"/>
    <w:rsid w:val="00A21FD1"/>
    <w:rsid w:val="00A22079"/>
    <w:rsid w:val="00A223FB"/>
    <w:rsid w:val="00A2252C"/>
    <w:rsid w:val="00A2271D"/>
    <w:rsid w:val="00A22A18"/>
    <w:rsid w:val="00A22CEB"/>
    <w:rsid w:val="00A22E61"/>
    <w:rsid w:val="00A22E94"/>
    <w:rsid w:val="00A2303D"/>
    <w:rsid w:val="00A235A7"/>
    <w:rsid w:val="00A235CF"/>
    <w:rsid w:val="00A238A0"/>
    <w:rsid w:val="00A2406B"/>
    <w:rsid w:val="00A247E9"/>
    <w:rsid w:val="00A24907"/>
    <w:rsid w:val="00A250D8"/>
    <w:rsid w:val="00A2511E"/>
    <w:rsid w:val="00A25142"/>
    <w:rsid w:val="00A2545B"/>
    <w:rsid w:val="00A26198"/>
    <w:rsid w:val="00A26317"/>
    <w:rsid w:val="00A265F3"/>
    <w:rsid w:val="00A26C27"/>
    <w:rsid w:val="00A26F56"/>
    <w:rsid w:val="00A27F1B"/>
    <w:rsid w:val="00A3062A"/>
    <w:rsid w:val="00A30A06"/>
    <w:rsid w:val="00A30CFB"/>
    <w:rsid w:val="00A30D2C"/>
    <w:rsid w:val="00A30D31"/>
    <w:rsid w:val="00A31216"/>
    <w:rsid w:val="00A31317"/>
    <w:rsid w:val="00A31445"/>
    <w:rsid w:val="00A31CC9"/>
    <w:rsid w:val="00A31D4C"/>
    <w:rsid w:val="00A326D4"/>
    <w:rsid w:val="00A33215"/>
    <w:rsid w:val="00A33830"/>
    <w:rsid w:val="00A33A19"/>
    <w:rsid w:val="00A33CC3"/>
    <w:rsid w:val="00A3447C"/>
    <w:rsid w:val="00A3524B"/>
    <w:rsid w:val="00A3542D"/>
    <w:rsid w:val="00A3561F"/>
    <w:rsid w:val="00A3566D"/>
    <w:rsid w:val="00A3585E"/>
    <w:rsid w:val="00A35F9F"/>
    <w:rsid w:val="00A3607F"/>
    <w:rsid w:val="00A36277"/>
    <w:rsid w:val="00A363B4"/>
    <w:rsid w:val="00A363F0"/>
    <w:rsid w:val="00A3769C"/>
    <w:rsid w:val="00A376AD"/>
    <w:rsid w:val="00A37A4C"/>
    <w:rsid w:val="00A37A5B"/>
    <w:rsid w:val="00A37BD4"/>
    <w:rsid w:val="00A37EEA"/>
    <w:rsid w:val="00A40022"/>
    <w:rsid w:val="00A404F7"/>
    <w:rsid w:val="00A40515"/>
    <w:rsid w:val="00A4052A"/>
    <w:rsid w:val="00A4052D"/>
    <w:rsid w:val="00A4128F"/>
    <w:rsid w:val="00A41535"/>
    <w:rsid w:val="00A418EB"/>
    <w:rsid w:val="00A41B44"/>
    <w:rsid w:val="00A420DF"/>
    <w:rsid w:val="00A421D1"/>
    <w:rsid w:val="00A42270"/>
    <w:rsid w:val="00A422F9"/>
    <w:rsid w:val="00A424F3"/>
    <w:rsid w:val="00A42754"/>
    <w:rsid w:val="00A429B5"/>
    <w:rsid w:val="00A42B92"/>
    <w:rsid w:val="00A42EAE"/>
    <w:rsid w:val="00A42FA8"/>
    <w:rsid w:val="00A43F44"/>
    <w:rsid w:val="00A4447B"/>
    <w:rsid w:val="00A4464F"/>
    <w:rsid w:val="00A447B5"/>
    <w:rsid w:val="00A44BFB"/>
    <w:rsid w:val="00A44CA5"/>
    <w:rsid w:val="00A44D40"/>
    <w:rsid w:val="00A44D49"/>
    <w:rsid w:val="00A44E6F"/>
    <w:rsid w:val="00A45342"/>
    <w:rsid w:val="00A45E90"/>
    <w:rsid w:val="00A45F4C"/>
    <w:rsid w:val="00A460ED"/>
    <w:rsid w:val="00A461BD"/>
    <w:rsid w:val="00A46609"/>
    <w:rsid w:val="00A46DAD"/>
    <w:rsid w:val="00A470EA"/>
    <w:rsid w:val="00A472E0"/>
    <w:rsid w:val="00A473D6"/>
    <w:rsid w:val="00A473EA"/>
    <w:rsid w:val="00A4766B"/>
    <w:rsid w:val="00A479AE"/>
    <w:rsid w:val="00A479D0"/>
    <w:rsid w:val="00A47C2F"/>
    <w:rsid w:val="00A50ADE"/>
    <w:rsid w:val="00A51139"/>
    <w:rsid w:val="00A516AD"/>
    <w:rsid w:val="00A51DC6"/>
    <w:rsid w:val="00A526FA"/>
    <w:rsid w:val="00A52B71"/>
    <w:rsid w:val="00A52F25"/>
    <w:rsid w:val="00A5336C"/>
    <w:rsid w:val="00A5377C"/>
    <w:rsid w:val="00A543E2"/>
    <w:rsid w:val="00A5469C"/>
    <w:rsid w:val="00A54792"/>
    <w:rsid w:val="00A54C0E"/>
    <w:rsid w:val="00A5541C"/>
    <w:rsid w:val="00A55A7A"/>
    <w:rsid w:val="00A56222"/>
    <w:rsid w:val="00A56D98"/>
    <w:rsid w:val="00A56F65"/>
    <w:rsid w:val="00A5703F"/>
    <w:rsid w:val="00A5720E"/>
    <w:rsid w:val="00A5739C"/>
    <w:rsid w:val="00A57D78"/>
    <w:rsid w:val="00A57EB4"/>
    <w:rsid w:val="00A57F12"/>
    <w:rsid w:val="00A605FF"/>
    <w:rsid w:val="00A60638"/>
    <w:rsid w:val="00A60AA4"/>
    <w:rsid w:val="00A60D6E"/>
    <w:rsid w:val="00A614A5"/>
    <w:rsid w:val="00A61B83"/>
    <w:rsid w:val="00A6240A"/>
    <w:rsid w:val="00A62C12"/>
    <w:rsid w:val="00A63045"/>
    <w:rsid w:val="00A6365F"/>
    <w:rsid w:val="00A64122"/>
    <w:rsid w:val="00A641B8"/>
    <w:rsid w:val="00A641C6"/>
    <w:rsid w:val="00A641D0"/>
    <w:rsid w:val="00A64445"/>
    <w:rsid w:val="00A644D0"/>
    <w:rsid w:val="00A64DB0"/>
    <w:rsid w:val="00A64F1B"/>
    <w:rsid w:val="00A65186"/>
    <w:rsid w:val="00A65C03"/>
    <w:rsid w:val="00A6602E"/>
    <w:rsid w:val="00A66A11"/>
    <w:rsid w:val="00A66AD4"/>
    <w:rsid w:val="00A66BC2"/>
    <w:rsid w:val="00A66C9A"/>
    <w:rsid w:val="00A66EC2"/>
    <w:rsid w:val="00A670D2"/>
    <w:rsid w:val="00A6779D"/>
    <w:rsid w:val="00A67A61"/>
    <w:rsid w:val="00A67FF5"/>
    <w:rsid w:val="00A70121"/>
    <w:rsid w:val="00A70616"/>
    <w:rsid w:val="00A70AFC"/>
    <w:rsid w:val="00A70BFA"/>
    <w:rsid w:val="00A71153"/>
    <w:rsid w:val="00A711FD"/>
    <w:rsid w:val="00A71798"/>
    <w:rsid w:val="00A71900"/>
    <w:rsid w:val="00A732D3"/>
    <w:rsid w:val="00A7341F"/>
    <w:rsid w:val="00A7365C"/>
    <w:rsid w:val="00A7390E"/>
    <w:rsid w:val="00A745BF"/>
    <w:rsid w:val="00A74763"/>
    <w:rsid w:val="00A74AEB"/>
    <w:rsid w:val="00A74C84"/>
    <w:rsid w:val="00A74D26"/>
    <w:rsid w:val="00A74DFF"/>
    <w:rsid w:val="00A74FDF"/>
    <w:rsid w:val="00A752A5"/>
    <w:rsid w:val="00A7579A"/>
    <w:rsid w:val="00A75CA0"/>
    <w:rsid w:val="00A75CDF"/>
    <w:rsid w:val="00A76090"/>
    <w:rsid w:val="00A765C2"/>
    <w:rsid w:val="00A767D6"/>
    <w:rsid w:val="00A76E19"/>
    <w:rsid w:val="00A7722F"/>
    <w:rsid w:val="00A77904"/>
    <w:rsid w:val="00A80585"/>
    <w:rsid w:val="00A8076B"/>
    <w:rsid w:val="00A80A70"/>
    <w:rsid w:val="00A80B41"/>
    <w:rsid w:val="00A81094"/>
    <w:rsid w:val="00A815F8"/>
    <w:rsid w:val="00A81A83"/>
    <w:rsid w:val="00A8217E"/>
    <w:rsid w:val="00A82D5B"/>
    <w:rsid w:val="00A836C8"/>
    <w:rsid w:val="00A83710"/>
    <w:rsid w:val="00A8390E"/>
    <w:rsid w:val="00A83DB1"/>
    <w:rsid w:val="00A83F82"/>
    <w:rsid w:val="00A842CB"/>
    <w:rsid w:val="00A84ADD"/>
    <w:rsid w:val="00A84B01"/>
    <w:rsid w:val="00A84BBF"/>
    <w:rsid w:val="00A853EC"/>
    <w:rsid w:val="00A85671"/>
    <w:rsid w:val="00A8579C"/>
    <w:rsid w:val="00A85934"/>
    <w:rsid w:val="00A862C4"/>
    <w:rsid w:val="00A86356"/>
    <w:rsid w:val="00A86393"/>
    <w:rsid w:val="00A8688D"/>
    <w:rsid w:val="00A874B8"/>
    <w:rsid w:val="00A879B7"/>
    <w:rsid w:val="00A87ABA"/>
    <w:rsid w:val="00A87C7C"/>
    <w:rsid w:val="00A87DBB"/>
    <w:rsid w:val="00A87E54"/>
    <w:rsid w:val="00A87E62"/>
    <w:rsid w:val="00A90A8D"/>
    <w:rsid w:val="00A90BB5"/>
    <w:rsid w:val="00A9101A"/>
    <w:rsid w:val="00A91453"/>
    <w:rsid w:val="00A91543"/>
    <w:rsid w:val="00A917A8"/>
    <w:rsid w:val="00A924E5"/>
    <w:rsid w:val="00A92B03"/>
    <w:rsid w:val="00A92C82"/>
    <w:rsid w:val="00A9358A"/>
    <w:rsid w:val="00A9362A"/>
    <w:rsid w:val="00A93785"/>
    <w:rsid w:val="00A93CAC"/>
    <w:rsid w:val="00A93D66"/>
    <w:rsid w:val="00A9462C"/>
    <w:rsid w:val="00A94BD6"/>
    <w:rsid w:val="00A95706"/>
    <w:rsid w:val="00A95CC2"/>
    <w:rsid w:val="00A95E72"/>
    <w:rsid w:val="00A96599"/>
    <w:rsid w:val="00A966B9"/>
    <w:rsid w:val="00A967D4"/>
    <w:rsid w:val="00A96E64"/>
    <w:rsid w:val="00A9732D"/>
    <w:rsid w:val="00A97452"/>
    <w:rsid w:val="00A97B43"/>
    <w:rsid w:val="00A97C17"/>
    <w:rsid w:val="00A97D8A"/>
    <w:rsid w:val="00AA1424"/>
    <w:rsid w:val="00AA1591"/>
    <w:rsid w:val="00AA1B5F"/>
    <w:rsid w:val="00AA1C59"/>
    <w:rsid w:val="00AA1F33"/>
    <w:rsid w:val="00AA243C"/>
    <w:rsid w:val="00AA3243"/>
    <w:rsid w:val="00AA3B08"/>
    <w:rsid w:val="00AA4F2F"/>
    <w:rsid w:val="00AA5190"/>
    <w:rsid w:val="00AA53C0"/>
    <w:rsid w:val="00AA5B96"/>
    <w:rsid w:val="00AA5E3F"/>
    <w:rsid w:val="00AA5FBE"/>
    <w:rsid w:val="00AA6E9D"/>
    <w:rsid w:val="00AA71B3"/>
    <w:rsid w:val="00AA7DF1"/>
    <w:rsid w:val="00AB08AF"/>
    <w:rsid w:val="00AB0EDF"/>
    <w:rsid w:val="00AB1185"/>
    <w:rsid w:val="00AB1501"/>
    <w:rsid w:val="00AB16E5"/>
    <w:rsid w:val="00AB1756"/>
    <w:rsid w:val="00AB17CD"/>
    <w:rsid w:val="00AB17DD"/>
    <w:rsid w:val="00AB1F32"/>
    <w:rsid w:val="00AB2625"/>
    <w:rsid w:val="00AB2B60"/>
    <w:rsid w:val="00AB2BAE"/>
    <w:rsid w:val="00AB2BD7"/>
    <w:rsid w:val="00AB2E12"/>
    <w:rsid w:val="00AB3033"/>
    <w:rsid w:val="00AB3DC9"/>
    <w:rsid w:val="00AB43CA"/>
    <w:rsid w:val="00AB4EC2"/>
    <w:rsid w:val="00AB52E0"/>
    <w:rsid w:val="00AB55A3"/>
    <w:rsid w:val="00AB5789"/>
    <w:rsid w:val="00AB5D28"/>
    <w:rsid w:val="00AB5D89"/>
    <w:rsid w:val="00AB6158"/>
    <w:rsid w:val="00AB64EC"/>
    <w:rsid w:val="00AB6A6B"/>
    <w:rsid w:val="00AB6E7B"/>
    <w:rsid w:val="00AB6F35"/>
    <w:rsid w:val="00AB7018"/>
    <w:rsid w:val="00AB73CF"/>
    <w:rsid w:val="00AB7C0A"/>
    <w:rsid w:val="00AC0314"/>
    <w:rsid w:val="00AC09A2"/>
    <w:rsid w:val="00AC0AB6"/>
    <w:rsid w:val="00AC14DB"/>
    <w:rsid w:val="00AC2691"/>
    <w:rsid w:val="00AC2A21"/>
    <w:rsid w:val="00AC2F9E"/>
    <w:rsid w:val="00AC3400"/>
    <w:rsid w:val="00AC35C6"/>
    <w:rsid w:val="00AC3636"/>
    <w:rsid w:val="00AC38E5"/>
    <w:rsid w:val="00AC39FF"/>
    <w:rsid w:val="00AC3B6C"/>
    <w:rsid w:val="00AC3E48"/>
    <w:rsid w:val="00AC44DB"/>
    <w:rsid w:val="00AC4569"/>
    <w:rsid w:val="00AC48F8"/>
    <w:rsid w:val="00AC490B"/>
    <w:rsid w:val="00AC4AA1"/>
    <w:rsid w:val="00AC4E07"/>
    <w:rsid w:val="00AC51FF"/>
    <w:rsid w:val="00AC54FE"/>
    <w:rsid w:val="00AC58A0"/>
    <w:rsid w:val="00AC5F24"/>
    <w:rsid w:val="00AC6A63"/>
    <w:rsid w:val="00AC6B81"/>
    <w:rsid w:val="00AC6F3D"/>
    <w:rsid w:val="00AC72D1"/>
    <w:rsid w:val="00AC735D"/>
    <w:rsid w:val="00AC7B41"/>
    <w:rsid w:val="00AC7D14"/>
    <w:rsid w:val="00AD0385"/>
    <w:rsid w:val="00AD0952"/>
    <w:rsid w:val="00AD1379"/>
    <w:rsid w:val="00AD1BC5"/>
    <w:rsid w:val="00AD1DA4"/>
    <w:rsid w:val="00AD26C1"/>
    <w:rsid w:val="00AD276D"/>
    <w:rsid w:val="00AD298B"/>
    <w:rsid w:val="00AD393D"/>
    <w:rsid w:val="00AD4B10"/>
    <w:rsid w:val="00AD4B1E"/>
    <w:rsid w:val="00AD4C98"/>
    <w:rsid w:val="00AD4D4A"/>
    <w:rsid w:val="00AD5633"/>
    <w:rsid w:val="00AD56B5"/>
    <w:rsid w:val="00AD5AF4"/>
    <w:rsid w:val="00AD5E8E"/>
    <w:rsid w:val="00AD617A"/>
    <w:rsid w:val="00AD6ECF"/>
    <w:rsid w:val="00AD7100"/>
    <w:rsid w:val="00AD72CB"/>
    <w:rsid w:val="00AD75F3"/>
    <w:rsid w:val="00AD7666"/>
    <w:rsid w:val="00AD7725"/>
    <w:rsid w:val="00AD774F"/>
    <w:rsid w:val="00AD7776"/>
    <w:rsid w:val="00AE0079"/>
    <w:rsid w:val="00AE0522"/>
    <w:rsid w:val="00AE07D1"/>
    <w:rsid w:val="00AE0802"/>
    <w:rsid w:val="00AE0B25"/>
    <w:rsid w:val="00AE0DDF"/>
    <w:rsid w:val="00AE1516"/>
    <w:rsid w:val="00AE15D4"/>
    <w:rsid w:val="00AE1F87"/>
    <w:rsid w:val="00AE21C5"/>
    <w:rsid w:val="00AE2344"/>
    <w:rsid w:val="00AE2A35"/>
    <w:rsid w:val="00AE3C4C"/>
    <w:rsid w:val="00AE40E9"/>
    <w:rsid w:val="00AE4166"/>
    <w:rsid w:val="00AE4171"/>
    <w:rsid w:val="00AE4221"/>
    <w:rsid w:val="00AE43B2"/>
    <w:rsid w:val="00AE53FD"/>
    <w:rsid w:val="00AE57D6"/>
    <w:rsid w:val="00AE58AA"/>
    <w:rsid w:val="00AE5C7B"/>
    <w:rsid w:val="00AE60D2"/>
    <w:rsid w:val="00AE616D"/>
    <w:rsid w:val="00AE6A12"/>
    <w:rsid w:val="00AE6B61"/>
    <w:rsid w:val="00AE6ED9"/>
    <w:rsid w:val="00AE73EC"/>
    <w:rsid w:val="00AE7577"/>
    <w:rsid w:val="00AE768D"/>
    <w:rsid w:val="00AE7926"/>
    <w:rsid w:val="00AE7A21"/>
    <w:rsid w:val="00AE7EF8"/>
    <w:rsid w:val="00AF037F"/>
    <w:rsid w:val="00AF0D92"/>
    <w:rsid w:val="00AF1263"/>
    <w:rsid w:val="00AF1729"/>
    <w:rsid w:val="00AF1C59"/>
    <w:rsid w:val="00AF26B8"/>
    <w:rsid w:val="00AF282F"/>
    <w:rsid w:val="00AF28A9"/>
    <w:rsid w:val="00AF2AB7"/>
    <w:rsid w:val="00AF2B75"/>
    <w:rsid w:val="00AF2F22"/>
    <w:rsid w:val="00AF3169"/>
    <w:rsid w:val="00AF32B7"/>
    <w:rsid w:val="00AF3877"/>
    <w:rsid w:val="00AF4913"/>
    <w:rsid w:val="00AF4EDB"/>
    <w:rsid w:val="00AF5560"/>
    <w:rsid w:val="00AF5774"/>
    <w:rsid w:val="00AF58EC"/>
    <w:rsid w:val="00AF63EE"/>
    <w:rsid w:val="00AF646F"/>
    <w:rsid w:val="00AF67A5"/>
    <w:rsid w:val="00AF6BA7"/>
    <w:rsid w:val="00AF6C95"/>
    <w:rsid w:val="00AF723A"/>
    <w:rsid w:val="00AF7747"/>
    <w:rsid w:val="00AF793A"/>
    <w:rsid w:val="00B0055C"/>
    <w:rsid w:val="00B00903"/>
    <w:rsid w:val="00B00DEE"/>
    <w:rsid w:val="00B00F14"/>
    <w:rsid w:val="00B01945"/>
    <w:rsid w:val="00B01FDF"/>
    <w:rsid w:val="00B020B6"/>
    <w:rsid w:val="00B020E4"/>
    <w:rsid w:val="00B022E3"/>
    <w:rsid w:val="00B026D3"/>
    <w:rsid w:val="00B0317F"/>
    <w:rsid w:val="00B036E9"/>
    <w:rsid w:val="00B0468A"/>
    <w:rsid w:val="00B046DB"/>
    <w:rsid w:val="00B04803"/>
    <w:rsid w:val="00B04A34"/>
    <w:rsid w:val="00B04ABD"/>
    <w:rsid w:val="00B04DA9"/>
    <w:rsid w:val="00B0506F"/>
    <w:rsid w:val="00B05505"/>
    <w:rsid w:val="00B05CE0"/>
    <w:rsid w:val="00B05D5E"/>
    <w:rsid w:val="00B05DBE"/>
    <w:rsid w:val="00B05EE6"/>
    <w:rsid w:val="00B06753"/>
    <w:rsid w:val="00B0686E"/>
    <w:rsid w:val="00B0691E"/>
    <w:rsid w:val="00B06CE2"/>
    <w:rsid w:val="00B06D9C"/>
    <w:rsid w:val="00B07033"/>
    <w:rsid w:val="00B07583"/>
    <w:rsid w:val="00B07678"/>
    <w:rsid w:val="00B112F8"/>
    <w:rsid w:val="00B11811"/>
    <w:rsid w:val="00B11A84"/>
    <w:rsid w:val="00B11DFB"/>
    <w:rsid w:val="00B127E7"/>
    <w:rsid w:val="00B12B06"/>
    <w:rsid w:val="00B12E17"/>
    <w:rsid w:val="00B1301E"/>
    <w:rsid w:val="00B13621"/>
    <w:rsid w:val="00B13E8F"/>
    <w:rsid w:val="00B160E2"/>
    <w:rsid w:val="00B1644D"/>
    <w:rsid w:val="00B16C9A"/>
    <w:rsid w:val="00B16DDD"/>
    <w:rsid w:val="00B16F42"/>
    <w:rsid w:val="00B205C0"/>
    <w:rsid w:val="00B206A8"/>
    <w:rsid w:val="00B20B23"/>
    <w:rsid w:val="00B21699"/>
    <w:rsid w:val="00B2175F"/>
    <w:rsid w:val="00B21A7F"/>
    <w:rsid w:val="00B21D74"/>
    <w:rsid w:val="00B21FFB"/>
    <w:rsid w:val="00B22379"/>
    <w:rsid w:val="00B223D2"/>
    <w:rsid w:val="00B2284A"/>
    <w:rsid w:val="00B2292B"/>
    <w:rsid w:val="00B22C9F"/>
    <w:rsid w:val="00B22E59"/>
    <w:rsid w:val="00B2306B"/>
    <w:rsid w:val="00B2332E"/>
    <w:rsid w:val="00B2352F"/>
    <w:rsid w:val="00B24072"/>
    <w:rsid w:val="00B24969"/>
    <w:rsid w:val="00B2514F"/>
    <w:rsid w:val="00B260AA"/>
    <w:rsid w:val="00B2629D"/>
    <w:rsid w:val="00B2636D"/>
    <w:rsid w:val="00B265AA"/>
    <w:rsid w:val="00B2680A"/>
    <w:rsid w:val="00B2689E"/>
    <w:rsid w:val="00B27156"/>
    <w:rsid w:val="00B27DAC"/>
    <w:rsid w:val="00B27EE5"/>
    <w:rsid w:val="00B3011B"/>
    <w:rsid w:val="00B30266"/>
    <w:rsid w:val="00B30CA4"/>
    <w:rsid w:val="00B313AD"/>
    <w:rsid w:val="00B317DB"/>
    <w:rsid w:val="00B318B8"/>
    <w:rsid w:val="00B326D3"/>
    <w:rsid w:val="00B32B59"/>
    <w:rsid w:val="00B32D70"/>
    <w:rsid w:val="00B32EA4"/>
    <w:rsid w:val="00B32F1B"/>
    <w:rsid w:val="00B32FBC"/>
    <w:rsid w:val="00B3357F"/>
    <w:rsid w:val="00B33798"/>
    <w:rsid w:val="00B33BA8"/>
    <w:rsid w:val="00B33DD0"/>
    <w:rsid w:val="00B33F04"/>
    <w:rsid w:val="00B340C5"/>
    <w:rsid w:val="00B34734"/>
    <w:rsid w:val="00B347D2"/>
    <w:rsid w:val="00B34B17"/>
    <w:rsid w:val="00B34E11"/>
    <w:rsid w:val="00B34F07"/>
    <w:rsid w:val="00B34F12"/>
    <w:rsid w:val="00B354A0"/>
    <w:rsid w:val="00B357ED"/>
    <w:rsid w:val="00B35A28"/>
    <w:rsid w:val="00B36204"/>
    <w:rsid w:val="00B365D3"/>
    <w:rsid w:val="00B36888"/>
    <w:rsid w:val="00B36F43"/>
    <w:rsid w:val="00B373E5"/>
    <w:rsid w:val="00B374A8"/>
    <w:rsid w:val="00B37C22"/>
    <w:rsid w:val="00B37CF3"/>
    <w:rsid w:val="00B37D46"/>
    <w:rsid w:val="00B404F6"/>
    <w:rsid w:val="00B4067E"/>
    <w:rsid w:val="00B40B5D"/>
    <w:rsid w:val="00B41276"/>
    <w:rsid w:val="00B41558"/>
    <w:rsid w:val="00B4172C"/>
    <w:rsid w:val="00B41DA9"/>
    <w:rsid w:val="00B41FA1"/>
    <w:rsid w:val="00B420B7"/>
    <w:rsid w:val="00B42774"/>
    <w:rsid w:val="00B4280D"/>
    <w:rsid w:val="00B4289B"/>
    <w:rsid w:val="00B42946"/>
    <w:rsid w:val="00B43319"/>
    <w:rsid w:val="00B43371"/>
    <w:rsid w:val="00B43804"/>
    <w:rsid w:val="00B43B58"/>
    <w:rsid w:val="00B43CB1"/>
    <w:rsid w:val="00B440B1"/>
    <w:rsid w:val="00B4446D"/>
    <w:rsid w:val="00B44667"/>
    <w:rsid w:val="00B45215"/>
    <w:rsid w:val="00B45311"/>
    <w:rsid w:val="00B457C2"/>
    <w:rsid w:val="00B45AF6"/>
    <w:rsid w:val="00B45BC5"/>
    <w:rsid w:val="00B45F10"/>
    <w:rsid w:val="00B46463"/>
    <w:rsid w:val="00B476EA"/>
    <w:rsid w:val="00B479DD"/>
    <w:rsid w:val="00B50641"/>
    <w:rsid w:val="00B50B83"/>
    <w:rsid w:val="00B5126D"/>
    <w:rsid w:val="00B51461"/>
    <w:rsid w:val="00B514FA"/>
    <w:rsid w:val="00B51CEB"/>
    <w:rsid w:val="00B51E64"/>
    <w:rsid w:val="00B51FF1"/>
    <w:rsid w:val="00B52018"/>
    <w:rsid w:val="00B52EA4"/>
    <w:rsid w:val="00B52F43"/>
    <w:rsid w:val="00B53026"/>
    <w:rsid w:val="00B53279"/>
    <w:rsid w:val="00B53732"/>
    <w:rsid w:val="00B5373B"/>
    <w:rsid w:val="00B5388D"/>
    <w:rsid w:val="00B54094"/>
    <w:rsid w:val="00B54593"/>
    <w:rsid w:val="00B54C97"/>
    <w:rsid w:val="00B54DDE"/>
    <w:rsid w:val="00B54E79"/>
    <w:rsid w:val="00B5545D"/>
    <w:rsid w:val="00B55722"/>
    <w:rsid w:val="00B55C4F"/>
    <w:rsid w:val="00B562FB"/>
    <w:rsid w:val="00B56541"/>
    <w:rsid w:val="00B565F4"/>
    <w:rsid w:val="00B5696C"/>
    <w:rsid w:val="00B569E5"/>
    <w:rsid w:val="00B56D39"/>
    <w:rsid w:val="00B57831"/>
    <w:rsid w:val="00B57A34"/>
    <w:rsid w:val="00B57A6D"/>
    <w:rsid w:val="00B57ABB"/>
    <w:rsid w:val="00B57F68"/>
    <w:rsid w:val="00B57FF0"/>
    <w:rsid w:val="00B60934"/>
    <w:rsid w:val="00B60B6F"/>
    <w:rsid w:val="00B60C17"/>
    <w:rsid w:val="00B61800"/>
    <w:rsid w:val="00B620A3"/>
    <w:rsid w:val="00B6226D"/>
    <w:rsid w:val="00B62AA7"/>
    <w:rsid w:val="00B62AB2"/>
    <w:rsid w:val="00B62EFE"/>
    <w:rsid w:val="00B62FB4"/>
    <w:rsid w:val="00B633AD"/>
    <w:rsid w:val="00B6393C"/>
    <w:rsid w:val="00B63B46"/>
    <w:rsid w:val="00B6408D"/>
    <w:rsid w:val="00B6449F"/>
    <w:rsid w:val="00B6451E"/>
    <w:rsid w:val="00B6462B"/>
    <w:rsid w:val="00B653E6"/>
    <w:rsid w:val="00B65627"/>
    <w:rsid w:val="00B656F0"/>
    <w:rsid w:val="00B65C9F"/>
    <w:rsid w:val="00B66705"/>
    <w:rsid w:val="00B66C3B"/>
    <w:rsid w:val="00B6722D"/>
    <w:rsid w:val="00B678D1"/>
    <w:rsid w:val="00B702D9"/>
    <w:rsid w:val="00B70467"/>
    <w:rsid w:val="00B70845"/>
    <w:rsid w:val="00B70B7C"/>
    <w:rsid w:val="00B70E60"/>
    <w:rsid w:val="00B71138"/>
    <w:rsid w:val="00B7165F"/>
    <w:rsid w:val="00B716A6"/>
    <w:rsid w:val="00B71BA3"/>
    <w:rsid w:val="00B71E0C"/>
    <w:rsid w:val="00B71F1C"/>
    <w:rsid w:val="00B71F97"/>
    <w:rsid w:val="00B72336"/>
    <w:rsid w:val="00B72386"/>
    <w:rsid w:val="00B723F0"/>
    <w:rsid w:val="00B7295E"/>
    <w:rsid w:val="00B72B00"/>
    <w:rsid w:val="00B72B5C"/>
    <w:rsid w:val="00B72DD7"/>
    <w:rsid w:val="00B73B6F"/>
    <w:rsid w:val="00B73D45"/>
    <w:rsid w:val="00B73EA7"/>
    <w:rsid w:val="00B7484E"/>
    <w:rsid w:val="00B753E9"/>
    <w:rsid w:val="00B756B6"/>
    <w:rsid w:val="00B75D62"/>
    <w:rsid w:val="00B7610C"/>
    <w:rsid w:val="00B76293"/>
    <w:rsid w:val="00B762FD"/>
    <w:rsid w:val="00B764CA"/>
    <w:rsid w:val="00B7676B"/>
    <w:rsid w:val="00B768EE"/>
    <w:rsid w:val="00B773DD"/>
    <w:rsid w:val="00B774C0"/>
    <w:rsid w:val="00B775F9"/>
    <w:rsid w:val="00B77D46"/>
    <w:rsid w:val="00B77F21"/>
    <w:rsid w:val="00B800F6"/>
    <w:rsid w:val="00B8020C"/>
    <w:rsid w:val="00B80B36"/>
    <w:rsid w:val="00B814E8"/>
    <w:rsid w:val="00B81569"/>
    <w:rsid w:val="00B81671"/>
    <w:rsid w:val="00B81AC8"/>
    <w:rsid w:val="00B821BA"/>
    <w:rsid w:val="00B822A0"/>
    <w:rsid w:val="00B82A1E"/>
    <w:rsid w:val="00B837AC"/>
    <w:rsid w:val="00B83D91"/>
    <w:rsid w:val="00B83E76"/>
    <w:rsid w:val="00B84000"/>
    <w:rsid w:val="00B84010"/>
    <w:rsid w:val="00B847DF"/>
    <w:rsid w:val="00B8544E"/>
    <w:rsid w:val="00B854AE"/>
    <w:rsid w:val="00B85843"/>
    <w:rsid w:val="00B85946"/>
    <w:rsid w:val="00B85D72"/>
    <w:rsid w:val="00B86065"/>
    <w:rsid w:val="00B860FF"/>
    <w:rsid w:val="00B862F1"/>
    <w:rsid w:val="00B863D0"/>
    <w:rsid w:val="00B8662D"/>
    <w:rsid w:val="00B86848"/>
    <w:rsid w:val="00B873DB"/>
    <w:rsid w:val="00B874B7"/>
    <w:rsid w:val="00B8750E"/>
    <w:rsid w:val="00B878BF"/>
    <w:rsid w:val="00B87A8F"/>
    <w:rsid w:val="00B9044E"/>
    <w:rsid w:val="00B906C9"/>
    <w:rsid w:val="00B90E5F"/>
    <w:rsid w:val="00B9107C"/>
    <w:rsid w:val="00B91445"/>
    <w:rsid w:val="00B91539"/>
    <w:rsid w:val="00B91978"/>
    <w:rsid w:val="00B91E86"/>
    <w:rsid w:val="00B9356D"/>
    <w:rsid w:val="00B93C41"/>
    <w:rsid w:val="00B93EBE"/>
    <w:rsid w:val="00B94012"/>
    <w:rsid w:val="00B94015"/>
    <w:rsid w:val="00B9430B"/>
    <w:rsid w:val="00B954CF"/>
    <w:rsid w:val="00B958CE"/>
    <w:rsid w:val="00B95E34"/>
    <w:rsid w:val="00B964D4"/>
    <w:rsid w:val="00B96D76"/>
    <w:rsid w:val="00B96DA2"/>
    <w:rsid w:val="00B97431"/>
    <w:rsid w:val="00B975E2"/>
    <w:rsid w:val="00B979DA"/>
    <w:rsid w:val="00B97AF4"/>
    <w:rsid w:val="00B97B14"/>
    <w:rsid w:val="00B97B55"/>
    <w:rsid w:val="00B97FC7"/>
    <w:rsid w:val="00BA0066"/>
    <w:rsid w:val="00BA00FD"/>
    <w:rsid w:val="00BA0164"/>
    <w:rsid w:val="00BA0250"/>
    <w:rsid w:val="00BA0692"/>
    <w:rsid w:val="00BA09E4"/>
    <w:rsid w:val="00BA0A23"/>
    <w:rsid w:val="00BA0B21"/>
    <w:rsid w:val="00BA0B73"/>
    <w:rsid w:val="00BA11AE"/>
    <w:rsid w:val="00BA1238"/>
    <w:rsid w:val="00BA126F"/>
    <w:rsid w:val="00BA1891"/>
    <w:rsid w:val="00BA1A0E"/>
    <w:rsid w:val="00BA1F13"/>
    <w:rsid w:val="00BA234B"/>
    <w:rsid w:val="00BA2CD6"/>
    <w:rsid w:val="00BA2FE4"/>
    <w:rsid w:val="00BA34A2"/>
    <w:rsid w:val="00BA37B1"/>
    <w:rsid w:val="00BA3CAC"/>
    <w:rsid w:val="00BA50FB"/>
    <w:rsid w:val="00BA51A2"/>
    <w:rsid w:val="00BA586A"/>
    <w:rsid w:val="00BA6178"/>
    <w:rsid w:val="00BA6779"/>
    <w:rsid w:val="00BA69D3"/>
    <w:rsid w:val="00BA74BE"/>
    <w:rsid w:val="00BA7994"/>
    <w:rsid w:val="00BA7AF9"/>
    <w:rsid w:val="00BA7C1A"/>
    <w:rsid w:val="00BA7D83"/>
    <w:rsid w:val="00BA7E3F"/>
    <w:rsid w:val="00BA7FFE"/>
    <w:rsid w:val="00BB004C"/>
    <w:rsid w:val="00BB10BE"/>
    <w:rsid w:val="00BB13D0"/>
    <w:rsid w:val="00BB1832"/>
    <w:rsid w:val="00BB1CFC"/>
    <w:rsid w:val="00BB211C"/>
    <w:rsid w:val="00BB27D3"/>
    <w:rsid w:val="00BB2DB9"/>
    <w:rsid w:val="00BB2DE5"/>
    <w:rsid w:val="00BB356C"/>
    <w:rsid w:val="00BB3709"/>
    <w:rsid w:val="00BB4C67"/>
    <w:rsid w:val="00BB4D5D"/>
    <w:rsid w:val="00BB5064"/>
    <w:rsid w:val="00BB5109"/>
    <w:rsid w:val="00BB5425"/>
    <w:rsid w:val="00BB58B7"/>
    <w:rsid w:val="00BB5D7B"/>
    <w:rsid w:val="00BB5FE4"/>
    <w:rsid w:val="00BB62CC"/>
    <w:rsid w:val="00BB6718"/>
    <w:rsid w:val="00BB68F9"/>
    <w:rsid w:val="00BB698A"/>
    <w:rsid w:val="00BB6B4B"/>
    <w:rsid w:val="00BB6C24"/>
    <w:rsid w:val="00BB7514"/>
    <w:rsid w:val="00BB780B"/>
    <w:rsid w:val="00BB79CF"/>
    <w:rsid w:val="00BB7BE6"/>
    <w:rsid w:val="00BB7C44"/>
    <w:rsid w:val="00BB7E81"/>
    <w:rsid w:val="00BC0135"/>
    <w:rsid w:val="00BC05A7"/>
    <w:rsid w:val="00BC0CA7"/>
    <w:rsid w:val="00BC1032"/>
    <w:rsid w:val="00BC139E"/>
    <w:rsid w:val="00BC13DF"/>
    <w:rsid w:val="00BC1659"/>
    <w:rsid w:val="00BC1846"/>
    <w:rsid w:val="00BC1E8D"/>
    <w:rsid w:val="00BC1EEC"/>
    <w:rsid w:val="00BC24BB"/>
    <w:rsid w:val="00BC27DF"/>
    <w:rsid w:val="00BC27FA"/>
    <w:rsid w:val="00BC2AE8"/>
    <w:rsid w:val="00BC2D47"/>
    <w:rsid w:val="00BC2E2C"/>
    <w:rsid w:val="00BC34BA"/>
    <w:rsid w:val="00BC36F3"/>
    <w:rsid w:val="00BC3972"/>
    <w:rsid w:val="00BC46EC"/>
    <w:rsid w:val="00BC4A55"/>
    <w:rsid w:val="00BC4AC0"/>
    <w:rsid w:val="00BC51D4"/>
    <w:rsid w:val="00BC521C"/>
    <w:rsid w:val="00BC5880"/>
    <w:rsid w:val="00BC59E7"/>
    <w:rsid w:val="00BC6E6B"/>
    <w:rsid w:val="00BC6EFD"/>
    <w:rsid w:val="00BC73A8"/>
    <w:rsid w:val="00BC7706"/>
    <w:rsid w:val="00BC791F"/>
    <w:rsid w:val="00BC7DBE"/>
    <w:rsid w:val="00BD064C"/>
    <w:rsid w:val="00BD0902"/>
    <w:rsid w:val="00BD0AFB"/>
    <w:rsid w:val="00BD0D2F"/>
    <w:rsid w:val="00BD16E6"/>
    <w:rsid w:val="00BD1726"/>
    <w:rsid w:val="00BD184B"/>
    <w:rsid w:val="00BD1A1E"/>
    <w:rsid w:val="00BD1C05"/>
    <w:rsid w:val="00BD25AA"/>
    <w:rsid w:val="00BD275E"/>
    <w:rsid w:val="00BD294A"/>
    <w:rsid w:val="00BD2F3D"/>
    <w:rsid w:val="00BD30AC"/>
    <w:rsid w:val="00BD34F6"/>
    <w:rsid w:val="00BD397E"/>
    <w:rsid w:val="00BD3AC8"/>
    <w:rsid w:val="00BD44D7"/>
    <w:rsid w:val="00BD45BB"/>
    <w:rsid w:val="00BD4C36"/>
    <w:rsid w:val="00BD4CD0"/>
    <w:rsid w:val="00BD536C"/>
    <w:rsid w:val="00BD55DD"/>
    <w:rsid w:val="00BD5D01"/>
    <w:rsid w:val="00BD5E73"/>
    <w:rsid w:val="00BD6049"/>
    <w:rsid w:val="00BD60E8"/>
    <w:rsid w:val="00BD62FA"/>
    <w:rsid w:val="00BD65F8"/>
    <w:rsid w:val="00BD6ACF"/>
    <w:rsid w:val="00BD6E50"/>
    <w:rsid w:val="00BD70E9"/>
    <w:rsid w:val="00BD73B4"/>
    <w:rsid w:val="00BD75F0"/>
    <w:rsid w:val="00BD7B0E"/>
    <w:rsid w:val="00BE03A6"/>
    <w:rsid w:val="00BE056E"/>
    <w:rsid w:val="00BE161C"/>
    <w:rsid w:val="00BE1ADB"/>
    <w:rsid w:val="00BE1DD3"/>
    <w:rsid w:val="00BE201F"/>
    <w:rsid w:val="00BE24ED"/>
    <w:rsid w:val="00BE2514"/>
    <w:rsid w:val="00BE25E5"/>
    <w:rsid w:val="00BE2933"/>
    <w:rsid w:val="00BE2E3E"/>
    <w:rsid w:val="00BE3492"/>
    <w:rsid w:val="00BE368B"/>
    <w:rsid w:val="00BE3EBB"/>
    <w:rsid w:val="00BE419F"/>
    <w:rsid w:val="00BE4674"/>
    <w:rsid w:val="00BE4E28"/>
    <w:rsid w:val="00BE536B"/>
    <w:rsid w:val="00BE5A50"/>
    <w:rsid w:val="00BE6689"/>
    <w:rsid w:val="00BE6843"/>
    <w:rsid w:val="00BE68BF"/>
    <w:rsid w:val="00BE6D57"/>
    <w:rsid w:val="00BE6D61"/>
    <w:rsid w:val="00BE6E77"/>
    <w:rsid w:val="00BE777A"/>
    <w:rsid w:val="00BE78C9"/>
    <w:rsid w:val="00BE7A0B"/>
    <w:rsid w:val="00BF09B6"/>
    <w:rsid w:val="00BF10F1"/>
    <w:rsid w:val="00BF220B"/>
    <w:rsid w:val="00BF2373"/>
    <w:rsid w:val="00BF2672"/>
    <w:rsid w:val="00BF2980"/>
    <w:rsid w:val="00BF2F48"/>
    <w:rsid w:val="00BF3252"/>
    <w:rsid w:val="00BF35D4"/>
    <w:rsid w:val="00BF3681"/>
    <w:rsid w:val="00BF36CF"/>
    <w:rsid w:val="00BF4680"/>
    <w:rsid w:val="00BF48EF"/>
    <w:rsid w:val="00BF4B1D"/>
    <w:rsid w:val="00BF4BCA"/>
    <w:rsid w:val="00BF4C64"/>
    <w:rsid w:val="00BF4DB9"/>
    <w:rsid w:val="00BF4E77"/>
    <w:rsid w:val="00BF517F"/>
    <w:rsid w:val="00BF52D5"/>
    <w:rsid w:val="00BF52D6"/>
    <w:rsid w:val="00BF537A"/>
    <w:rsid w:val="00BF5B52"/>
    <w:rsid w:val="00BF5FCB"/>
    <w:rsid w:val="00BF6390"/>
    <w:rsid w:val="00BF6F7A"/>
    <w:rsid w:val="00BF7081"/>
    <w:rsid w:val="00BF7083"/>
    <w:rsid w:val="00BF7340"/>
    <w:rsid w:val="00BF7421"/>
    <w:rsid w:val="00BF7B64"/>
    <w:rsid w:val="00C00578"/>
    <w:rsid w:val="00C008C2"/>
    <w:rsid w:val="00C00955"/>
    <w:rsid w:val="00C00CB6"/>
    <w:rsid w:val="00C00DE4"/>
    <w:rsid w:val="00C00E65"/>
    <w:rsid w:val="00C00EEE"/>
    <w:rsid w:val="00C0153A"/>
    <w:rsid w:val="00C0154D"/>
    <w:rsid w:val="00C018C8"/>
    <w:rsid w:val="00C01BBB"/>
    <w:rsid w:val="00C01D88"/>
    <w:rsid w:val="00C01EB9"/>
    <w:rsid w:val="00C02084"/>
    <w:rsid w:val="00C026E9"/>
    <w:rsid w:val="00C02B7D"/>
    <w:rsid w:val="00C02CB2"/>
    <w:rsid w:val="00C02D41"/>
    <w:rsid w:val="00C0303F"/>
    <w:rsid w:val="00C033E4"/>
    <w:rsid w:val="00C03B18"/>
    <w:rsid w:val="00C04A87"/>
    <w:rsid w:val="00C04BD0"/>
    <w:rsid w:val="00C0556D"/>
    <w:rsid w:val="00C05965"/>
    <w:rsid w:val="00C05A44"/>
    <w:rsid w:val="00C05EA0"/>
    <w:rsid w:val="00C060B9"/>
    <w:rsid w:val="00C06143"/>
    <w:rsid w:val="00C06287"/>
    <w:rsid w:val="00C065C3"/>
    <w:rsid w:val="00C067E2"/>
    <w:rsid w:val="00C06A50"/>
    <w:rsid w:val="00C0731A"/>
    <w:rsid w:val="00C07351"/>
    <w:rsid w:val="00C07916"/>
    <w:rsid w:val="00C07A1B"/>
    <w:rsid w:val="00C07B24"/>
    <w:rsid w:val="00C07CF2"/>
    <w:rsid w:val="00C103AC"/>
    <w:rsid w:val="00C107E6"/>
    <w:rsid w:val="00C10F90"/>
    <w:rsid w:val="00C11318"/>
    <w:rsid w:val="00C11BED"/>
    <w:rsid w:val="00C11C3A"/>
    <w:rsid w:val="00C1226A"/>
    <w:rsid w:val="00C12291"/>
    <w:rsid w:val="00C1233C"/>
    <w:rsid w:val="00C12891"/>
    <w:rsid w:val="00C12B1A"/>
    <w:rsid w:val="00C134A2"/>
    <w:rsid w:val="00C138BB"/>
    <w:rsid w:val="00C13933"/>
    <w:rsid w:val="00C144F2"/>
    <w:rsid w:val="00C14929"/>
    <w:rsid w:val="00C15044"/>
    <w:rsid w:val="00C151A0"/>
    <w:rsid w:val="00C152CC"/>
    <w:rsid w:val="00C1555B"/>
    <w:rsid w:val="00C15672"/>
    <w:rsid w:val="00C15BE2"/>
    <w:rsid w:val="00C161F7"/>
    <w:rsid w:val="00C165B4"/>
    <w:rsid w:val="00C17244"/>
    <w:rsid w:val="00C17B57"/>
    <w:rsid w:val="00C17E6A"/>
    <w:rsid w:val="00C17EE5"/>
    <w:rsid w:val="00C202AE"/>
    <w:rsid w:val="00C20385"/>
    <w:rsid w:val="00C20A61"/>
    <w:rsid w:val="00C2126C"/>
    <w:rsid w:val="00C22827"/>
    <w:rsid w:val="00C22943"/>
    <w:rsid w:val="00C231C9"/>
    <w:rsid w:val="00C23421"/>
    <w:rsid w:val="00C234BA"/>
    <w:rsid w:val="00C2363C"/>
    <w:rsid w:val="00C236B7"/>
    <w:rsid w:val="00C23945"/>
    <w:rsid w:val="00C23B35"/>
    <w:rsid w:val="00C23B6A"/>
    <w:rsid w:val="00C23BA9"/>
    <w:rsid w:val="00C2410C"/>
    <w:rsid w:val="00C24341"/>
    <w:rsid w:val="00C243EB"/>
    <w:rsid w:val="00C247E7"/>
    <w:rsid w:val="00C248F3"/>
    <w:rsid w:val="00C24B3F"/>
    <w:rsid w:val="00C24D81"/>
    <w:rsid w:val="00C24D90"/>
    <w:rsid w:val="00C24E2F"/>
    <w:rsid w:val="00C24E66"/>
    <w:rsid w:val="00C252FD"/>
    <w:rsid w:val="00C25456"/>
    <w:rsid w:val="00C25850"/>
    <w:rsid w:val="00C25DCE"/>
    <w:rsid w:val="00C25E51"/>
    <w:rsid w:val="00C25F5C"/>
    <w:rsid w:val="00C2635D"/>
    <w:rsid w:val="00C26642"/>
    <w:rsid w:val="00C26B40"/>
    <w:rsid w:val="00C26B80"/>
    <w:rsid w:val="00C26F7E"/>
    <w:rsid w:val="00C27630"/>
    <w:rsid w:val="00C27AB1"/>
    <w:rsid w:val="00C27FB8"/>
    <w:rsid w:val="00C30573"/>
    <w:rsid w:val="00C305A6"/>
    <w:rsid w:val="00C313A4"/>
    <w:rsid w:val="00C3189B"/>
    <w:rsid w:val="00C31D7C"/>
    <w:rsid w:val="00C31F1C"/>
    <w:rsid w:val="00C32391"/>
    <w:rsid w:val="00C3246A"/>
    <w:rsid w:val="00C329DB"/>
    <w:rsid w:val="00C32B95"/>
    <w:rsid w:val="00C32D1F"/>
    <w:rsid w:val="00C3300A"/>
    <w:rsid w:val="00C33259"/>
    <w:rsid w:val="00C33650"/>
    <w:rsid w:val="00C33ACA"/>
    <w:rsid w:val="00C33ADC"/>
    <w:rsid w:val="00C3409A"/>
    <w:rsid w:val="00C342F2"/>
    <w:rsid w:val="00C343EE"/>
    <w:rsid w:val="00C34CE5"/>
    <w:rsid w:val="00C35388"/>
    <w:rsid w:val="00C35455"/>
    <w:rsid w:val="00C354FB"/>
    <w:rsid w:val="00C35813"/>
    <w:rsid w:val="00C3631E"/>
    <w:rsid w:val="00C363DB"/>
    <w:rsid w:val="00C365D8"/>
    <w:rsid w:val="00C36796"/>
    <w:rsid w:val="00C36E64"/>
    <w:rsid w:val="00C36F5C"/>
    <w:rsid w:val="00C3741F"/>
    <w:rsid w:val="00C37556"/>
    <w:rsid w:val="00C37AF3"/>
    <w:rsid w:val="00C40360"/>
    <w:rsid w:val="00C4068A"/>
    <w:rsid w:val="00C406A8"/>
    <w:rsid w:val="00C411FD"/>
    <w:rsid w:val="00C419CC"/>
    <w:rsid w:val="00C41EE1"/>
    <w:rsid w:val="00C42321"/>
    <w:rsid w:val="00C42573"/>
    <w:rsid w:val="00C4276D"/>
    <w:rsid w:val="00C4280C"/>
    <w:rsid w:val="00C42CBF"/>
    <w:rsid w:val="00C42D1F"/>
    <w:rsid w:val="00C42D70"/>
    <w:rsid w:val="00C430C0"/>
    <w:rsid w:val="00C43226"/>
    <w:rsid w:val="00C441FD"/>
    <w:rsid w:val="00C44440"/>
    <w:rsid w:val="00C4444F"/>
    <w:rsid w:val="00C44775"/>
    <w:rsid w:val="00C44D88"/>
    <w:rsid w:val="00C44FED"/>
    <w:rsid w:val="00C45744"/>
    <w:rsid w:val="00C458CE"/>
    <w:rsid w:val="00C45C20"/>
    <w:rsid w:val="00C45DBF"/>
    <w:rsid w:val="00C45F76"/>
    <w:rsid w:val="00C46472"/>
    <w:rsid w:val="00C46884"/>
    <w:rsid w:val="00C468AB"/>
    <w:rsid w:val="00C46968"/>
    <w:rsid w:val="00C46D4D"/>
    <w:rsid w:val="00C47DDC"/>
    <w:rsid w:val="00C5040C"/>
    <w:rsid w:val="00C50A47"/>
    <w:rsid w:val="00C51070"/>
    <w:rsid w:val="00C5112A"/>
    <w:rsid w:val="00C51940"/>
    <w:rsid w:val="00C52231"/>
    <w:rsid w:val="00C52295"/>
    <w:rsid w:val="00C52580"/>
    <w:rsid w:val="00C526F5"/>
    <w:rsid w:val="00C529F7"/>
    <w:rsid w:val="00C52AC2"/>
    <w:rsid w:val="00C536AE"/>
    <w:rsid w:val="00C53A95"/>
    <w:rsid w:val="00C54FF8"/>
    <w:rsid w:val="00C5546E"/>
    <w:rsid w:val="00C55628"/>
    <w:rsid w:val="00C55831"/>
    <w:rsid w:val="00C55D12"/>
    <w:rsid w:val="00C55E0D"/>
    <w:rsid w:val="00C55F3C"/>
    <w:rsid w:val="00C5636C"/>
    <w:rsid w:val="00C56B25"/>
    <w:rsid w:val="00C56B31"/>
    <w:rsid w:val="00C571E9"/>
    <w:rsid w:val="00C572B6"/>
    <w:rsid w:val="00C57826"/>
    <w:rsid w:val="00C57F05"/>
    <w:rsid w:val="00C57FF2"/>
    <w:rsid w:val="00C60029"/>
    <w:rsid w:val="00C600D6"/>
    <w:rsid w:val="00C60993"/>
    <w:rsid w:val="00C60B9C"/>
    <w:rsid w:val="00C60DFE"/>
    <w:rsid w:val="00C61B25"/>
    <w:rsid w:val="00C61BF4"/>
    <w:rsid w:val="00C61D21"/>
    <w:rsid w:val="00C61DEE"/>
    <w:rsid w:val="00C61FF5"/>
    <w:rsid w:val="00C62527"/>
    <w:rsid w:val="00C62575"/>
    <w:rsid w:val="00C6262B"/>
    <w:rsid w:val="00C62685"/>
    <w:rsid w:val="00C62775"/>
    <w:rsid w:val="00C62B70"/>
    <w:rsid w:val="00C62E69"/>
    <w:rsid w:val="00C62EB1"/>
    <w:rsid w:val="00C635CF"/>
    <w:rsid w:val="00C638C2"/>
    <w:rsid w:val="00C63A8A"/>
    <w:rsid w:val="00C63A8E"/>
    <w:rsid w:val="00C63C81"/>
    <w:rsid w:val="00C63FF2"/>
    <w:rsid w:val="00C64A68"/>
    <w:rsid w:val="00C64D71"/>
    <w:rsid w:val="00C65607"/>
    <w:rsid w:val="00C65D55"/>
    <w:rsid w:val="00C66820"/>
    <w:rsid w:val="00C66933"/>
    <w:rsid w:val="00C66B5E"/>
    <w:rsid w:val="00C66BA3"/>
    <w:rsid w:val="00C66BD0"/>
    <w:rsid w:val="00C672EA"/>
    <w:rsid w:val="00C67500"/>
    <w:rsid w:val="00C67629"/>
    <w:rsid w:val="00C67644"/>
    <w:rsid w:val="00C678B8"/>
    <w:rsid w:val="00C679CC"/>
    <w:rsid w:val="00C67F21"/>
    <w:rsid w:val="00C7053C"/>
    <w:rsid w:val="00C709FF"/>
    <w:rsid w:val="00C70BC7"/>
    <w:rsid w:val="00C714F7"/>
    <w:rsid w:val="00C71566"/>
    <w:rsid w:val="00C716CC"/>
    <w:rsid w:val="00C718BA"/>
    <w:rsid w:val="00C71B8A"/>
    <w:rsid w:val="00C71C93"/>
    <w:rsid w:val="00C71ECE"/>
    <w:rsid w:val="00C72090"/>
    <w:rsid w:val="00C72273"/>
    <w:rsid w:val="00C7269C"/>
    <w:rsid w:val="00C72885"/>
    <w:rsid w:val="00C72E57"/>
    <w:rsid w:val="00C732CC"/>
    <w:rsid w:val="00C73876"/>
    <w:rsid w:val="00C739C2"/>
    <w:rsid w:val="00C73ACD"/>
    <w:rsid w:val="00C742DF"/>
    <w:rsid w:val="00C74669"/>
    <w:rsid w:val="00C747F4"/>
    <w:rsid w:val="00C74DBE"/>
    <w:rsid w:val="00C7536A"/>
    <w:rsid w:val="00C75531"/>
    <w:rsid w:val="00C758E2"/>
    <w:rsid w:val="00C75BFF"/>
    <w:rsid w:val="00C75CC5"/>
    <w:rsid w:val="00C75E71"/>
    <w:rsid w:val="00C76608"/>
    <w:rsid w:val="00C76AE4"/>
    <w:rsid w:val="00C76F46"/>
    <w:rsid w:val="00C7741F"/>
    <w:rsid w:val="00C7749C"/>
    <w:rsid w:val="00C776C3"/>
    <w:rsid w:val="00C77D04"/>
    <w:rsid w:val="00C8164C"/>
    <w:rsid w:val="00C81EE3"/>
    <w:rsid w:val="00C820B1"/>
    <w:rsid w:val="00C820BD"/>
    <w:rsid w:val="00C82991"/>
    <w:rsid w:val="00C82FA8"/>
    <w:rsid w:val="00C83247"/>
    <w:rsid w:val="00C8345E"/>
    <w:rsid w:val="00C83A65"/>
    <w:rsid w:val="00C83AFD"/>
    <w:rsid w:val="00C842F5"/>
    <w:rsid w:val="00C844F6"/>
    <w:rsid w:val="00C84683"/>
    <w:rsid w:val="00C87030"/>
    <w:rsid w:val="00C875D8"/>
    <w:rsid w:val="00C87712"/>
    <w:rsid w:val="00C87B69"/>
    <w:rsid w:val="00C900B9"/>
    <w:rsid w:val="00C9010F"/>
    <w:rsid w:val="00C906C8"/>
    <w:rsid w:val="00C90EEC"/>
    <w:rsid w:val="00C91315"/>
    <w:rsid w:val="00C9135A"/>
    <w:rsid w:val="00C9194D"/>
    <w:rsid w:val="00C919EE"/>
    <w:rsid w:val="00C92147"/>
    <w:rsid w:val="00C924AA"/>
    <w:rsid w:val="00C92522"/>
    <w:rsid w:val="00C92860"/>
    <w:rsid w:val="00C92B39"/>
    <w:rsid w:val="00C92CF0"/>
    <w:rsid w:val="00C92CF8"/>
    <w:rsid w:val="00C92D29"/>
    <w:rsid w:val="00C92DED"/>
    <w:rsid w:val="00C92FA9"/>
    <w:rsid w:val="00C92FEF"/>
    <w:rsid w:val="00C934D8"/>
    <w:rsid w:val="00C93FC2"/>
    <w:rsid w:val="00C940EB"/>
    <w:rsid w:val="00C94344"/>
    <w:rsid w:val="00C949D6"/>
    <w:rsid w:val="00C94CFC"/>
    <w:rsid w:val="00C94DCE"/>
    <w:rsid w:val="00C9506B"/>
    <w:rsid w:val="00C950C9"/>
    <w:rsid w:val="00C9529D"/>
    <w:rsid w:val="00C955EA"/>
    <w:rsid w:val="00C956B4"/>
    <w:rsid w:val="00C957AE"/>
    <w:rsid w:val="00C95A2E"/>
    <w:rsid w:val="00C95AC6"/>
    <w:rsid w:val="00C95CB8"/>
    <w:rsid w:val="00C95E33"/>
    <w:rsid w:val="00C96B77"/>
    <w:rsid w:val="00C96C3A"/>
    <w:rsid w:val="00C96CBF"/>
    <w:rsid w:val="00C96D1D"/>
    <w:rsid w:val="00C97A98"/>
    <w:rsid w:val="00C97ADA"/>
    <w:rsid w:val="00CA079B"/>
    <w:rsid w:val="00CA0F13"/>
    <w:rsid w:val="00CA10B9"/>
    <w:rsid w:val="00CA1482"/>
    <w:rsid w:val="00CA1646"/>
    <w:rsid w:val="00CA18C5"/>
    <w:rsid w:val="00CA1D86"/>
    <w:rsid w:val="00CA2003"/>
    <w:rsid w:val="00CA2310"/>
    <w:rsid w:val="00CA27D3"/>
    <w:rsid w:val="00CA2833"/>
    <w:rsid w:val="00CA2F98"/>
    <w:rsid w:val="00CA31A4"/>
    <w:rsid w:val="00CA32CE"/>
    <w:rsid w:val="00CA3549"/>
    <w:rsid w:val="00CA4090"/>
    <w:rsid w:val="00CA44BB"/>
    <w:rsid w:val="00CA57E1"/>
    <w:rsid w:val="00CA57E8"/>
    <w:rsid w:val="00CA68A6"/>
    <w:rsid w:val="00CA6E38"/>
    <w:rsid w:val="00CA6E57"/>
    <w:rsid w:val="00CA75B8"/>
    <w:rsid w:val="00CA7747"/>
    <w:rsid w:val="00CA7D43"/>
    <w:rsid w:val="00CA7DE2"/>
    <w:rsid w:val="00CB0395"/>
    <w:rsid w:val="00CB071D"/>
    <w:rsid w:val="00CB079E"/>
    <w:rsid w:val="00CB0CC0"/>
    <w:rsid w:val="00CB16E0"/>
    <w:rsid w:val="00CB1CC5"/>
    <w:rsid w:val="00CB27B8"/>
    <w:rsid w:val="00CB2D10"/>
    <w:rsid w:val="00CB3437"/>
    <w:rsid w:val="00CB347B"/>
    <w:rsid w:val="00CB369A"/>
    <w:rsid w:val="00CB3842"/>
    <w:rsid w:val="00CB386A"/>
    <w:rsid w:val="00CB3BA1"/>
    <w:rsid w:val="00CB3D03"/>
    <w:rsid w:val="00CB3E71"/>
    <w:rsid w:val="00CB45F7"/>
    <w:rsid w:val="00CB5257"/>
    <w:rsid w:val="00CB5553"/>
    <w:rsid w:val="00CB5602"/>
    <w:rsid w:val="00CB5647"/>
    <w:rsid w:val="00CB56BD"/>
    <w:rsid w:val="00CB57B7"/>
    <w:rsid w:val="00CB5A28"/>
    <w:rsid w:val="00CB5C83"/>
    <w:rsid w:val="00CB5F91"/>
    <w:rsid w:val="00CB6CD8"/>
    <w:rsid w:val="00CB6FF9"/>
    <w:rsid w:val="00CB70F5"/>
    <w:rsid w:val="00CB718D"/>
    <w:rsid w:val="00CB72BE"/>
    <w:rsid w:val="00CB72FF"/>
    <w:rsid w:val="00CB7C23"/>
    <w:rsid w:val="00CB7EE4"/>
    <w:rsid w:val="00CC0046"/>
    <w:rsid w:val="00CC090D"/>
    <w:rsid w:val="00CC0DBF"/>
    <w:rsid w:val="00CC11E4"/>
    <w:rsid w:val="00CC141E"/>
    <w:rsid w:val="00CC1435"/>
    <w:rsid w:val="00CC18C1"/>
    <w:rsid w:val="00CC19B1"/>
    <w:rsid w:val="00CC23C3"/>
    <w:rsid w:val="00CC2696"/>
    <w:rsid w:val="00CC33F0"/>
    <w:rsid w:val="00CC3741"/>
    <w:rsid w:val="00CC3BCC"/>
    <w:rsid w:val="00CC3D33"/>
    <w:rsid w:val="00CC3F2B"/>
    <w:rsid w:val="00CC409C"/>
    <w:rsid w:val="00CC478F"/>
    <w:rsid w:val="00CC4CC7"/>
    <w:rsid w:val="00CC4DC0"/>
    <w:rsid w:val="00CC53E7"/>
    <w:rsid w:val="00CC55F3"/>
    <w:rsid w:val="00CC5C9E"/>
    <w:rsid w:val="00CC5CCF"/>
    <w:rsid w:val="00CC5EFB"/>
    <w:rsid w:val="00CC6D38"/>
    <w:rsid w:val="00CC722F"/>
    <w:rsid w:val="00CC76D0"/>
    <w:rsid w:val="00CC77B2"/>
    <w:rsid w:val="00CC7E86"/>
    <w:rsid w:val="00CC7EB2"/>
    <w:rsid w:val="00CD068D"/>
    <w:rsid w:val="00CD0E37"/>
    <w:rsid w:val="00CD15B3"/>
    <w:rsid w:val="00CD1F58"/>
    <w:rsid w:val="00CD20DE"/>
    <w:rsid w:val="00CD21FC"/>
    <w:rsid w:val="00CD2AC5"/>
    <w:rsid w:val="00CD37AE"/>
    <w:rsid w:val="00CD3809"/>
    <w:rsid w:val="00CD388E"/>
    <w:rsid w:val="00CD39D1"/>
    <w:rsid w:val="00CD3D51"/>
    <w:rsid w:val="00CD4604"/>
    <w:rsid w:val="00CD465F"/>
    <w:rsid w:val="00CD4794"/>
    <w:rsid w:val="00CD484D"/>
    <w:rsid w:val="00CD534A"/>
    <w:rsid w:val="00CD57CA"/>
    <w:rsid w:val="00CD5DDC"/>
    <w:rsid w:val="00CD5E96"/>
    <w:rsid w:val="00CD6358"/>
    <w:rsid w:val="00CD6E1A"/>
    <w:rsid w:val="00CD707B"/>
    <w:rsid w:val="00CD7131"/>
    <w:rsid w:val="00CD7560"/>
    <w:rsid w:val="00CD7E34"/>
    <w:rsid w:val="00CD7FB7"/>
    <w:rsid w:val="00CE00C9"/>
    <w:rsid w:val="00CE017C"/>
    <w:rsid w:val="00CE0500"/>
    <w:rsid w:val="00CE0722"/>
    <w:rsid w:val="00CE0BA8"/>
    <w:rsid w:val="00CE12B5"/>
    <w:rsid w:val="00CE1A24"/>
    <w:rsid w:val="00CE1AD8"/>
    <w:rsid w:val="00CE2381"/>
    <w:rsid w:val="00CE24D8"/>
    <w:rsid w:val="00CE28D3"/>
    <w:rsid w:val="00CE2A46"/>
    <w:rsid w:val="00CE2AF6"/>
    <w:rsid w:val="00CE2C66"/>
    <w:rsid w:val="00CE2D77"/>
    <w:rsid w:val="00CE2DC8"/>
    <w:rsid w:val="00CE35B9"/>
    <w:rsid w:val="00CE39D4"/>
    <w:rsid w:val="00CE3E26"/>
    <w:rsid w:val="00CE405D"/>
    <w:rsid w:val="00CE4251"/>
    <w:rsid w:val="00CE48DB"/>
    <w:rsid w:val="00CE4C5C"/>
    <w:rsid w:val="00CE4C67"/>
    <w:rsid w:val="00CE4D7F"/>
    <w:rsid w:val="00CE54C2"/>
    <w:rsid w:val="00CE5DB2"/>
    <w:rsid w:val="00CE658C"/>
    <w:rsid w:val="00CE6F23"/>
    <w:rsid w:val="00CE7BE6"/>
    <w:rsid w:val="00CE7C51"/>
    <w:rsid w:val="00CE7D7F"/>
    <w:rsid w:val="00CF075D"/>
    <w:rsid w:val="00CF0D87"/>
    <w:rsid w:val="00CF1A7C"/>
    <w:rsid w:val="00CF1DC9"/>
    <w:rsid w:val="00CF200C"/>
    <w:rsid w:val="00CF2481"/>
    <w:rsid w:val="00CF25D1"/>
    <w:rsid w:val="00CF2A0C"/>
    <w:rsid w:val="00CF2D2E"/>
    <w:rsid w:val="00CF2F9A"/>
    <w:rsid w:val="00CF352A"/>
    <w:rsid w:val="00CF38AD"/>
    <w:rsid w:val="00CF3901"/>
    <w:rsid w:val="00CF3DF3"/>
    <w:rsid w:val="00CF4076"/>
    <w:rsid w:val="00CF42EB"/>
    <w:rsid w:val="00CF4478"/>
    <w:rsid w:val="00CF4A1E"/>
    <w:rsid w:val="00CF4D4E"/>
    <w:rsid w:val="00CF4DDE"/>
    <w:rsid w:val="00CF4F1F"/>
    <w:rsid w:val="00CF58B3"/>
    <w:rsid w:val="00CF5CD7"/>
    <w:rsid w:val="00CF5D89"/>
    <w:rsid w:val="00CF6D4B"/>
    <w:rsid w:val="00CF7514"/>
    <w:rsid w:val="00CF78FB"/>
    <w:rsid w:val="00D0063E"/>
    <w:rsid w:val="00D00692"/>
    <w:rsid w:val="00D00747"/>
    <w:rsid w:val="00D00B18"/>
    <w:rsid w:val="00D00C8A"/>
    <w:rsid w:val="00D00CAB"/>
    <w:rsid w:val="00D00E98"/>
    <w:rsid w:val="00D01580"/>
    <w:rsid w:val="00D016C2"/>
    <w:rsid w:val="00D01D10"/>
    <w:rsid w:val="00D023AD"/>
    <w:rsid w:val="00D025E9"/>
    <w:rsid w:val="00D02787"/>
    <w:rsid w:val="00D02FF9"/>
    <w:rsid w:val="00D031BF"/>
    <w:rsid w:val="00D04790"/>
    <w:rsid w:val="00D04EF9"/>
    <w:rsid w:val="00D053CE"/>
    <w:rsid w:val="00D057C8"/>
    <w:rsid w:val="00D057ED"/>
    <w:rsid w:val="00D057FA"/>
    <w:rsid w:val="00D05BAE"/>
    <w:rsid w:val="00D05E94"/>
    <w:rsid w:val="00D06455"/>
    <w:rsid w:val="00D0690B"/>
    <w:rsid w:val="00D06ADA"/>
    <w:rsid w:val="00D06FFA"/>
    <w:rsid w:val="00D079D0"/>
    <w:rsid w:val="00D106F4"/>
    <w:rsid w:val="00D10939"/>
    <w:rsid w:val="00D109C8"/>
    <w:rsid w:val="00D10B4E"/>
    <w:rsid w:val="00D10B76"/>
    <w:rsid w:val="00D10EAB"/>
    <w:rsid w:val="00D10EF7"/>
    <w:rsid w:val="00D11860"/>
    <w:rsid w:val="00D11AEC"/>
    <w:rsid w:val="00D12004"/>
    <w:rsid w:val="00D12086"/>
    <w:rsid w:val="00D12192"/>
    <w:rsid w:val="00D12595"/>
    <w:rsid w:val="00D1264B"/>
    <w:rsid w:val="00D12676"/>
    <w:rsid w:val="00D12E66"/>
    <w:rsid w:val="00D12FBE"/>
    <w:rsid w:val="00D131E2"/>
    <w:rsid w:val="00D13238"/>
    <w:rsid w:val="00D13617"/>
    <w:rsid w:val="00D13729"/>
    <w:rsid w:val="00D13A1C"/>
    <w:rsid w:val="00D13F46"/>
    <w:rsid w:val="00D1519A"/>
    <w:rsid w:val="00D1535C"/>
    <w:rsid w:val="00D15456"/>
    <w:rsid w:val="00D1558B"/>
    <w:rsid w:val="00D156EA"/>
    <w:rsid w:val="00D15CD9"/>
    <w:rsid w:val="00D15CDD"/>
    <w:rsid w:val="00D15EE8"/>
    <w:rsid w:val="00D160C4"/>
    <w:rsid w:val="00D16132"/>
    <w:rsid w:val="00D16787"/>
    <w:rsid w:val="00D16F65"/>
    <w:rsid w:val="00D16FCE"/>
    <w:rsid w:val="00D17D2A"/>
    <w:rsid w:val="00D2067D"/>
    <w:rsid w:val="00D20865"/>
    <w:rsid w:val="00D209C6"/>
    <w:rsid w:val="00D20C19"/>
    <w:rsid w:val="00D20FA4"/>
    <w:rsid w:val="00D213E3"/>
    <w:rsid w:val="00D21544"/>
    <w:rsid w:val="00D21815"/>
    <w:rsid w:val="00D21C8E"/>
    <w:rsid w:val="00D21DA7"/>
    <w:rsid w:val="00D2260E"/>
    <w:rsid w:val="00D22750"/>
    <w:rsid w:val="00D232D4"/>
    <w:rsid w:val="00D23ADB"/>
    <w:rsid w:val="00D2412D"/>
    <w:rsid w:val="00D244C5"/>
    <w:rsid w:val="00D244D6"/>
    <w:rsid w:val="00D2464C"/>
    <w:rsid w:val="00D249C4"/>
    <w:rsid w:val="00D259BE"/>
    <w:rsid w:val="00D25C20"/>
    <w:rsid w:val="00D25F4A"/>
    <w:rsid w:val="00D260AB"/>
    <w:rsid w:val="00D2657C"/>
    <w:rsid w:val="00D265DB"/>
    <w:rsid w:val="00D26733"/>
    <w:rsid w:val="00D27000"/>
    <w:rsid w:val="00D27216"/>
    <w:rsid w:val="00D2726C"/>
    <w:rsid w:val="00D27925"/>
    <w:rsid w:val="00D279F9"/>
    <w:rsid w:val="00D27AD1"/>
    <w:rsid w:val="00D27AE1"/>
    <w:rsid w:val="00D27C8B"/>
    <w:rsid w:val="00D27C90"/>
    <w:rsid w:val="00D27E1C"/>
    <w:rsid w:val="00D27E30"/>
    <w:rsid w:val="00D302BA"/>
    <w:rsid w:val="00D30E16"/>
    <w:rsid w:val="00D310C4"/>
    <w:rsid w:val="00D31420"/>
    <w:rsid w:val="00D31564"/>
    <w:rsid w:val="00D31939"/>
    <w:rsid w:val="00D31B85"/>
    <w:rsid w:val="00D31DEB"/>
    <w:rsid w:val="00D31DF3"/>
    <w:rsid w:val="00D3204B"/>
    <w:rsid w:val="00D3224B"/>
    <w:rsid w:val="00D3266A"/>
    <w:rsid w:val="00D32BDA"/>
    <w:rsid w:val="00D33483"/>
    <w:rsid w:val="00D33575"/>
    <w:rsid w:val="00D336C4"/>
    <w:rsid w:val="00D338CC"/>
    <w:rsid w:val="00D340CE"/>
    <w:rsid w:val="00D3474A"/>
    <w:rsid w:val="00D347E2"/>
    <w:rsid w:val="00D34A32"/>
    <w:rsid w:val="00D34C35"/>
    <w:rsid w:val="00D35188"/>
    <w:rsid w:val="00D35DE6"/>
    <w:rsid w:val="00D35F49"/>
    <w:rsid w:val="00D363F8"/>
    <w:rsid w:val="00D36475"/>
    <w:rsid w:val="00D36B72"/>
    <w:rsid w:val="00D36F18"/>
    <w:rsid w:val="00D36F36"/>
    <w:rsid w:val="00D37251"/>
    <w:rsid w:val="00D37572"/>
    <w:rsid w:val="00D37C69"/>
    <w:rsid w:val="00D37CAC"/>
    <w:rsid w:val="00D37F59"/>
    <w:rsid w:val="00D40465"/>
    <w:rsid w:val="00D40BEE"/>
    <w:rsid w:val="00D41208"/>
    <w:rsid w:val="00D412C8"/>
    <w:rsid w:val="00D41EA1"/>
    <w:rsid w:val="00D41EBB"/>
    <w:rsid w:val="00D41F25"/>
    <w:rsid w:val="00D4202A"/>
    <w:rsid w:val="00D42071"/>
    <w:rsid w:val="00D42AD8"/>
    <w:rsid w:val="00D42C94"/>
    <w:rsid w:val="00D42D95"/>
    <w:rsid w:val="00D437D6"/>
    <w:rsid w:val="00D438E3"/>
    <w:rsid w:val="00D43D23"/>
    <w:rsid w:val="00D43D64"/>
    <w:rsid w:val="00D4464D"/>
    <w:rsid w:val="00D449E1"/>
    <w:rsid w:val="00D44AAE"/>
    <w:rsid w:val="00D454FE"/>
    <w:rsid w:val="00D4571A"/>
    <w:rsid w:val="00D461FF"/>
    <w:rsid w:val="00D464B8"/>
    <w:rsid w:val="00D46806"/>
    <w:rsid w:val="00D46A56"/>
    <w:rsid w:val="00D46AB4"/>
    <w:rsid w:val="00D46CB0"/>
    <w:rsid w:val="00D46FA2"/>
    <w:rsid w:val="00D4765C"/>
    <w:rsid w:val="00D50245"/>
    <w:rsid w:val="00D5054D"/>
    <w:rsid w:val="00D5058E"/>
    <w:rsid w:val="00D5082A"/>
    <w:rsid w:val="00D50C6A"/>
    <w:rsid w:val="00D50E84"/>
    <w:rsid w:val="00D50EE3"/>
    <w:rsid w:val="00D510A1"/>
    <w:rsid w:val="00D5133C"/>
    <w:rsid w:val="00D517E5"/>
    <w:rsid w:val="00D51D23"/>
    <w:rsid w:val="00D520FF"/>
    <w:rsid w:val="00D52290"/>
    <w:rsid w:val="00D523CD"/>
    <w:rsid w:val="00D52467"/>
    <w:rsid w:val="00D52731"/>
    <w:rsid w:val="00D52932"/>
    <w:rsid w:val="00D52B0B"/>
    <w:rsid w:val="00D52C8E"/>
    <w:rsid w:val="00D52D26"/>
    <w:rsid w:val="00D52D6D"/>
    <w:rsid w:val="00D5325A"/>
    <w:rsid w:val="00D53DE3"/>
    <w:rsid w:val="00D5412A"/>
    <w:rsid w:val="00D543A0"/>
    <w:rsid w:val="00D54493"/>
    <w:rsid w:val="00D5515D"/>
    <w:rsid w:val="00D554A3"/>
    <w:rsid w:val="00D555E8"/>
    <w:rsid w:val="00D556FE"/>
    <w:rsid w:val="00D5571B"/>
    <w:rsid w:val="00D55738"/>
    <w:rsid w:val="00D55751"/>
    <w:rsid w:val="00D55840"/>
    <w:rsid w:val="00D55B19"/>
    <w:rsid w:val="00D55E02"/>
    <w:rsid w:val="00D55EFD"/>
    <w:rsid w:val="00D55F1B"/>
    <w:rsid w:val="00D561FA"/>
    <w:rsid w:val="00D56373"/>
    <w:rsid w:val="00D564D6"/>
    <w:rsid w:val="00D566F1"/>
    <w:rsid w:val="00D56CC6"/>
    <w:rsid w:val="00D5767A"/>
    <w:rsid w:val="00D5795B"/>
    <w:rsid w:val="00D57BC7"/>
    <w:rsid w:val="00D57BFE"/>
    <w:rsid w:val="00D57E98"/>
    <w:rsid w:val="00D60182"/>
    <w:rsid w:val="00D604CA"/>
    <w:rsid w:val="00D60818"/>
    <w:rsid w:val="00D6094F"/>
    <w:rsid w:val="00D60CAC"/>
    <w:rsid w:val="00D60F4E"/>
    <w:rsid w:val="00D61698"/>
    <w:rsid w:val="00D62568"/>
    <w:rsid w:val="00D626DB"/>
    <w:rsid w:val="00D628F0"/>
    <w:rsid w:val="00D62930"/>
    <w:rsid w:val="00D62A0B"/>
    <w:rsid w:val="00D62BC7"/>
    <w:rsid w:val="00D63235"/>
    <w:rsid w:val="00D63618"/>
    <w:rsid w:val="00D638A7"/>
    <w:rsid w:val="00D63E80"/>
    <w:rsid w:val="00D64283"/>
    <w:rsid w:val="00D644DB"/>
    <w:rsid w:val="00D64CA9"/>
    <w:rsid w:val="00D64DEC"/>
    <w:rsid w:val="00D65058"/>
    <w:rsid w:val="00D652F6"/>
    <w:rsid w:val="00D653F7"/>
    <w:rsid w:val="00D65626"/>
    <w:rsid w:val="00D65B9A"/>
    <w:rsid w:val="00D65C1D"/>
    <w:rsid w:val="00D65DF8"/>
    <w:rsid w:val="00D65E34"/>
    <w:rsid w:val="00D65F3B"/>
    <w:rsid w:val="00D661BE"/>
    <w:rsid w:val="00D66810"/>
    <w:rsid w:val="00D669B8"/>
    <w:rsid w:val="00D67FC9"/>
    <w:rsid w:val="00D702E1"/>
    <w:rsid w:val="00D705BB"/>
    <w:rsid w:val="00D707B5"/>
    <w:rsid w:val="00D708F5"/>
    <w:rsid w:val="00D70EFF"/>
    <w:rsid w:val="00D71199"/>
    <w:rsid w:val="00D71A98"/>
    <w:rsid w:val="00D7206C"/>
    <w:rsid w:val="00D72309"/>
    <w:rsid w:val="00D723AA"/>
    <w:rsid w:val="00D727C0"/>
    <w:rsid w:val="00D728AC"/>
    <w:rsid w:val="00D72C30"/>
    <w:rsid w:val="00D72CC3"/>
    <w:rsid w:val="00D73277"/>
    <w:rsid w:val="00D739B2"/>
    <w:rsid w:val="00D73D5A"/>
    <w:rsid w:val="00D73FF0"/>
    <w:rsid w:val="00D7413A"/>
    <w:rsid w:val="00D7444B"/>
    <w:rsid w:val="00D75257"/>
    <w:rsid w:val="00D757D0"/>
    <w:rsid w:val="00D75CC5"/>
    <w:rsid w:val="00D75F20"/>
    <w:rsid w:val="00D7613D"/>
    <w:rsid w:val="00D767A1"/>
    <w:rsid w:val="00D769DD"/>
    <w:rsid w:val="00D76DA4"/>
    <w:rsid w:val="00D77111"/>
    <w:rsid w:val="00D772FC"/>
    <w:rsid w:val="00D77523"/>
    <w:rsid w:val="00D775F5"/>
    <w:rsid w:val="00D7784C"/>
    <w:rsid w:val="00D77C10"/>
    <w:rsid w:val="00D77DFD"/>
    <w:rsid w:val="00D800FC"/>
    <w:rsid w:val="00D80155"/>
    <w:rsid w:val="00D804C7"/>
    <w:rsid w:val="00D80CC1"/>
    <w:rsid w:val="00D80DCE"/>
    <w:rsid w:val="00D815DB"/>
    <w:rsid w:val="00D81CEE"/>
    <w:rsid w:val="00D81F8E"/>
    <w:rsid w:val="00D822B4"/>
    <w:rsid w:val="00D82405"/>
    <w:rsid w:val="00D8262E"/>
    <w:rsid w:val="00D827FD"/>
    <w:rsid w:val="00D829A7"/>
    <w:rsid w:val="00D82C59"/>
    <w:rsid w:val="00D82DB0"/>
    <w:rsid w:val="00D82DD3"/>
    <w:rsid w:val="00D82F9A"/>
    <w:rsid w:val="00D835D0"/>
    <w:rsid w:val="00D838FD"/>
    <w:rsid w:val="00D83DF1"/>
    <w:rsid w:val="00D83E90"/>
    <w:rsid w:val="00D846EB"/>
    <w:rsid w:val="00D847B4"/>
    <w:rsid w:val="00D84DFD"/>
    <w:rsid w:val="00D84E9D"/>
    <w:rsid w:val="00D84EFB"/>
    <w:rsid w:val="00D851C6"/>
    <w:rsid w:val="00D85AEF"/>
    <w:rsid w:val="00D866E8"/>
    <w:rsid w:val="00D86B0F"/>
    <w:rsid w:val="00D873DD"/>
    <w:rsid w:val="00D87B66"/>
    <w:rsid w:val="00D91613"/>
    <w:rsid w:val="00D91ABA"/>
    <w:rsid w:val="00D91BE2"/>
    <w:rsid w:val="00D91DA9"/>
    <w:rsid w:val="00D91E44"/>
    <w:rsid w:val="00D91E4C"/>
    <w:rsid w:val="00D91F14"/>
    <w:rsid w:val="00D92340"/>
    <w:rsid w:val="00D923C0"/>
    <w:rsid w:val="00D92981"/>
    <w:rsid w:val="00D93454"/>
    <w:rsid w:val="00D937C3"/>
    <w:rsid w:val="00D93888"/>
    <w:rsid w:val="00D93940"/>
    <w:rsid w:val="00D93978"/>
    <w:rsid w:val="00D9399C"/>
    <w:rsid w:val="00D93DB2"/>
    <w:rsid w:val="00D943C3"/>
    <w:rsid w:val="00D94BA1"/>
    <w:rsid w:val="00D94F5E"/>
    <w:rsid w:val="00D95F15"/>
    <w:rsid w:val="00D96176"/>
    <w:rsid w:val="00D962D0"/>
    <w:rsid w:val="00D96C18"/>
    <w:rsid w:val="00D97265"/>
    <w:rsid w:val="00D97540"/>
    <w:rsid w:val="00D97844"/>
    <w:rsid w:val="00D978ED"/>
    <w:rsid w:val="00D979DB"/>
    <w:rsid w:val="00D97B5D"/>
    <w:rsid w:val="00D97E2D"/>
    <w:rsid w:val="00DA03F1"/>
    <w:rsid w:val="00DA0BD3"/>
    <w:rsid w:val="00DA0F68"/>
    <w:rsid w:val="00DA1029"/>
    <w:rsid w:val="00DA103D"/>
    <w:rsid w:val="00DA1331"/>
    <w:rsid w:val="00DA1389"/>
    <w:rsid w:val="00DA1428"/>
    <w:rsid w:val="00DA16CB"/>
    <w:rsid w:val="00DA17BC"/>
    <w:rsid w:val="00DA1800"/>
    <w:rsid w:val="00DA200B"/>
    <w:rsid w:val="00DA2A8C"/>
    <w:rsid w:val="00DA2AAF"/>
    <w:rsid w:val="00DA2C59"/>
    <w:rsid w:val="00DA2CEB"/>
    <w:rsid w:val="00DA34B7"/>
    <w:rsid w:val="00DA3D2C"/>
    <w:rsid w:val="00DA3F49"/>
    <w:rsid w:val="00DA490D"/>
    <w:rsid w:val="00DA5194"/>
    <w:rsid w:val="00DA57B1"/>
    <w:rsid w:val="00DA5A0D"/>
    <w:rsid w:val="00DA5BC7"/>
    <w:rsid w:val="00DA5BCF"/>
    <w:rsid w:val="00DA600D"/>
    <w:rsid w:val="00DA6072"/>
    <w:rsid w:val="00DA60BB"/>
    <w:rsid w:val="00DA658A"/>
    <w:rsid w:val="00DA67AE"/>
    <w:rsid w:val="00DA6913"/>
    <w:rsid w:val="00DA696B"/>
    <w:rsid w:val="00DA6DD8"/>
    <w:rsid w:val="00DA7163"/>
    <w:rsid w:val="00DA79D4"/>
    <w:rsid w:val="00DA7C76"/>
    <w:rsid w:val="00DB04E3"/>
    <w:rsid w:val="00DB075A"/>
    <w:rsid w:val="00DB1164"/>
    <w:rsid w:val="00DB132E"/>
    <w:rsid w:val="00DB1AD6"/>
    <w:rsid w:val="00DB21A0"/>
    <w:rsid w:val="00DB23AA"/>
    <w:rsid w:val="00DB27F4"/>
    <w:rsid w:val="00DB297F"/>
    <w:rsid w:val="00DB3269"/>
    <w:rsid w:val="00DB3719"/>
    <w:rsid w:val="00DB3901"/>
    <w:rsid w:val="00DB4076"/>
    <w:rsid w:val="00DB4C20"/>
    <w:rsid w:val="00DB4C7F"/>
    <w:rsid w:val="00DB4E2D"/>
    <w:rsid w:val="00DB4F90"/>
    <w:rsid w:val="00DB5155"/>
    <w:rsid w:val="00DB55F6"/>
    <w:rsid w:val="00DB59B3"/>
    <w:rsid w:val="00DB5FCB"/>
    <w:rsid w:val="00DB660C"/>
    <w:rsid w:val="00DB668C"/>
    <w:rsid w:val="00DB66B5"/>
    <w:rsid w:val="00DB674C"/>
    <w:rsid w:val="00DB688B"/>
    <w:rsid w:val="00DB68A0"/>
    <w:rsid w:val="00DB7063"/>
    <w:rsid w:val="00DB7436"/>
    <w:rsid w:val="00DB7530"/>
    <w:rsid w:val="00DB7809"/>
    <w:rsid w:val="00DB7C71"/>
    <w:rsid w:val="00DB7CC4"/>
    <w:rsid w:val="00DB7CC5"/>
    <w:rsid w:val="00DC0A6B"/>
    <w:rsid w:val="00DC0A8A"/>
    <w:rsid w:val="00DC0CA2"/>
    <w:rsid w:val="00DC1074"/>
    <w:rsid w:val="00DC14CC"/>
    <w:rsid w:val="00DC1946"/>
    <w:rsid w:val="00DC1B51"/>
    <w:rsid w:val="00DC1BF9"/>
    <w:rsid w:val="00DC1CDA"/>
    <w:rsid w:val="00DC1E75"/>
    <w:rsid w:val="00DC1FBD"/>
    <w:rsid w:val="00DC2213"/>
    <w:rsid w:val="00DC2757"/>
    <w:rsid w:val="00DC277A"/>
    <w:rsid w:val="00DC2C06"/>
    <w:rsid w:val="00DC2F8A"/>
    <w:rsid w:val="00DC34BA"/>
    <w:rsid w:val="00DC36D1"/>
    <w:rsid w:val="00DC37D2"/>
    <w:rsid w:val="00DC40C0"/>
    <w:rsid w:val="00DC482A"/>
    <w:rsid w:val="00DC4AF5"/>
    <w:rsid w:val="00DC4FAE"/>
    <w:rsid w:val="00DC515C"/>
    <w:rsid w:val="00DC5247"/>
    <w:rsid w:val="00DC5366"/>
    <w:rsid w:val="00DC5550"/>
    <w:rsid w:val="00DC5CBB"/>
    <w:rsid w:val="00DC5F08"/>
    <w:rsid w:val="00DC5F8B"/>
    <w:rsid w:val="00DC66D9"/>
    <w:rsid w:val="00DC776C"/>
    <w:rsid w:val="00DC78E0"/>
    <w:rsid w:val="00DC7C29"/>
    <w:rsid w:val="00DD0322"/>
    <w:rsid w:val="00DD0886"/>
    <w:rsid w:val="00DD0C61"/>
    <w:rsid w:val="00DD17F6"/>
    <w:rsid w:val="00DD1A03"/>
    <w:rsid w:val="00DD1CEC"/>
    <w:rsid w:val="00DD1EDD"/>
    <w:rsid w:val="00DD21E8"/>
    <w:rsid w:val="00DD2243"/>
    <w:rsid w:val="00DD274E"/>
    <w:rsid w:val="00DD2880"/>
    <w:rsid w:val="00DD2ABF"/>
    <w:rsid w:val="00DD2AE9"/>
    <w:rsid w:val="00DD2DC7"/>
    <w:rsid w:val="00DD360F"/>
    <w:rsid w:val="00DD36F6"/>
    <w:rsid w:val="00DD430E"/>
    <w:rsid w:val="00DD4352"/>
    <w:rsid w:val="00DD436D"/>
    <w:rsid w:val="00DD4511"/>
    <w:rsid w:val="00DD4593"/>
    <w:rsid w:val="00DD4616"/>
    <w:rsid w:val="00DD49EE"/>
    <w:rsid w:val="00DD4D51"/>
    <w:rsid w:val="00DD4E7E"/>
    <w:rsid w:val="00DD53D6"/>
    <w:rsid w:val="00DD53FC"/>
    <w:rsid w:val="00DD59FD"/>
    <w:rsid w:val="00DD5EDA"/>
    <w:rsid w:val="00DD6340"/>
    <w:rsid w:val="00DD6C2E"/>
    <w:rsid w:val="00DD6FE8"/>
    <w:rsid w:val="00DD70D5"/>
    <w:rsid w:val="00DD71A2"/>
    <w:rsid w:val="00DD71CA"/>
    <w:rsid w:val="00DD72D4"/>
    <w:rsid w:val="00DD77D2"/>
    <w:rsid w:val="00DD797D"/>
    <w:rsid w:val="00DD79EE"/>
    <w:rsid w:val="00DD7A64"/>
    <w:rsid w:val="00DD7CFF"/>
    <w:rsid w:val="00DD7E18"/>
    <w:rsid w:val="00DE020E"/>
    <w:rsid w:val="00DE032E"/>
    <w:rsid w:val="00DE0A14"/>
    <w:rsid w:val="00DE0D98"/>
    <w:rsid w:val="00DE11D5"/>
    <w:rsid w:val="00DE1B28"/>
    <w:rsid w:val="00DE1F05"/>
    <w:rsid w:val="00DE208D"/>
    <w:rsid w:val="00DE21BD"/>
    <w:rsid w:val="00DE2205"/>
    <w:rsid w:val="00DE2659"/>
    <w:rsid w:val="00DE27EB"/>
    <w:rsid w:val="00DE284B"/>
    <w:rsid w:val="00DE2948"/>
    <w:rsid w:val="00DE2BDB"/>
    <w:rsid w:val="00DE2FAD"/>
    <w:rsid w:val="00DE3CE7"/>
    <w:rsid w:val="00DE3E46"/>
    <w:rsid w:val="00DE3F24"/>
    <w:rsid w:val="00DE44EA"/>
    <w:rsid w:val="00DE47E9"/>
    <w:rsid w:val="00DE499C"/>
    <w:rsid w:val="00DE4F2F"/>
    <w:rsid w:val="00DE580B"/>
    <w:rsid w:val="00DE5A23"/>
    <w:rsid w:val="00DE63DA"/>
    <w:rsid w:val="00DE6417"/>
    <w:rsid w:val="00DE67EA"/>
    <w:rsid w:val="00DE6D56"/>
    <w:rsid w:val="00DE6E6C"/>
    <w:rsid w:val="00DE6E90"/>
    <w:rsid w:val="00DE6EBB"/>
    <w:rsid w:val="00DE733D"/>
    <w:rsid w:val="00DE7934"/>
    <w:rsid w:val="00DE7BF3"/>
    <w:rsid w:val="00DE7DB6"/>
    <w:rsid w:val="00DF0173"/>
    <w:rsid w:val="00DF0693"/>
    <w:rsid w:val="00DF0716"/>
    <w:rsid w:val="00DF10B5"/>
    <w:rsid w:val="00DF1323"/>
    <w:rsid w:val="00DF139C"/>
    <w:rsid w:val="00DF1670"/>
    <w:rsid w:val="00DF1C48"/>
    <w:rsid w:val="00DF2521"/>
    <w:rsid w:val="00DF27B2"/>
    <w:rsid w:val="00DF2C56"/>
    <w:rsid w:val="00DF35E3"/>
    <w:rsid w:val="00DF390C"/>
    <w:rsid w:val="00DF3F28"/>
    <w:rsid w:val="00DF420F"/>
    <w:rsid w:val="00DF4267"/>
    <w:rsid w:val="00DF48B3"/>
    <w:rsid w:val="00DF4A59"/>
    <w:rsid w:val="00DF4B8B"/>
    <w:rsid w:val="00DF4F9A"/>
    <w:rsid w:val="00DF521F"/>
    <w:rsid w:val="00DF5871"/>
    <w:rsid w:val="00DF5AB1"/>
    <w:rsid w:val="00DF5C92"/>
    <w:rsid w:val="00DF6194"/>
    <w:rsid w:val="00DF6E32"/>
    <w:rsid w:val="00DF6E81"/>
    <w:rsid w:val="00DF71E2"/>
    <w:rsid w:val="00DF7399"/>
    <w:rsid w:val="00DF73D1"/>
    <w:rsid w:val="00DF73D4"/>
    <w:rsid w:val="00DF7988"/>
    <w:rsid w:val="00DF7A62"/>
    <w:rsid w:val="00DF7B99"/>
    <w:rsid w:val="00DF7F53"/>
    <w:rsid w:val="00E00321"/>
    <w:rsid w:val="00E003CC"/>
    <w:rsid w:val="00E00413"/>
    <w:rsid w:val="00E00A76"/>
    <w:rsid w:val="00E01497"/>
    <w:rsid w:val="00E01665"/>
    <w:rsid w:val="00E01A5D"/>
    <w:rsid w:val="00E01B97"/>
    <w:rsid w:val="00E01E45"/>
    <w:rsid w:val="00E023EF"/>
    <w:rsid w:val="00E02655"/>
    <w:rsid w:val="00E02A3D"/>
    <w:rsid w:val="00E02E04"/>
    <w:rsid w:val="00E030B2"/>
    <w:rsid w:val="00E033C7"/>
    <w:rsid w:val="00E034DB"/>
    <w:rsid w:val="00E03897"/>
    <w:rsid w:val="00E03A8C"/>
    <w:rsid w:val="00E03EF8"/>
    <w:rsid w:val="00E04041"/>
    <w:rsid w:val="00E040E4"/>
    <w:rsid w:val="00E0545A"/>
    <w:rsid w:val="00E057D0"/>
    <w:rsid w:val="00E065D4"/>
    <w:rsid w:val="00E06A76"/>
    <w:rsid w:val="00E06D20"/>
    <w:rsid w:val="00E07155"/>
    <w:rsid w:val="00E0738D"/>
    <w:rsid w:val="00E07539"/>
    <w:rsid w:val="00E078FB"/>
    <w:rsid w:val="00E07C01"/>
    <w:rsid w:val="00E07CE2"/>
    <w:rsid w:val="00E07D10"/>
    <w:rsid w:val="00E108AC"/>
    <w:rsid w:val="00E109F2"/>
    <w:rsid w:val="00E10E6A"/>
    <w:rsid w:val="00E1120E"/>
    <w:rsid w:val="00E115EF"/>
    <w:rsid w:val="00E11767"/>
    <w:rsid w:val="00E1199B"/>
    <w:rsid w:val="00E119EC"/>
    <w:rsid w:val="00E126BB"/>
    <w:rsid w:val="00E127B0"/>
    <w:rsid w:val="00E12A59"/>
    <w:rsid w:val="00E12B1F"/>
    <w:rsid w:val="00E12C24"/>
    <w:rsid w:val="00E12D0B"/>
    <w:rsid w:val="00E12D18"/>
    <w:rsid w:val="00E12DF5"/>
    <w:rsid w:val="00E1334A"/>
    <w:rsid w:val="00E13852"/>
    <w:rsid w:val="00E13CD6"/>
    <w:rsid w:val="00E1408E"/>
    <w:rsid w:val="00E144DE"/>
    <w:rsid w:val="00E15037"/>
    <w:rsid w:val="00E1505D"/>
    <w:rsid w:val="00E156F7"/>
    <w:rsid w:val="00E1571F"/>
    <w:rsid w:val="00E15AC1"/>
    <w:rsid w:val="00E15AC4"/>
    <w:rsid w:val="00E15C1D"/>
    <w:rsid w:val="00E15D3A"/>
    <w:rsid w:val="00E1605C"/>
    <w:rsid w:val="00E1694E"/>
    <w:rsid w:val="00E16CB2"/>
    <w:rsid w:val="00E17830"/>
    <w:rsid w:val="00E17A17"/>
    <w:rsid w:val="00E17CC9"/>
    <w:rsid w:val="00E20142"/>
    <w:rsid w:val="00E2029A"/>
    <w:rsid w:val="00E205A4"/>
    <w:rsid w:val="00E20C72"/>
    <w:rsid w:val="00E20EE1"/>
    <w:rsid w:val="00E21365"/>
    <w:rsid w:val="00E21AC9"/>
    <w:rsid w:val="00E21E96"/>
    <w:rsid w:val="00E22BAE"/>
    <w:rsid w:val="00E231A6"/>
    <w:rsid w:val="00E236F5"/>
    <w:rsid w:val="00E23889"/>
    <w:rsid w:val="00E23B13"/>
    <w:rsid w:val="00E23FC4"/>
    <w:rsid w:val="00E249F0"/>
    <w:rsid w:val="00E24AB7"/>
    <w:rsid w:val="00E24F18"/>
    <w:rsid w:val="00E2541A"/>
    <w:rsid w:val="00E2567E"/>
    <w:rsid w:val="00E256EE"/>
    <w:rsid w:val="00E25A32"/>
    <w:rsid w:val="00E25AD4"/>
    <w:rsid w:val="00E25B53"/>
    <w:rsid w:val="00E2624B"/>
    <w:rsid w:val="00E27003"/>
    <w:rsid w:val="00E2710A"/>
    <w:rsid w:val="00E273AF"/>
    <w:rsid w:val="00E275DE"/>
    <w:rsid w:val="00E302D4"/>
    <w:rsid w:val="00E302EF"/>
    <w:rsid w:val="00E30466"/>
    <w:rsid w:val="00E304C0"/>
    <w:rsid w:val="00E305A8"/>
    <w:rsid w:val="00E308FD"/>
    <w:rsid w:val="00E30B86"/>
    <w:rsid w:val="00E30E22"/>
    <w:rsid w:val="00E30F6B"/>
    <w:rsid w:val="00E311D7"/>
    <w:rsid w:val="00E31252"/>
    <w:rsid w:val="00E31B50"/>
    <w:rsid w:val="00E31CE6"/>
    <w:rsid w:val="00E32D5B"/>
    <w:rsid w:val="00E3314C"/>
    <w:rsid w:val="00E331F6"/>
    <w:rsid w:val="00E33504"/>
    <w:rsid w:val="00E33505"/>
    <w:rsid w:val="00E33BF1"/>
    <w:rsid w:val="00E35584"/>
    <w:rsid w:val="00E36DCD"/>
    <w:rsid w:val="00E36DE5"/>
    <w:rsid w:val="00E36F92"/>
    <w:rsid w:val="00E376A4"/>
    <w:rsid w:val="00E37C98"/>
    <w:rsid w:val="00E37C9A"/>
    <w:rsid w:val="00E37CC9"/>
    <w:rsid w:val="00E37ECC"/>
    <w:rsid w:val="00E40509"/>
    <w:rsid w:val="00E40751"/>
    <w:rsid w:val="00E408C9"/>
    <w:rsid w:val="00E40E4E"/>
    <w:rsid w:val="00E40E8A"/>
    <w:rsid w:val="00E41309"/>
    <w:rsid w:val="00E41772"/>
    <w:rsid w:val="00E4178B"/>
    <w:rsid w:val="00E417A8"/>
    <w:rsid w:val="00E41DEC"/>
    <w:rsid w:val="00E41E1E"/>
    <w:rsid w:val="00E423EC"/>
    <w:rsid w:val="00E42B69"/>
    <w:rsid w:val="00E42F58"/>
    <w:rsid w:val="00E431AA"/>
    <w:rsid w:val="00E4359D"/>
    <w:rsid w:val="00E43941"/>
    <w:rsid w:val="00E43B0C"/>
    <w:rsid w:val="00E43CC4"/>
    <w:rsid w:val="00E4497C"/>
    <w:rsid w:val="00E45311"/>
    <w:rsid w:val="00E45AC9"/>
    <w:rsid w:val="00E46047"/>
    <w:rsid w:val="00E4651F"/>
    <w:rsid w:val="00E46B9E"/>
    <w:rsid w:val="00E46CE8"/>
    <w:rsid w:val="00E47027"/>
    <w:rsid w:val="00E47061"/>
    <w:rsid w:val="00E4713F"/>
    <w:rsid w:val="00E476B5"/>
    <w:rsid w:val="00E47CA6"/>
    <w:rsid w:val="00E508A2"/>
    <w:rsid w:val="00E50BC3"/>
    <w:rsid w:val="00E5106F"/>
    <w:rsid w:val="00E512C8"/>
    <w:rsid w:val="00E51343"/>
    <w:rsid w:val="00E516CC"/>
    <w:rsid w:val="00E51887"/>
    <w:rsid w:val="00E51C35"/>
    <w:rsid w:val="00E51CA6"/>
    <w:rsid w:val="00E51EA2"/>
    <w:rsid w:val="00E52CEA"/>
    <w:rsid w:val="00E53615"/>
    <w:rsid w:val="00E5371A"/>
    <w:rsid w:val="00E545C9"/>
    <w:rsid w:val="00E54681"/>
    <w:rsid w:val="00E54803"/>
    <w:rsid w:val="00E54B8F"/>
    <w:rsid w:val="00E54C5B"/>
    <w:rsid w:val="00E54CF3"/>
    <w:rsid w:val="00E551A2"/>
    <w:rsid w:val="00E55895"/>
    <w:rsid w:val="00E55BBB"/>
    <w:rsid w:val="00E55E51"/>
    <w:rsid w:val="00E56010"/>
    <w:rsid w:val="00E5641B"/>
    <w:rsid w:val="00E564E2"/>
    <w:rsid w:val="00E5664E"/>
    <w:rsid w:val="00E56B34"/>
    <w:rsid w:val="00E56C3E"/>
    <w:rsid w:val="00E57048"/>
    <w:rsid w:val="00E575F6"/>
    <w:rsid w:val="00E57936"/>
    <w:rsid w:val="00E579FD"/>
    <w:rsid w:val="00E6045E"/>
    <w:rsid w:val="00E60514"/>
    <w:rsid w:val="00E60A63"/>
    <w:rsid w:val="00E613A5"/>
    <w:rsid w:val="00E618AE"/>
    <w:rsid w:val="00E618D5"/>
    <w:rsid w:val="00E61979"/>
    <w:rsid w:val="00E61ABC"/>
    <w:rsid w:val="00E61CB1"/>
    <w:rsid w:val="00E62171"/>
    <w:rsid w:val="00E62242"/>
    <w:rsid w:val="00E623FF"/>
    <w:rsid w:val="00E6284A"/>
    <w:rsid w:val="00E62A4D"/>
    <w:rsid w:val="00E62E39"/>
    <w:rsid w:val="00E62F3C"/>
    <w:rsid w:val="00E6335E"/>
    <w:rsid w:val="00E63C64"/>
    <w:rsid w:val="00E64296"/>
    <w:rsid w:val="00E646D1"/>
    <w:rsid w:val="00E64702"/>
    <w:rsid w:val="00E64A96"/>
    <w:rsid w:val="00E64F1B"/>
    <w:rsid w:val="00E658B7"/>
    <w:rsid w:val="00E659C4"/>
    <w:rsid w:val="00E65A2B"/>
    <w:rsid w:val="00E65F8B"/>
    <w:rsid w:val="00E66493"/>
    <w:rsid w:val="00E6664C"/>
    <w:rsid w:val="00E6666E"/>
    <w:rsid w:val="00E668A3"/>
    <w:rsid w:val="00E67752"/>
    <w:rsid w:val="00E677CB"/>
    <w:rsid w:val="00E6784B"/>
    <w:rsid w:val="00E7069C"/>
    <w:rsid w:val="00E707CE"/>
    <w:rsid w:val="00E70A6D"/>
    <w:rsid w:val="00E711F9"/>
    <w:rsid w:val="00E712CA"/>
    <w:rsid w:val="00E717E6"/>
    <w:rsid w:val="00E72403"/>
    <w:rsid w:val="00E72A79"/>
    <w:rsid w:val="00E72EB9"/>
    <w:rsid w:val="00E731A2"/>
    <w:rsid w:val="00E740BF"/>
    <w:rsid w:val="00E7472A"/>
    <w:rsid w:val="00E74797"/>
    <w:rsid w:val="00E74901"/>
    <w:rsid w:val="00E75621"/>
    <w:rsid w:val="00E7579C"/>
    <w:rsid w:val="00E762DF"/>
    <w:rsid w:val="00E76E44"/>
    <w:rsid w:val="00E77107"/>
    <w:rsid w:val="00E77607"/>
    <w:rsid w:val="00E77994"/>
    <w:rsid w:val="00E77DEB"/>
    <w:rsid w:val="00E80471"/>
    <w:rsid w:val="00E80589"/>
    <w:rsid w:val="00E80812"/>
    <w:rsid w:val="00E80984"/>
    <w:rsid w:val="00E8127E"/>
    <w:rsid w:val="00E8163D"/>
    <w:rsid w:val="00E81902"/>
    <w:rsid w:val="00E81E13"/>
    <w:rsid w:val="00E8232B"/>
    <w:rsid w:val="00E8238B"/>
    <w:rsid w:val="00E8274E"/>
    <w:rsid w:val="00E82BB0"/>
    <w:rsid w:val="00E82C07"/>
    <w:rsid w:val="00E82C62"/>
    <w:rsid w:val="00E8302E"/>
    <w:rsid w:val="00E8305C"/>
    <w:rsid w:val="00E83404"/>
    <w:rsid w:val="00E8365B"/>
    <w:rsid w:val="00E83F99"/>
    <w:rsid w:val="00E84025"/>
    <w:rsid w:val="00E84422"/>
    <w:rsid w:val="00E85B2A"/>
    <w:rsid w:val="00E864E9"/>
    <w:rsid w:val="00E864F2"/>
    <w:rsid w:val="00E8679A"/>
    <w:rsid w:val="00E86B2E"/>
    <w:rsid w:val="00E86BD5"/>
    <w:rsid w:val="00E86F59"/>
    <w:rsid w:val="00E87026"/>
    <w:rsid w:val="00E873EF"/>
    <w:rsid w:val="00E879E6"/>
    <w:rsid w:val="00E87C10"/>
    <w:rsid w:val="00E87E41"/>
    <w:rsid w:val="00E90049"/>
    <w:rsid w:val="00E902CF"/>
    <w:rsid w:val="00E90389"/>
    <w:rsid w:val="00E90516"/>
    <w:rsid w:val="00E90FFE"/>
    <w:rsid w:val="00E9137B"/>
    <w:rsid w:val="00E914D4"/>
    <w:rsid w:val="00E91D38"/>
    <w:rsid w:val="00E91D52"/>
    <w:rsid w:val="00E920C3"/>
    <w:rsid w:val="00E9226C"/>
    <w:rsid w:val="00E9235C"/>
    <w:rsid w:val="00E92470"/>
    <w:rsid w:val="00E92667"/>
    <w:rsid w:val="00E92689"/>
    <w:rsid w:val="00E929FD"/>
    <w:rsid w:val="00E934FB"/>
    <w:rsid w:val="00E93A1D"/>
    <w:rsid w:val="00E93D29"/>
    <w:rsid w:val="00E9504E"/>
    <w:rsid w:val="00E95B0D"/>
    <w:rsid w:val="00E95C70"/>
    <w:rsid w:val="00E95C8B"/>
    <w:rsid w:val="00E95D1C"/>
    <w:rsid w:val="00E9619A"/>
    <w:rsid w:val="00E961B6"/>
    <w:rsid w:val="00E96267"/>
    <w:rsid w:val="00E962CD"/>
    <w:rsid w:val="00E96948"/>
    <w:rsid w:val="00E96BC1"/>
    <w:rsid w:val="00E97490"/>
    <w:rsid w:val="00E97B63"/>
    <w:rsid w:val="00EA0611"/>
    <w:rsid w:val="00EA07CF"/>
    <w:rsid w:val="00EA085B"/>
    <w:rsid w:val="00EA0944"/>
    <w:rsid w:val="00EA0DD0"/>
    <w:rsid w:val="00EA10DC"/>
    <w:rsid w:val="00EA1317"/>
    <w:rsid w:val="00EA135B"/>
    <w:rsid w:val="00EA139D"/>
    <w:rsid w:val="00EA18C8"/>
    <w:rsid w:val="00EA1F76"/>
    <w:rsid w:val="00EA243D"/>
    <w:rsid w:val="00EA25C2"/>
    <w:rsid w:val="00EA2FF4"/>
    <w:rsid w:val="00EA35CA"/>
    <w:rsid w:val="00EA35FB"/>
    <w:rsid w:val="00EA4AA8"/>
    <w:rsid w:val="00EA4B08"/>
    <w:rsid w:val="00EA4E55"/>
    <w:rsid w:val="00EA4F13"/>
    <w:rsid w:val="00EA540D"/>
    <w:rsid w:val="00EA5517"/>
    <w:rsid w:val="00EA55C4"/>
    <w:rsid w:val="00EA5A82"/>
    <w:rsid w:val="00EA5EE4"/>
    <w:rsid w:val="00EA66BE"/>
    <w:rsid w:val="00EA6780"/>
    <w:rsid w:val="00EA7F9F"/>
    <w:rsid w:val="00EB0421"/>
    <w:rsid w:val="00EB15FE"/>
    <w:rsid w:val="00EB18D8"/>
    <w:rsid w:val="00EB198A"/>
    <w:rsid w:val="00EB2297"/>
    <w:rsid w:val="00EB24D8"/>
    <w:rsid w:val="00EB2554"/>
    <w:rsid w:val="00EB2586"/>
    <w:rsid w:val="00EB272F"/>
    <w:rsid w:val="00EB2B6A"/>
    <w:rsid w:val="00EB2C6D"/>
    <w:rsid w:val="00EB2D59"/>
    <w:rsid w:val="00EB36AD"/>
    <w:rsid w:val="00EB415E"/>
    <w:rsid w:val="00EB43D0"/>
    <w:rsid w:val="00EB4CB2"/>
    <w:rsid w:val="00EB59FF"/>
    <w:rsid w:val="00EB5A32"/>
    <w:rsid w:val="00EB5CE6"/>
    <w:rsid w:val="00EB5CFF"/>
    <w:rsid w:val="00EB60D8"/>
    <w:rsid w:val="00EB6354"/>
    <w:rsid w:val="00EB6A39"/>
    <w:rsid w:val="00EB7184"/>
    <w:rsid w:val="00EB7B3E"/>
    <w:rsid w:val="00EB7F3E"/>
    <w:rsid w:val="00EC001B"/>
    <w:rsid w:val="00EC0124"/>
    <w:rsid w:val="00EC0BEF"/>
    <w:rsid w:val="00EC0DB8"/>
    <w:rsid w:val="00EC14FB"/>
    <w:rsid w:val="00EC16AB"/>
    <w:rsid w:val="00EC1CFF"/>
    <w:rsid w:val="00EC1F3B"/>
    <w:rsid w:val="00EC2158"/>
    <w:rsid w:val="00EC3007"/>
    <w:rsid w:val="00EC3668"/>
    <w:rsid w:val="00EC3783"/>
    <w:rsid w:val="00EC378C"/>
    <w:rsid w:val="00EC3AC8"/>
    <w:rsid w:val="00EC3BB7"/>
    <w:rsid w:val="00EC3C3A"/>
    <w:rsid w:val="00EC3D99"/>
    <w:rsid w:val="00EC3F82"/>
    <w:rsid w:val="00EC41E6"/>
    <w:rsid w:val="00EC4227"/>
    <w:rsid w:val="00EC4B3C"/>
    <w:rsid w:val="00EC4D21"/>
    <w:rsid w:val="00EC4D5D"/>
    <w:rsid w:val="00EC4E59"/>
    <w:rsid w:val="00EC58AA"/>
    <w:rsid w:val="00EC58AE"/>
    <w:rsid w:val="00EC5D28"/>
    <w:rsid w:val="00EC5F64"/>
    <w:rsid w:val="00EC6184"/>
    <w:rsid w:val="00EC6461"/>
    <w:rsid w:val="00EC6828"/>
    <w:rsid w:val="00EC7588"/>
    <w:rsid w:val="00EC7F58"/>
    <w:rsid w:val="00ED01B6"/>
    <w:rsid w:val="00ED06B2"/>
    <w:rsid w:val="00ED0C09"/>
    <w:rsid w:val="00ED15C3"/>
    <w:rsid w:val="00ED1B61"/>
    <w:rsid w:val="00ED1C86"/>
    <w:rsid w:val="00ED2444"/>
    <w:rsid w:val="00ED25B6"/>
    <w:rsid w:val="00ED2813"/>
    <w:rsid w:val="00ED2842"/>
    <w:rsid w:val="00ED286C"/>
    <w:rsid w:val="00ED2B4D"/>
    <w:rsid w:val="00ED2FF2"/>
    <w:rsid w:val="00ED33CE"/>
    <w:rsid w:val="00ED3412"/>
    <w:rsid w:val="00ED36E3"/>
    <w:rsid w:val="00ED37DB"/>
    <w:rsid w:val="00ED3898"/>
    <w:rsid w:val="00ED3FD5"/>
    <w:rsid w:val="00ED41AA"/>
    <w:rsid w:val="00ED4349"/>
    <w:rsid w:val="00ED48C6"/>
    <w:rsid w:val="00ED4A24"/>
    <w:rsid w:val="00ED54B1"/>
    <w:rsid w:val="00ED5845"/>
    <w:rsid w:val="00ED5BBB"/>
    <w:rsid w:val="00ED623D"/>
    <w:rsid w:val="00ED6A40"/>
    <w:rsid w:val="00ED732A"/>
    <w:rsid w:val="00ED78D3"/>
    <w:rsid w:val="00ED7BF7"/>
    <w:rsid w:val="00ED7F05"/>
    <w:rsid w:val="00EE013B"/>
    <w:rsid w:val="00EE01E1"/>
    <w:rsid w:val="00EE03AE"/>
    <w:rsid w:val="00EE0D93"/>
    <w:rsid w:val="00EE0DDC"/>
    <w:rsid w:val="00EE1276"/>
    <w:rsid w:val="00EE1435"/>
    <w:rsid w:val="00EE18FD"/>
    <w:rsid w:val="00EE1A17"/>
    <w:rsid w:val="00EE1A77"/>
    <w:rsid w:val="00EE1C71"/>
    <w:rsid w:val="00EE276A"/>
    <w:rsid w:val="00EE2ED5"/>
    <w:rsid w:val="00EE2FF5"/>
    <w:rsid w:val="00EE30C8"/>
    <w:rsid w:val="00EE3155"/>
    <w:rsid w:val="00EE3B5B"/>
    <w:rsid w:val="00EE3E7A"/>
    <w:rsid w:val="00EE3F95"/>
    <w:rsid w:val="00EE405E"/>
    <w:rsid w:val="00EE415B"/>
    <w:rsid w:val="00EE42E2"/>
    <w:rsid w:val="00EE42F1"/>
    <w:rsid w:val="00EE43D1"/>
    <w:rsid w:val="00EE4FDF"/>
    <w:rsid w:val="00EE5057"/>
    <w:rsid w:val="00EE5058"/>
    <w:rsid w:val="00EE545A"/>
    <w:rsid w:val="00EE58F0"/>
    <w:rsid w:val="00EE5C4B"/>
    <w:rsid w:val="00EE6140"/>
    <w:rsid w:val="00EE6B0D"/>
    <w:rsid w:val="00EE6C36"/>
    <w:rsid w:val="00EE6D5F"/>
    <w:rsid w:val="00EE6FA1"/>
    <w:rsid w:val="00EE7022"/>
    <w:rsid w:val="00EE7086"/>
    <w:rsid w:val="00EE71F4"/>
    <w:rsid w:val="00EE749A"/>
    <w:rsid w:val="00EE74AC"/>
    <w:rsid w:val="00EE7847"/>
    <w:rsid w:val="00EE78A5"/>
    <w:rsid w:val="00EF035B"/>
    <w:rsid w:val="00EF0E3F"/>
    <w:rsid w:val="00EF12DB"/>
    <w:rsid w:val="00EF155B"/>
    <w:rsid w:val="00EF17A1"/>
    <w:rsid w:val="00EF1AA6"/>
    <w:rsid w:val="00EF1C53"/>
    <w:rsid w:val="00EF1DF0"/>
    <w:rsid w:val="00EF21BE"/>
    <w:rsid w:val="00EF21EF"/>
    <w:rsid w:val="00EF280E"/>
    <w:rsid w:val="00EF2B03"/>
    <w:rsid w:val="00EF2DB5"/>
    <w:rsid w:val="00EF30B6"/>
    <w:rsid w:val="00EF37BB"/>
    <w:rsid w:val="00EF37FF"/>
    <w:rsid w:val="00EF39B0"/>
    <w:rsid w:val="00EF4BD2"/>
    <w:rsid w:val="00EF4D8F"/>
    <w:rsid w:val="00EF50BB"/>
    <w:rsid w:val="00EF65BC"/>
    <w:rsid w:val="00EF6AD7"/>
    <w:rsid w:val="00EF6E98"/>
    <w:rsid w:val="00EF7221"/>
    <w:rsid w:val="00EF7508"/>
    <w:rsid w:val="00EF77B3"/>
    <w:rsid w:val="00EF795F"/>
    <w:rsid w:val="00EF7A5C"/>
    <w:rsid w:val="00F0008F"/>
    <w:rsid w:val="00F00162"/>
    <w:rsid w:val="00F00223"/>
    <w:rsid w:val="00F00288"/>
    <w:rsid w:val="00F00A05"/>
    <w:rsid w:val="00F00EBC"/>
    <w:rsid w:val="00F00F28"/>
    <w:rsid w:val="00F0177D"/>
    <w:rsid w:val="00F01860"/>
    <w:rsid w:val="00F01CA5"/>
    <w:rsid w:val="00F0240D"/>
    <w:rsid w:val="00F03185"/>
    <w:rsid w:val="00F0381F"/>
    <w:rsid w:val="00F03BD4"/>
    <w:rsid w:val="00F03C61"/>
    <w:rsid w:val="00F03E26"/>
    <w:rsid w:val="00F03F61"/>
    <w:rsid w:val="00F043B9"/>
    <w:rsid w:val="00F047A0"/>
    <w:rsid w:val="00F04CA6"/>
    <w:rsid w:val="00F054D7"/>
    <w:rsid w:val="00F05B03"/>
    <w:rsid w:val="00F05CE0"/>
    <w:rsid w:val="00F06C70"/>
    <w:rsid w:val="00F07394"/>
    <w:rsid w:val="00F07431"/>
    <w:rsid w:val="00F07443"/>
    <w:rsid w:val="00F07AD5"/>
    <w:rsid w:val="00F07D0D"/>
    <w:rsid w:val="00F07E17"/>
    <w:rsid w:val="00F07FB3"/>
    <w:rsid w:val="00F10412"/>
    <w:rsid w:val="00F107C2"/>
    <w:rsid w:val="00F10ADD"/>
    <w:rsid w:val="00F10C6F"/>
    <w:rsid w:val="00F10F5D"/>
    <w:rsid w:val="00F11086"/>
    <w:rsid w:val="00F11337"/>
    <w:rsid w:val="00F11698"/>
    <w:rsid w:val="00F11699"/>
    <w:rsid w:val="00F117C5"/>
    <w:rsid w:val="00F11DD3"/>
    <w:rsid w:val="00F1212E"/>
    <w:rsid w:val="00F127A2"/>
    <w:rsid w:val="00F12B61"/>
    <w:rsid w:val="00F12B95"/>
    <w:rsid w:val="00F12F22"/>
    <w:rsid w:val="00F13434"/>
    <w:rsid w:val="00F138AF"/>
    <w:rsid w:val="00F13A48"/>
    <w:rsid w:val="00F13B1C"/>
    <w:rsid w:val="00F13E79"/>
    <w:rsid w:val="00F13EF6"/>
    <w:rsid w:val="00F1442A"/>
    <w:rsid w:val="00F14793"/>
    <w:rsid w:val="00F1484F"/>
    <w:rsid w:val="00F15B32"/>
    <w:rsid w:val="00F160E8"/>
    <w:rsid w:val="00F1661D"/>
    <w:rsid w:val="00F168E3"/>
    <w:rsid w:val="00F16BA9"/>
    <w:rsid w:val="00F16DE5"/>
    <w:rsid w:val="00F16E61"/>
    <w:rsid w:val="00F174BD"/>
    <w:rsid w:val="00F174D0"/>
    <w:rsid w:val="00F176B2"/>
    <w:rsid w:val="00F179FF"/>
    <w:rsid w:val="00F17AA8"/>
    <w:rsid w:val="00F20390"/>
    <w:rsid w:val="00F20842"/>
    <w:rsid w:val="00F20B4F"/>
    <w:rsid w:val="00F21124"/>
    <w:rsid w:val="00F21325"/>
    <w:rsid w:val="00F21583"/>
    <w:rsid w:val="00F21784"/>
    <w:rsid w:val="00F21E49"/>
    <w:rsid w:val="00F220D8"/>
    <w:rsid w:val="00F22D45"/>
    <w:rsid w:val="00F23663"/>
    <w:rsid w:val="00F23B81"/>
    <w:rsid w:val="00F23E11"/>
    <w:rsid w:val="00F2407B"/>
    <w:rsid w:val="00F243AC"/>
    <w:rsid w:val="00F247E6"/>
    <w:rsid w:val="00F24885"/>
    <w:rsid w:val="00F25651"/>
    <w:rsid w:val="00F259A2"/>
    <w:rsid w:val="00F26293"/>
    <w:rsid w:val="00F26467"/>
    <w:rsid w:val="00F2672C"/>
    <w:rsid w:val="00F26874"/>
    <w:rsid w:val="00F26D99"/>
    <w:rsid w:val="00F276C2"/>
    <w:rsid w:val="00F2789A"/>
    <w:rsid w:val="00F27A75"/>
    <w:rsid w:val="00F3092E"/>
    <w:rsid w:val="00F30ADE"/>
    <w:rsid w:val="00F30AE5"/>
    <w:rsid w:val="00F30FBE"/>
    <w:rsid w:val="00F3134F"/>
    <w:rsid w:val="00F3177D"/>
    <w:rsid w:val="00F317D0"/>
    <w:rsid w:val="00F31CB8"/>
    <w:rsid w:val="00F31F54"/>
    <w:rsid w:val="00F32294"/>
    <w:rsid w:val="00F327C9"/>
    <w:rsid w:val="00F32963"/>
    <w:rsid w:val="00F32ACE"/>
    <w:rsid w:val="00F32E68"/>
    <w:rsid w:val="00F33ADC"/>
    <w:rsid w:val="00F33E17"/>
    <w:rsid w:val="00F33F9D"/>
    <w:rsid w:val="00F34386"/>
    <w:rsid w:val="00F346EA"/>
    <w:rsid w:val="00F34B39"/>
    <w:rsid w:val="00F34CB7"/>
    <w:rsid w:val="00F35B52"/>
    <w:rsid w:val="00F35CAB"/>
    <w:rsid w:val="00F35F2A"/>
    <w:rsid w:val="00F36626"/>
    <w:rsid w:val="00F36B95"/>
    <w:rsid w:val="00F36BE2"/>
    <w:rsid w:val="00F37211"/>
    <w:rsid w:val="00F37287"/>
    <w:rsid w:val="00F37337"/>
    <w:rsid w:val="00F37432"/>
    <w:rsid w:val="00F37FFC"/>
    <w:rsid w:val="00F40043"/>
    <w:rsid w:val="00F403ED"/>
    <w:rsid w:val="00F40609"/>
    <w:rsid w:val="00F410EA"/>
    <w:rsid w:val="00F41285"/>
    <w:rsid w:val="00F41379"/>
    <w:rsid w:val="00F413C2"/>
    <w:rsid w:val="00F41C37"/>
    <w:rsid w:val="00F424D8"/>
    <w:rsid w:val="00F42B8E"/>
    <w:rsid w:val="00F42C7C"/>
    <w:rsid w:val="00F43577"/>
    <w:rsid w:val="00F435AD"/>
    <w:rsid w:val="00F440C9"/>
    <w:rsid w:val="00F443A7"/>
    <w:rsid w:val="00F445BA"/>
    <w:rsid w:val="00F4482F"/>
    <w:rsid w:val="00F44E06"/>
    <w:rsid w:val="00F44E98"/>
    <w:rsid w:val="00F44F0D"/>
    <w:rsid w:val="00F4571E"/>
    <w:rsid w:val="00F457E5"/>
    <w:rsid w:val="00F45FA0"/>
    <w:rsid w:val="00F4733C"/>
    <w:rsid w:val="00F47676"/>
    <w:rsid w:val="00F4777A"/>
    <w:rsid w:val="00F477F3"/>
    <w:rsid w:val="00F47885"/>
    <w:rsid w:val="00F47C24"/>
    <w:rsid w:val="00F47C76"/>
    <w:rsid w:val="00F47E1A"/>
    <w:rsid w:val="00F5015B"/>
    <w:rsid w:val="00F5047C"/>
    <w:rsid w:val="00F50535"/>
    <w:rsid w:val="00F5092B"/>
    <w:rsid w:val="00F50BC8"/>
    <w:rsid w:val="00F50D55"/>
    <w:rsid w:val="00F50EDF"/>
    <w:rsid w:val="00F50F3D"/>
    <w:rsid w:val="00F50FD7"/>
    <w:rsid w:val="00F51354"/>
    <w:rsid w:val="00F5171E"/>
    <w:rsid w:val="00F51744"/>
    <w:rsid w:val="00F519EA"/>
    <w:rsid w:val="00F522E0"/>
    <w:rsid w:val="00F52A6F"/>
    <w:rsid w:val="00F530B4"/>
    <w:rsid w:val="00F531EC"/>
    <w:rsid w:val="00F531ED"/>
    <w:rsid w:val="00F53473"/>
    <w:rsid w:val="00F53F52"/>
    <w:rsid w:val="00F5415D"/>
    <w:rsid w:val="00F54E44"/>
    <w:rsid w:val="00F5520C"/>
    <w:rsid w:val="00F55FFB"/>
    <w:rsid w:val="00F5609D"/>
    <w:rsid w:val="00F5654D"/>
    <w:rsid w:val="00F56970"/>
    <w:rsid w:val="00F56CAE"/>
    <w:rsid w:val="00F57235"/>
    <w:rsid w:val="00F57238"/>
    <w:rsid w:val="00F573F5"/>
    <w:rsid w:val="00F57753"/>
    <w:rsid w:val="00F57937"/>
    <w:rsid w:val="00F57A2C"/>
    <w:rsid w:val="00F57AB0"/>
    <w:rsid w:val="00F57CE0"/>
    <w:rsid w:val="00F60666"/>
    <w:rsid w:val="00F6087F"/>
    <w:rsid w:val="00F60D5D"/>
    <w:rsid w:val="00F61129"/>
    <w:rsid w:val="00F61234"/>
    <w:rsid w:val="00F61533"/>
    <w:rsid w:val="00F615B9"/>
    <w:rsid w:val="00F61966"/>
    <w:rsid w:val="00F619C0"/>
    <w:rsid w:val="00F61E8B"/>
    <w:rsid w:val="00F62571"/>
    <w:rsid w:val="00F62AD8"/>
    <w:rsid w:val="00F62C1E"/>
    <w:rsid w:val="00F62D14"/>
    <w:rsid w:val="00F63350"/>
    <w:rsid w:val="00F6346D"/>
    <w:rsid w:val="00F63A15"/>
    <w:rsid w:val="00F63AB0"/>
    <w:rsid w:val="00F63DFD"/>
    <w:rsid w:val="00F63F49"/>
    <w:rsid w:val="00F6477D"/>
    <w:rsid w:val="00F64C28"/>
    <w:rsid w:val="00F64D29"/>
    <w:rsid w:val="00F64D5D"/>
    <w:rsid w:val="00F6595F"/>
    <w:rsid w:val="00F65BAC"/>
    <w:rsid w:val="00F65EAF"/>
    <w:rsid w:val="00F65F78"/>
    <w:rsid w:val="00F6625B"/>
    <w:rsid w:val="00F6628A"/>
    <w:rsid w:val="00F66BA8"/>
    <w:rsid w:val="00F66C44"/>
    <w:rsid w:val="00F67641"/>
    <w:rsid w:val="00F67713"/>
    <w:rsid w:val="00F67AFC"/>
    <w:rsid w:val="00F7030A"/>
    <w:rsid w:val="00F7042B"/>
    <w:rsid w:val="00F70670"/>
    <w:rsid w:val="00F709BB"/>
    <w:rsid w:val="00F709E8"/>
    <w:rsid w:val="00F71493"/>
    <w:rsid w:val="00F716C9"/>
    <w:rsid w:val="00F719DD"/>
    <w:rsid w:val="00F71EFD"/>
    <w:rsid w:val="00F72514"/>
    <w:rsid w:val="00F738AD"/>
    <w:rsid w:val="00F73D5B"/>
    <w:rsid w:val="00F73F1B"/>
    <w:rsid w:val="00F73F97"/>
    <w:rsid w:val="00F73FB8"/>
    <w:rsid w:val="00F7476F"/>
    <w:rsid w:val="00F74C72"/>
    <w:rsid w:val="00F74D1F"/>
    <w:rsid w:val="00F74F71"/>
    <w:rsid w:val="00F7507D"/>
    <w:rsid w:val="00F754B4"/>
    <w:rsid w:val="00F75516"/>
    <w:rsid w:val="00F7565E"/>
    <w:rsid w:val="00F759E3"/>
    <w:rsid w:val="00F761E7"/>
    <w:rsid w:val="00F766F9"/>
    <w:rsid w:val="00F76B7F"/>
    <w:rsid w:val="00F772E7"/>
    <w:rsid w:val="00F77731"/>
    <w:rsid w:val="00F77763"/>
    <w:rsid w:val="00F77F12"/>
    <w:rsid w:val="00F8003F"/>
    <w:rsid w:val="00F8008A"/>
    <w:rsid w:val="00F809B5"/>
    <w:rsid w:val="00F80FF3"/>
    <w:rsid w:val="00F812F3"/>
    <w:rsid w:val="00F8139B"/>
    <w:rsid w:val="00F81407"/>
    <w:rsid w:val="00F816D7"/>
    <w:rsid w:val="00F81D57"/>
    <w:rsid w:val="00F822A8"/>
    <w:rsid w:val="00F829BA"/>
    <w:rsid w:val="00F82A1F"/>
    <w:rsid w:val="00F82C26"/>
    <w:rsid w:val="00F8495A"/>
    <w:rsid w:val="00F8507C"/>
    <w:rsid w:val="00F8514F"/>
    <w:rsid w:val="00F856D7"/>
    <w:rsid w:val="00F85A2B"/>
    <w:rsid w:val="00F85AE7"/>
    <w:rsid w:val="00F85DAA"/>
    <w:rsid w:val="00F85FA3"/>
    <w:rsid w:val="00F8690D"/>
    <w:rsid w:val="00F86DD0"/>
    <w:rsid w:val="00F8718C"/>
    <w:rsid w:val="00F87A2C"/>
    <w:rsid w:val="00F87A86"/>
    <w:rsid w:val="00F905C6"/>
    <w:rsid w:val="00F90928"/>
    <w:rsid w:val="00F90C16"/>
    <w:rsid w:val="00F90E3F"/>
    <w:rsid w:val="00F913A8"/>
    <w:rsid w:val="00F913AF"/>
    <w:rsid w:val="00F91AAA"/>
    <w:rsid w:val="00F91EDD"/>
    <w:rsid w:val="00F9232A"/>
    <w:rsid w:val="00F92944"/>
    <w:rsid w:val="00F9322E"/>
    <w:rsid w:val="00F9362D"/>
    <w:rsid w:val="00F938DE"/>
    <w:rsid w:val="00F9398B"/>
    <w:rsid w:val="00F939B1"/>
    <w:rsid w:val="00F93EBB"/>
    <w:rsid w:val="00F93EDC"/>
    <w:rsid w:val="00F94134"/>
    <w:rsid w:val="00F9453E"/>
    <w:rsid w:val="00F94552"/>
    <w:rsid w:val="00F94922"/>
    <w:rsid w:val="00F94C80"/>
    <w:rsid w:val="00F952F2"/>
    <w:rsid w:val="00F95335"/>
    <w:rsid w:val="00F95924"/>
    <w:rsid w:val="00F95F70"/>
    <w:rsid w:val="00F96673"/>
    <w:rsid w:val="00F967D3"/>
    <w:rsid w:val="00F96A0C"/>
    <w:rsid w:val="00F96A9B"/>
    <w:rsid w:val="00F96CA7"/>
    <w:rsid w:val="00F973AE"/>
    <w:rsid w:val="00F978DA"/>
    <w:rsid w:val="00F97AE1"/>
    <w:rsid w:val="00FA0286"/>
    <w:rsid w:val="00FA02C5"/>
    <w:rsid w:val="00FA02F3"/>
    <w:rsid w:val="00FA0658"/>
    <w:rsid w:val="00FA0661"/>
    <w:rsid w:val="00FA0F9D"/>
    <w:rsid w:val="00FA113A"/>
    <w:rsid w:val="00FA150F"/>
    <w:rsid w:val="00FA1A74"/>
    <w:rsid w:val="00FA1B28"/>
    <w:rsid w:val="00FA26F0"/>
    <w:rsid w:val="00FA2B06"/>
    <w:rsid w:val="00FA2BC6"/>
    <w:rsid w:val="00FA2C73"/>
    <w:rsid w:val="00FA2CED"/>
    <w:rsid w:val="00FA3065"/>
    <w:rsid w:val="00FA3280"/>
    <w:rsid w:val="00FA3509"/>
    <w:rsid w:val="00FA3689"/>
    <w:rsid w:val="00FA3761"/>
    <w:rsid w:val="00FA3D9D"/>
    <w:rsid w:val="00FA401A"/>
    <w:rsid w:val="00FA4277"/>
    <w:rsid w:val="00FA436B"/>
    <w:rsid w:val="00FA4903"/>
    <w:rsid w:val="00FA51C0"/>
    <w:rsid w:val="00FA5712"/>
    <w:rsid w:val="00FA5C20"/>
    <w:rsid w:val="00FA5D33"/>
    <w:rsid w:val="00FA5F88"/>
    <w:rsid w:val="00FA606F"/>
    <w:rsid w:val="00FA625D"/>
    <w:rsid w:val="00FA6273"/>
    <w:rsid w:val="00FA6B41"/>
    <w:rsid w:val="00FA6E66"/>
    <w:rsid w:val="00FA6EA1"/>
    <w:rsid w:val="00FA6F07"/>
    <w:rsid w:val="00FA7207"/>
    <w:rsid w:val="00FA770F"/>
    <w:rsid w:val="00FA7B00"/>
    <w:rsid w:val="00FA7B9A"/>
    <w:rsid w:val="00FB01D1"/>
    <w:rsid w:val="00FB0345"/>
    <w:rsid w:val="00FB076E"/>
    <w:rsid w:val="00FB0AFE"/>
    <w:rsid w:val="00FB157B"/>
    <w:rsid w:val="00FB17FA"/>
    <w:rsid w:val="00FB1B00"/>
    <w:rsid w:val="00FB2545"/>
    <w:rsid w:val="00FB2CD5"/>
    <w:rsid w:val="00FB2E21"/>
    <w:rsid w:val="00FB3623"/>
    <w:rsid w:val="00FB36A2"/>
    <w:rsid w:val="00FB37BE"/>
    <w:rsid w:val="00FB3FFB"/>
    <w:rsid w:val="00FB44CC"/>
    <w:rsid w:val="00FB4987"/>
    <w:rsid w:val="00FB4A53"/>
    <w:rsid w:val="00FB4A5B"/>
    <w:rsid w:val="00FB4BEB"/>
    <w:rsid w:val="00FB4E17"/>
    <w:rsid w:val="00FB52D8"/>
    <w:rsid w:val="00FB53A1"/>
    <w:rsid w:val="00FB542E"/>
    <w:rsid w:val="00FB5588"/>
    <w:rsid w:val="00FB5CF0"/>
    <w:rsid w:val="00FB5E6F"/>
    <w:rsid w:val="00FB6897"/>
    <w:rsid w:val="00FB698D"/>
    <w:rsid w:val="00FB6AA6"/>
    <w:rsid w:val="00FB6E07"/>
    <w:rsid w:val="00FB7D6B"/>
    <w:rsid w:val="00FC113B"/>
    <w:rsid w:val="00FC14AD"/>
    <w:rsid w:val="00FC1EF2"/>
    <w:rsid w:val="00FC2744"/>
    <w:rsid w:val="00FC3562"/>
    <w:rsid w:val="00FC42B3"/>
    <w:rsid w:val="00FC4D69"/>
    <w:rsid w:val="00FC4F8E"/>
    <w:rsid w:val="00FC4FB2"/>
    <w:rsid w:val="00FC4FCE"/>
    <w:rsid w:val="00FC57E6"/>
    <w:rsid w:val="00FC5DA3"/>
    <w:rsid w:val="00FC670C"/>
    <w:rsid w:val="00FC6D70"/>
    <w:rsid w:val="00FC74C4"/>
    <w:rsid w:val="00FC7683"/>
    <w:rsid w:val="00FC7931"/>
    <w:rsid w:val="00FC7AC1"/>
    <w:rsid w:val="00FC7EFD"/>
    <w:rsid w:val="00FD00B4"/>
    <w:rsid w:val="00FD0E7D"/>
    <w:rsid w:val="00FD1B29"/>
    <w:rsid w:val="00FD1F46"/>
    <w:rsid w:val="00FD29C0"/>
    <w:rsid w:val="00FD2CC6"/>
    <w:rsid w:val="00FD3448"/>
    <w:rsid w:val="00FD34AD"/>
    <w:rsid w:val="00FD350F"/>
    <w:rsid w:val="00FD357B"/>
    <w:rsid w:val="00FD3597"/>
    <w:rsid w:val="00FD381C"/>
    <w:rsid w:val="00FD3847"/>
    <w:rsid w:val="00FD3F52"/>
    <w:rsid w:val="00FD41AA"/>
    <w:rsid w:val="00FD46BF"/>
    <w:rsid w:val="00FD4A19"/>
    <w:rsid w:val="00FD4B2B"/>
    <w:rsid w:val="00FD4EF8"/>
    <w:rsid w:val="00FD54A2"/>
    <w:rsid w:val="00FD573E"/>
    <w:rsid w:val="00FD58DF"/>
    <w:rsid w:val="00FD594B"/>
    <w:rsid w:val="00FD5B81"/>
    <w:rsid w:val="00FD5C06"/>
    <w:rsid w:val="00FD5C44"/>
    <w:rsid w:val="00FD5C89"/>
    <w:rsid w:val="00FD6195"/>
    <w:rsid w:val="00FD6360"/>
    <w:rsid w:val="00FD6551"/>
    <w:rsid w:val="00FD680E"/>
    <w:rsid w:val="00FD684A"/>
    <w:rsid w:val="00FD6CC3"/>
    <w:rsid w:val="00FD6F13"/>
    <w:rsid w:val="00FD6FA0"/>
    <w:rsid w:val="00FD76DF"/>
    <w:rsid w:val="00FD7817"/>
    <w:rsid w:val="00FD7EAA"/>
    <w:rsid w:val="00FE010B"/>
    <w:rsid w:val="00FE0425"/>
    <w:rsid w:val="00FE04BA"/>
    <w:rsid w:val="00FE05A4"/>
    <w:rsid w:val="00FE098C"/>
    <w:rsid w:val="00FE0F7B"/>
    <w:rsid w:val="00FE1253"/>
    <w:rsid w:val="00FE153B"/>
    <w:rsid w:val="00FE159C"/>
    <w:rsid w:val="00FE1F86"/>
    <w:rsid w:val="00FE2205"/>
    <w:rsid w:val="00FE3051"/>
    <w:rsid w:val="00FE325A"/>
    <w:rsid w:val="00FE33A3"/>
    <w:rsid w:val="00FE344D"/>
    <w:rsid w:val="00FE39B1"/>
    <w:rsid w:val="00FE3A15"/>
    <w:rsid w:val="00FE3A9F"/>
    <w:rsid w:val="00FE3AE6"/>
    <w:rsid w:val="00FE3FE9"/>
    <w:rsid w:val="00FE4696"/>
    <w:rsid w:val="00FE5654"/>
    <w:rsid w:val="00FE58CD"/>
    <w:rsid w:val="00FE5994"/>
    <w:rsid w:val="00FE5B83"/>
    <w:rsid w:val="00FE5F9F"/>
    <w:rsid w:val="00FE607D"/>
    <w:rsid w:val="00FE63DB"/>
    <w:rsid w:val="00FE679F"/>
    <w:rsid w:val="00FE6CCA"/>
    <w:rsid w:val="00FE73F4"/>
    <w:rsid w:val="00FE7469"/>
    <w:rsid w:val="00FE797F"/>
    <w:rsid w:val="00FE7B3E"/>
    <w:rsid w:val="00FE7BEA"/>
    <w:rsid w:val="00FE7E8E"/>
    <w:rsid w:val="00FF02EA"/>
    <w:rsid w:val="00FF0520"/>
    <w:rsid w:val="00FF105C"/>
    <w:rsid w:val="00FF16C1"/>
    <w:rsid w:val="00FF171D"/>
    <w:rsid w:val="00FF186C"/>
    <w:rsid w:val="00FF1E64"/>
    <w:rsid w:val="00FF1FE0"/>
    <w:rsid w:val="00FF2514"/>
    <w:rsid w:val="00FF2C23"/>
    <w:rsid w:val="00FF2EB6"/>
    <w:rsid w:val="00FF2ED6"/>
    <w:rsid w:val="00FF303A"/>
    <w:rsid w:val="00FF32DB"/>
    <w:rsid w:val="00FF36DB"/>
    <w:rsid w:val="00FF38F5"/>
    <w:rsid w:val="00FF3CEC"/>
    <w:rsid w:val="00FF3E59"/>
    <w:rsid w:val="00FF3EA9"/>
    <w:rsid w:val="00FF409B"/>
    <w:rsid w:val="00FF4628"/>
    <w:rsid w:val="00FF4787"/>
    <w:rsid w:val="00FF4A5A"/>
    <w:rsid w:val="00FF4DB3"/>
    <w:rsid w:val="00FF4DEF"/>
    <w:rsid w:val="00FF5170"/>
    <w:rsid w:val="00FF5424"/>
    <w:rsid w:val="00FF5EC2"/>
    <w:rsid w:val="00FF5EF3"/>
    <w:rsid w:val="00FF5F05"/>
    <w:rsid w:val="00FF6352"/>
    <w:rsid w:val="00FF67FF"/>
    <w:rsid w:val="00FF6812"/>
    <w:rsid w:val="00FF6965"/>
    <w:rsid w:val="00FF730C"/>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623E7"/>
  <w15:docId w15:val="{552FFAC2-9494-47C2-B339-C83ACFF0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771"/>
    <w:rPr>
      <w:rFonts w:ascii="Arial" w:hAnsi="Arial"/>
      <w:sz w:val="24"/>
    </w:rPr>
  </w:style>
  <w:style w:type="paragraph" w:styleId="Heading1">
    <w:name w:val="heading 1"/>
    <w:basedOn w:val="Normal"/>
    <w:next w:val="Normal"/>
    <w:link w:val="Heading1Char"/>
    <w:uiPriority w:val="9"/>
    <w:qFormat/>
    <w:rsid w:val="00121058"/>
    <w:pPr>
      <w:numPr>
        <w:numId w:val="3"/>
      </w:numPr>
      <w:spacing w:before="480" w:after="0"/>
      <w:contextualSpacing/>
      <w:outlineLvl w:val="0"/>
    </w:pPr>
    <w:rPr>
      <w:rFonts w:eastAsiaTheme="majorEastAsia" w:cs="Arial"/>
      <w:b/>
      <w:bCs/>
      <w:color w:val="003087"/>
      <w:sz w:val="28"/>
      <w:szCs w:val="28"/>
    </w:rPr>
  </w:style>
  <w:style w:type="paragraph" w:styleId="Heading2">
    <w:name w:val="heading 2"/>
    <w:basedOn w:val="Normal"/>
    <w:next w:val="Normal"/>
    <w:link w:val="Heading2Char"/>
    <w:uiPriority w:val="9"/>
    <w:unhideWhenUsed/>
    <w:qFormat/>
    <w:rsid w:val="00121058"/>
    <w:pPr>
      <w:numPr>
        <w:ilvl w:val="1"/>
        <w:numId w:val="3"/>
      </w:numPr>
      <w:spacing w:before="200" w:after="0"/>
      <w:outlineLvl w:val="1"/>
    </w:pPr>
    <w:rPr>
      <w:rFonts w:eastAsiaTheme="majorEastAsia" w:cs="Arial"/>
      <w:b/>
      <w:bCs/>
      <w:color w:val="003087"/>
      <w:sz w:val="26"/>
      <w:szCs w:val="26"/>
    </w:rPr>
  </w:style>
  <w:style w:type="paragraph" w:styleId="Heading3">
    <w:name w:val="heading 3"/>
    <w:basedOn w:val="Normal"/>
    <w:next w:val="Normal"/>
    <w:link w:val="Heading3Char"/>
    <w:uiPriority w:val="9"/>
    <w:unhideWhenUsed/>
    <w:qFormat/>
    <w:rsid w:val="00121058"/>
    <w:pPr>
      <w:numPr>
        <w:ilvl w:val="2"/>
        <w:numId w:val="3"/>
      </w:numPr>
      <w:spacing w:before="200" w:after="0" w:line="271" w:lineRule="auto"/>
      <w:outlineLvl w:val="2"/>
    </w:pPr>
    <w:rPr>
      <w:rFonts w:asciiTheme="majorHAnsi" w:eastAsiaTheme="majorEastAsia" w:hAnsiTheme="majorHAnsi" w:cstheme="majorBidi"/>
      <w:b/>
      <w:bCs/>
      <w:color w:val="003087"/>
    </w:rPr>
  </w:style>
  <w:style w:type="paragraph" w:styleId="Heading4">
    <w:name w:val="heading 4"/>
    <w:basedOn w:val="Normal"/>
    <w:next w:val="Normal"/>
    <w:link w:val="Heading4Char"/>
    <w:uiPriority w:val="9"/>
    <w:unhideWhenUsed/>
    <w:qFormat/>
    <w:rsid w:val="00121058"/>
    <w:pPr>
      <w:numPr>
        <w:ilvl w:val="3"/>
        <w:numId w:val="3"/>
      </w:numPr>
      <w:spacing w:before="200" w:after="0"/>
      <w:outlineLvl w:val="3"/>
    </w:pPr>
    <w:rPr>
      <w:rFonts w:asciiTheme="majorHAnsi" w:eastAsiaTheme="majorEastAsia" w:hAnsiTheme="majorHAnsi" w:cstheme="majorBidi"/>
      <w:b/>
      <w:bCs/>
      <w:i/>
      <w:iCs/>
      <w:color w:val="003087"/>
    </w:rPr>
  </w:style>
  <w:style w:type="paragraph" w:styleId="Heading5">
    <w:name w:val="heading 5"/>
    <w:basedOn w:val="Normal"/>
    <w:next w:val="Normal"/>
    <w:link w:val="Heading5Char"/>
    <w:uiPriority w:val="9"/>
    <w:unhideWhenUsed/>
    <w:qFormat/>
    <w:rsid w:val="00121058"/>
    <w:pPr>
      <w:numPr>
        <w:ilvl w:val="4"/>
        <w:numId w:val="3"/>
      </w:numPr>
      <w:spacing w:before="200" w:after="0"/>
      <w:outlineLvl w:val="4"/>
    </w:pPr>
    <w:rPr>
      <w:rFonts w:asciiTheme="majorHAnsi" w:eastAsiaTheme="majorEastAsia" w:hAnsiTheme="majorHAnsi" w:cstheme="majorBidi"/>
      <w:b/>
      <w:bCs/>
      <w:color w:val="003087"/>
    </w:rPr>
  </w:style>
  <w:style w:type="paragraph" w:styleId="Heading6">
    <w:name w:val="heading 6"/>
    <w:basedOn w:val="Normal"/>
    <w:next w:val="Normal"/>
    <w:link w:val="Heading6Char"/>
    <w:uiPriority w:val="9"/>
    <w:unhideWhenUsed/>
    <w:qFormat/>
    <w:rsid w:val="00121058"/>
    <w:pPr>
      <w:numPr>
        <w:ilvl w:val="5"/>
        <w:numId w:val="3"/>
      </w:numPr>
      <w:spacing w:after="0" w:line="271" w:lineRule="auto"/>
      <w:outlineLvl w:val="5"/>
    </w:pPr>
    <w:rPr>
      <w:rFonts w:asciiTheme="majorHAnsi" w:eastAsiaTheme="majorEastAsia" w:hAnsiTheme="majorHAnsi" w:cstheme="majorBidi"/>
      <w:b/>
      <w:bCs/>
      <w:i/>
      <w:iCs/>
      <w:color w:val="003087"/>
    </w:rPr>
  </w:style>
  <w:style w:type="paragraph" w:styleId="Heading7">
    <w:name w:val="heading 7"/>
    <w:basedOn w:val="Normal"/>
    <w:next w:val="Normal"/>
    <w:link w:val="Heading7Char"/>
    <w:uiPriority w:val="9"/>
    <w:unhideWhenUsed/>
    <w:qFormat/>
    <w:rsid w:val="00121058"/>
    <w:pPr>
      <w:numPr>
        <w:ilvl w:val="6"/>
        <w:numId w:val="3"/>
      </w:numPr>
      <w:spacing w:after="0"/>
      <w:outlineLvl w:val="6"/>
    </w:pPr>
    <w:rPr>
      <w:rFonts w:asciiTheme="majorHAnsi" w:eastAsiaTheme="majorEastAsia" w:hAnsiTheme="majorHAnsi" w:cstheme="majorBidi"/>
      <w:i/>
      <w:iCs/>
      <w:color w:val="003087"/>
    </w:rPr>
  </w:style>
  <w:style w:type="paragraph" w:styleId="Heading8">
    <w:name w:val="heading 8"/>
    <w:basedOn w:val="Normal"/>
    <w:next w:val="Normal"/>
    <w:link w:val="Heading8Char"/>
    <w:uiPriority w:val="9"/>
    <w:unhideWhenUsed/>
    <w:qFormat/>
    <w:rsid w:val="00121058"/>
    <w:pPr>
      <w:numPr>
        <w:ilvl w:val="7"/>
        <w:numId w:val="3"/>
      </w:numPr>
      <w:spacing w:after="0"/>
      <w:outlineLvl w:val="7"/>
    </w:pPr>
    <w:rPr>
      <w:rFonts w:asciiTheme="majorHAnsi" w:eastAsiaTheme="majorEastAsia" w:hAnsiTheme="majorHAnsi" w:cstheme="majorBidi"/>
      <w:color w:val="003087"/>
      <w:sz w:val="20"/>
      <w:szCs w:val="20"/>
    </w:rPr>
  </w:style>
  <w:style w:type="paragraph" w:styleId="Heading9">
    <w:name w:val="heading 9"/>
    <w:basedOn w:val="Normal"/>
    <w:next w:val="Normal"/>
    <w:link w:val="Heading9Char"/>
    <w:uiPriority w:val="9"/>
    <w:unhideWhenUsed/>
    <w:qFormat/>
    <w:rsid w:val="00121058"/>
    <w:pPr>
      <w:numPr>
        <w:ilvl w:val="8"/>
        <w:numId w:val="3"/>
      </w:numPr>
      <w:spacing w:after="0"/>
      <w:outlineLvl w:val="8"/>
    </w:pPr>
    <w:rPr>
      <w:rFonts w:asciiTheme="majorHAnsi" w:eastAsiaTheme="majorEastAsia" w:hAnsiTheme="majorHAnsi" w:cstheme="majorBidi"/>
      <w:i/>
      <w:iCs/>
      <w:color w:val="003087"/>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5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826A6"/>
    <w:pPr>
      <w:tabs>
        <w:tab w:val="center" w:pos="4153"/>
        <w:tab w:val="right" w:pos="8306"/>
      </w:tabs>
    </w:pPr>
  </w:style>
  <w:style w:type="paragraph" w:styleId="Footer">
    <w:name w:val="footer"/>
    <w:basedOn w:val="Normal"/>
    <w:link w:val="FooterChar"/>
    <w:uiPriority w:val="99"/>
    <w:rsid w:val="005826A6"/>
    <w:pPr>
      <w:tabs>
        <w:tab w:val="center" w:pos="4153"/>
        <w:tab w:val="right" w:pos="8306"/>
      </w:tabs>
    </w:pPr>
  </w:style>
  <w:style w:type="character" w:customStyle="1" w:styleId="Heading2Char">
    <w:name w:val="Heading 2 Char"/>
    <w:basedOn w:val="DefaultParagraphFont"/>
    <w:link w:val="Heading2"/>
    <w:uiPriority w:val="9"/>
    <w:rsid w:val="00121058"/>
    <w:rPr>
      <w:rFonts w:ascii="Arial" w:eastAsiaTheme="majorEastAsia" w:hAnsi="Arial" w:cs="Arial"/>
      <w:b/>
      <w:bCs/>
      <w:color w:val="003087"/>
      <w:sz w:val="26"/>
      <w:szCs w:val="26"/>
    </w:rPr>
  </w:style>
  <w:style w:type="paragraph" w:styleId="NormalWeb">
    <w:name w:val="Normal (Web)"/>
    <w:basedOn w:val="Normal"/>
    <w:uiPriority w:val="99"/>
    <w:unhideWhenUsed/>
    <w:rsid w:val="00E646D1"/>
    <w:pPr>
      <w:spacing w:before="100" w:beforeAutospacing="1" w:after="100" w:afterAutospacing="1"/>
    </w:pPr>
  </w:style>
  <w:style w:type="paragraph" w:styleId="ListParagraph">
    <w:name w:val="List Paragraph"/>
    <w:basedOn w:val="Normal"/>
    <w:uiPriority w:val="34"/>
    <w:qFormat/>
    <w:rsid w:val="00B16F42"/>
    <w:pPr>
      <w:ind w:left="720"/>
      <w:contextualSpacing/>
    </w:pPr>
  </w:style>
  <w:style w:type="character" w:customStyle="1" w:styleId="FooterChar">
    <w:name w:val="Footer Char"/>
    <w:link w:val="Footer"/>
    <w:uiPriority w:val="99"/>
    <w:rsid w:val="006E5D2D"/>
    <w:rPr>
      <w:sz w:val="24"/>
      <w:szCs w:val="24"/>
    </w:rPr>
  </w:style>
  <w:style w:type="paragraph" w:styleId="BalloonText">
    <w:name w:val="Balloon Text"/>
    <w:basedOn w:val="Normal"/>
    <w:link w:val="BalloonTextChar"/>
    <w:rsid w:val="00D12676"/>
    <w:rPr>
      <w:rFonts w:ascii="Tahoma" w:hAnsi="Tahoma" w:cs="Tahoma"/>
      <w:sz w:val="16"/>
      <w:szCs w:val="16"/>
    </w:rPr>
  </w:style>
  <w:style w:type="character" w:customStyle="1" w:styleId="BalloonTextChar">
    <w:name w:val="Balloon Text Char"/>
    <w:link w:val="BalloonText"/>
    <w:rsid w:val="00D12676"/>
    <w:rPr>
      <w:rFonts w:ascii="Tahoma" w:hAnsi="Tahoma" w:cs="Tahoma"/>
      <w:sz w:val="16"/>
      <w:szCs w:val="16"/>
    </w:rPr>
  </w:style>
  <w:style w:type="paragraph" w:customStyle="1" w:styleId="kkkk">
    <w:name w:val="kkkk"/>
    <w:basedOn w:val="Normal"/>
    <w:link w:val="kkkkChar"/>
    <w:rsid w:val="002B4A7F"/>
    <w:pPr>
      <w:tabs>
        <w:tab w:val="num" w:pos="720"/>
      </w:tabs>
      <w:ind w:left="720" w:hanging="360"/>
    </w:pPr>
    <w:rPr>
      <w:rFonts w:cs="Arial"/>
      <w:b/>
      <w:color w:val="17365D"/>
    </w:rPr>
  </w:style>
  <w:style w:type="paragraph" w:customStyle="1" w:styleId="MainHeadingTitlepage">
    <w:name w:val="Main Heading Title page"/>
    <w:basedOn w:val="Normal"/>
    <w:link w:val="MainHeadingTitlepageChar"/>
    <w:rsid w:val="002B4A7F"/>
    <w:pPr>
      <w:tabs>
        <w:tab w:val="left" w:pos="2552"/>
      </w:tabs>
    </w:pPr>
    <w:rPr>
      <w:rFonts w:cs="Arial"/>
      <w:b/>
      <w:sz w:val="72"/>
      <w:szCs w:val="72"/>
    </w:rPr>
  </w:style>
  <w:style w:type="character" w:customStyle="1" w:styleId="kkkkChar">
    <w:name w:val="kkkk Char"/>
    <w:basedOn w:val="DefaultParagraphFont"/>
    <w:link w:val="kkkk"/>
    <w:rsid w:val="002B4A7F"/>
    <w:rPr>
      <w:rFonts w:ascii="Arial" w:hAnsi="Arial" w:cs="Arial"/>
      <w:b/>
      <w:color w:val="17365D"/>
      <w:sz w:val="24"/>
      <w:szCs w:val="24"/>
    </w:rPr>
  </w:style>
  <w:style w:type="paragraph" w:customStyle="1" w:styleId="Subhead">
    <w:name w:val="Sub head"/>
    <w:basedOn w:val="Normal"/>
    <w:link w:val="SubheadChar"/>
    <w:rsid w:val="002B4A7F"/>
    <w:pPr>
      <w:jc w:val="center"/>
    </w:pPr>
    <w:rPr>
      <w:rFonts w:cs="Arial"/>
      <w:b/>
      <w:sz w:val="48"/>
      <w:szCs w:val="48"/>
    </w:rPr>
  </w:style>
  <w:style w:type="character" w:customStyle="1" w:styleId="MainHeadingTitlepageChar">
    <w:name w:val="Main Heading Title page Char"/>
    <w:basedOn w:val="DefaultParagraphFont"/>
    <w:link w:val="MainHeadingTitlepage"/>
    <w:rsid w:val="002B4A7F"/>
    <w:rPr>
      <w:rFonts w:ascii="Arial" w:hAnsi="Arial" w:cs="Arial"/>
      <w:b/>
      <w:sz w:val="72"/>
      <w:szCs w:val="72"/>
    </w:rPr>
  </w:style>
  <w:style w:type="paragraph" w:customStyle="1" w:styleId="Mainheadinternalpages">
    <w:name w:val="Main head internal pages"/>
    <w:basedOn w:val="Normal"/>
    <w:link w:val="MainheadinternalpagesChar"/>
    <w:rsid w:val="002B4A7F"/>
    <w:rPr>
      <w:rFonts w:cs="Arial"/>
      <w:b/>
      <w:color w:val="17365D"/>
      <w:sz w:val="28"/>
      <w:szCs w:val="28"/>
    </w:rPr>
  </w:style>
  <w:style w:type="character" w:customStyle="1" w:styleId="SubheadChar">
    <w:name w:val="Sub head Char"/>
    <w:basedOn w:val="DefaultParagraphFont"/>
    <w:link w:val="Subhead"/>
    <w:rsid w:val="002B4A7F"/>
    <w:rPr>
      <w:rFonts w:ascii="Arial" w:hAnsi="Arial" w:cs="Arial"/>
      <w:b/>
      <w:sz w:val="48"/>
      <w:szCs w:val="48"/>
    </w:rPr>
  </w:style>
  <w:style w:type="paragraph" w:customStyle="1" w:styleId="Subhead12Bold">
    <w:name w:val="Sub head 12 Bold"/>
    <w:basedOn w:val="Normal"/>
    <w:link w:val="Subhead12BoldChar"/>
    <w:rsid w:val="002B4A7F"/>
    <w:pPr>
      <w:numPr>
        <w:numId w:val="1"/>
      </w:numPr>
    </w:pPr>
    <w:rPr>
      <w:rFonts w:cs="Arial"/>
      <w:b/>
      <w:color w:val="17365D"/>
    </w:rPr>
  </w:style>
  <w:style w:type="character" w:customStyle="1" w:styleId="MainheadinternalpagesChar">
    <w:name w:val="Main head internal pages Char"/>
    <w:basedOn w:val="DefaultParagraphFont"/>
    <w:link w:val="Mainheadinternalpages"/>
    <w:rsid w:val="002B4A7F"/>
    <w:rPr>
      <w:rFonts w:ascii="Arial" w:hAnsi="Arial" w:cs="Arial"/>
      <w:b/>
      <w:color w:val="17365D"/>
      <w:sz w:val="28"/>
      <w:szCs w:val="28"/>
    </w:rPr>
  </w:style>
  <w:style w:type="paragraph" w:customStyle="1" w:styleId="bodytextArial12pt">
    <w:name w:val="body text Arial 12pt"/>
    <w:basedOn w:val="Subhead12Bold"/>
    <w:link w:val="bodytextArial12ptChar"/>
    <w:rsid w:val="002B4A7F"/>
  </w:style>
  <w:style w:type="character" w:customStyle="1" w:styleId="Subhead12BoldChar">
    <w:name w:val="Sub head 12 Bold Char"/>
    <w:basedOn w:val="DefaultParagraphFont"/>
    <w:link w:val="Subhead12Bold"/>
    <w:rsid w:val="002B4A7F"/>
    <w:rPr>
      <w:rFonts w:ascii="Arial" w:hAnsi="Arial" w:cs="Arial"/>
      <w:b/>
      <w:color w:val="17365D"/>
      <w:sz w:val="24"/>
    </w:rPr>
  </w:style>
  <w:style w:type="character" w:customStyle="1" w:styleId="bodytextArial12ptChar">
    <w:name w:val="body text Arial 12pt Char"/>
    <w:basedOn w:val="Subhead12BoldChar"/>
    <w:link w:val="bodytextArial12pt"/>
    <w:rsid w:val="002B4A7F"/>
    <w:rPr>
      <w:rFonts w:ascii="Arial" w:hAnsi="Arial" w:cs="Arial"/>
      <w:b/>
      <w:color w:val="17365D"/>
      <w:sz w:val="24"/>
    </w:rPr>
  </w:style>
  <w:style w:type="paragraph" w:customStyle="1" w:styleId="Head1">
    <w:name w:val="Head 1"/>
    <w:basedOn w:val="Mainheadinternalpages"/>
    <w:link w:val="Head1Char"/>
    <w:rsid w:val="00683804"/>
    <w:pPr>
      <w:numPr>
        <w:numId w:val="2"/>
      </w:numPr>
      <w:ind w:left="426"/>
    </w:pPr>
    <w:rPr>
      <w:color w:val="000000" w:themeColor="text1"/>
      <w:sz w:val="32"/>
      <w:szCs w:val="32"/>
    </w:rPr>
  </w:style>
  <w:style w:type="paragraph" w:customStyle="1" w:styleId="Head2">
    <w:name w:val="Head 2"/>
    <w:basedOn w:val="Mainheadinternalpages"/>
    <w:link w:val="Head2Char"/>
    <w:qFormat/>
    <w:rsid w:val="00121058"/>
    <w:rPr>
      <w:color w:val="003087"/>
    </w:rPr>
  </w:style>
  <w:style w:type="character" w:customStyle="1" w:styleId="Head1Char">
    <w:name w:val="Head 1 Char"/>
    <w:basedOn w:val="MainheadinternalpagesChar"/>
    <w:link w:val="Head1"/>
    <w:rsid w:val="00683804"/>
    <w:rPr>
      <w:rFonts w:ascii="Arial" w:hAnsi="Arial" w:cs="Arial"/>
      <w:b/>
      <w:color w:val="000000" w:themeColor="text1"/>
      <w:sz w:val="32"/>
      <w:szCs w:val="32"/>
    </w:rPr>
  </w:style>
  <w:style w:type="paragraph" w:customStyle="1" w:styleId="Head3">
    <w:name w:val="Head 3"/>
    <w:basedOn w:val="Mainheadinternalpages"/>
    <w:link w:val="Head3Char"/>
    <w:qFormat/>
    <w:rsid w:val="00121058"/>
    <w:rPr>
      <w:color w:val="003087"/>
      <w:sz w:val="24"/>
      <w:szCs w:val="24"/>
    </w:rPr>
  </w:style>
  <w:style w:type="character" w:customStyle="1" w:styleId="Head2Char">
    <w:name w:val="Head 2 Char"/>
    <w:basedOn w:val="MainheadinternalpagesChar"/>
    <w:link w:val="Head2"/>
    <w:rsid w:val="00121058"/>
    <w:rPr>
      <w:rFonts w:ascii="Arial" w:hAnsi="Arial" w:cs="Arial"/>
      <w:b/>
      <w:color w:val="003087"/>
      <w:sz w:val="28"/>
      <w:szCs w:val="28"/>
    </w:rPr>
  </w:style>
  <w:style w:type="paragraph" w:customStyle="1" w:styleId="BodyText1">
    <w:name w:val="Body Text1"/>
    <w:basedOn w:val="Mainheadinternalpages"/>
    <w:link w:val="BodytextChar"/>
    <w:qFormat/>
    <w:rsid w:val="002A493A"/>
    <w:rPr>
      <w:b w:val="0"/>
      <w:color w:val="000000" w:themeColor="text1"/>
      <w:sz w:val="24"/>
      <w:szCs w:val="24"/>
    </w:rPr>
  </w:style>
  <w:style w:type="character" w:customStyle="1" w:styleId="Head3Char">
    <w:name w:val="Head 3 Char"/>
    <w:basedOn w:val="MainheadinternalpagesChar"/>
    <w:link w:val="Head3"/>
    <w:rsid w:val="00121058"/>
    <w:rPr>
      <w:rFonts w:ascii="Arial" w:hAnsi="Arial" w:cs="Arial"/>
      <w:b/>
      <w:color w:val="003087"/>
      <w:sz w:val="24"/>
      <w:szCs w:val="24"/>
    </w:rPr>
  </w:style>
  <w:style w:type="paragraph" w:customStyle="1" w:styleId="Frontpageheading">
    <w:name w:val="Frontpage heading"/>
    <w:basedOn w:val="MainHeadingTitlepage"/>
    <w:link w:val="FrontpageheadingChar"/>
    <w:qFormat/>
    <w:rsid w:val="00121058"/>
    <w:rPr>
      <w:color w:val="003087"/>
    </w:rPr>
  </w:style>
  <w:style w:type="character" w:customStyle="1" w:styleId="BodytextChar">
    <w:name w:val="Body text Char"/>
    <w:basedOn w:val="MainheadinternalpagesChar"/>
    <w:link w:val="BodyText1"/>
    <w:rsid w:val="002A493A"/>
    <w:rPr>
      <w:rFonts w:ascii="Arial" w:hAnsi="Arial" w:cs="Arial"/>
      <w:b w:val="0"/>
      <w:color w:val="000000" w:themeColor="text1"/>
      <w:sz w:val="24"/>
      <w:szCs w:val="24"/>
    </w:rPr>
  </w:style>
  <w:style w:type="paragraph" w:styleId="TOC1">
    <w:name w:val="toc 1"/>
    <w:basedOn w:val="Normal"/>
    <w:next w:val="Normal"/>
    <w:uiPriority w:val="39"/>
    <w:qFormat/>
    <w:rsid w:val="003735C0"/>
    <w:pPr>
      <w:tabs>
        <w:tab w:val="left" w:pos="720"/>
        <w:tab w:val="left" w:leader="dot" w:pos="8640"/>
      </w:tabs>
      <w:spacing w:before="240"/>
    </w:pPr>
    <w:rPr>
      <w:b/>
      <w:color w:val="000080"/>
      <w:szCs w:val="20"/>
      <w:lang w:eastAsia="en-US"/>
    </w:rPr>
  </w:style>
  <w:style w:type="character" w:customStyle="1" w:styleId="FrontpageheadingChar">
    <w:name w:val="Frontpage heading Char"/>
    <w:basedOn w:val="MainHeadingTitlepageChar"/>
    <w:link w:val="Frontpageheading"/>
    <w:rsid w:val="00121058"/>
    <w:rPr>
      <w:rFonts w:ascii="Arial" w:hAnsi="Arial" w:cs="Arial"/>
      <w:b/>
      <w:color w:val="003087"/>
      <w:sz w:val="72"/>
      <w:szCs w:val="72"/>
    </w:rPr>
  </w:style>
  <w:style w:type="character" w:styleId="Hyperlink">
    <w:name w:val="Hyperlink"/>
    <w:uiPriority w:val="99"/>
    <w:rsid w:val="003735C0"/>
    <w:rPr>
      <w:color w:val="0000FF"/>
      <w:u w:val="single"/>
    </w:rPr>
  </w:style>
  <w:style w:type="paragraph" w:customStyle="1" w:styleId="TableofContents">
    <w:name w:val="Table of Contents"/>
    <w:basedOn w:val="TOC1"/>
    <w:rsid w:val="003735C0"/>
    <w:rPr>
      <w:noProof/>
      <w:color w:val="auto"/>
    </w:rPr>
  </w:style>
  <w:style w:type="paragraph" w:styleId="TOCHeading">
    <w:name w:val="TOC Heading"/>
    <w:basedOn w:val="Heading1"/>
    <w:next w:val="Normal"/>
    <w:uiPriority w:val="39"/>
    <w:semiHidden/>
    <w:unhideWhenUsed/>
    <w:qFormat/>
    <w:rsid w:val="00B16F42"/>
    <w:pPr>
      <w:outlineLvl w:val="9"/>
    </w:pPr>
    <w:rPr>
      <w:lang w:bidi="en-US"/>
    </w:rPr>
  </w:style>
  <w:style w:type="character" w:customStyle="1" w:styleId="Heading1Char">
    <w:name w:val="Heading 1 Char"/>
    <w:basedOn w:val="DefaultParagraphFont"/>
    <w:link w:val="Heading1"/>
    <w:uiPriority w:val="9"/>
    <w:rsid w:val="00121058"/>
    <w:rPr>
      <w:rFonts w:ascii="Arial" w:eastAsiaTheme="majorEastAsia" w:hAnsi="Arial" w:cs="Arial"/>
      <w:b/>
      <w:bCs/>
      <w:color w:val="003087"/>
      <w:sz w:val="28"/>
      <w:szCs w:val="28"/>
    </w:rPr>
  </w:style>
  <w:style w:type="character" w:customStyle="1" w:styleId="Heading3Char">
    <w:name w:val="Heading 3 Char"/>
    <w:basedOn w:val="DefaultParagraphFont"/>
    <w:link w:val="Heading3"/>
    <w:uiPriority w:val="9"/>
    <w:rsid w:val="00121058"/>
    <w:rPr>
      <w:rFonts w:asciiTheme="majorHAnsi" w:eastAsiaTheme="majorEastAsia" w:hAnsiTheme="majorHAnsi" w:cstheme="majorBidi"/>
      <w:b/>
      <w:bCs/>
      <w:color w:val="003087"/>
      <w:sz w:val="24"/>
    </w:rPr>
  </w:style>
  <w:style w:type="character" w:customStyle="1" w:styleId="Heading4Char">
    <w:name w:val="Heading 4 Char"/>
    <w:basedOn w:val="DefaultParagraphFont"/>
    <w:link w:val="Heading4"/>
    <w:uiPriority w:val="9"/>
    <w:rsid w:val="00121058"/>
    <w:rPr>
      <w:rFonts w:asciiTheme="majorHAnsi" w:eastAsiaTheme="majorEastAsia" w:hAnsiTheme="majorHAnsi" w:cstheme="majorBidi"/>
      <w:b/>
      <w:bCs/>
      <w:i/>
      <w:iCs/>
      <w:color w:val="003087"/>
      <w:sz w:val="24"/>
    </w:rPr>
  </w:style>
  <w:style w:type="character" w:customStyle="1" w:styleId="Heading5Char">
    <w:name w:val="Heading 5 Char"/>
    <w:basedOn w:val="DefaultParagraphFont"/>
    <w:link w:val="Heading5"/>
    <w:uiPriority w:val="9"/>
    <w:rsid w:val="00121058"/>
    <w:rPr>
      <w:rFonts w:asciiTheme="majorHAnsi" w:eastAsiaTheme="majorEastAsia" w:hAnsiTheme="majorHAnsi" w:cstheme="majorBidi"/>
      <w:b/>
      <w:bCs/>
      <w:color w:val="003087"/>
      <w:sz w:val="24"/>
    </w:rPr>
  </w:style>
  <w:style w:type="character" w:customStyle="1" w:styleId="Heading6Char">
    <w:name w:val="Heading 6 Char"/>
    <w:basedOn w:val="DefaultParagraphFont"/>
    <w:link w:val="Heading6"/>
    <w:uiPriority w:val="9"/>
    <w:rsid w:val="00121058"/>
    <w:rPr>
      <w:rFonts w:asciiTheme="majorHAnsi" w:eastAsiaTheme="majorEastAsia" w:hAnsiTheme="majorHAnsi" w:cstheme="majorBidi"/>
      <w:b/>
      <w:bCs/>
      <w:i/>
      <w:iCs/>
      <w:color w:val="003087"/>
      <w:sz w:val="24"/>
    </w:rPr>
  </w:style>
  <w:style w:type="character" w:customStyle="1" w:styleId="Heading7Char">
    <w:name w:val="Heading 7 Char"/>
    <w:basedOn w:val="DefaultParagraphFont"/>
    <w:link w:val="Heading7"/>
    <w:uiPriority w:val="9"/>
    <w:rsid w:val="00121058"/>
    <w:rPr>
      <w:rFonts w:asciiTheme="majorHAnsi" w:eastAsiaTheme="majorEastAsia" w:hAnsiTheme="majorHAnsi" w:cstheme="majorBidi"/>
      <w:i/>
      <w:iCs/>
      <w:color w:val="003087"/>
      <w:sz w:val="24"/>
    </w:rPr>
  </w:style>
  <w:style w:type="character" w:customStyle="1" w:styleId="Heading8Char">
    <w:name w:val="Heading 8 Char"/>
    <w:basedOn w:val="DefaultParagraphFont"/>
    <w:link w:val="Heading8"/>
    <w:uiPriority w:val="9"/>
    <w:rsid w:val="00121058"/>
    <w:rPr>
      <w:rFonts w:asciiTheme="majorHAnsi" w:eastAsiaTheme="majorEastAsia" w:hAnsiTheme="majorHAnsi" w:cstheme="majorBidi"/>
      <w:color w:val="003087"/>
      <w:sz w:val="20"/>
      <w:szCs w:val="20"/>
    </w:rPr>
  </w:style>
  <w:style w:type="character" w:customStyle="1" w:styleId="Heading9Char">
    <w:name w:val="Heading 9 Char"/>
    <w:basedOn w:val="DefaultParagraphFont"/>
    <w:link w:val="Heading9"/>
    <w:uiPriority w:val="9"/>
    <w:rsid w:val="00121058"/>
    <w:rPr>
      <w:rFonts w:asciiTheme="majorHAnsi" w:eastAsiaTheme="majorEastAsia" w:hAnsiTheme="majorHAnsi" w:cstheme="majorBidi"/>
      <w:i/>
      <w:iCs/>
      <w:color w:val="003087"/>
      <w:spacing w:val="5"/>
      <w:sz w:val="20"/>
      <w:szCs w:val="20"/>
    </w:rPr>
  </w:style>
  <w:style w:type="paragraph" w:styleId="Title">
    <w:name w:val="Title"/>
    <w:basedOn w:val="Normal"/>
    <w:next w:val="Normal"/>
    <w:link w:val="TitleChar"/>
    <w:uiPriority w:val="10"/>
    <w:qFormat/>
    <w:rsid w:val="00B16F4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16F4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16F42"/>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B16F42"/>
    <w:rPr>
      <w:rFonts w:asciiTheme="majorHAnsi" w:eastAsiaTheme="majorEastAsia" w:hAnsiTheme="majorHAnsi" w:cstheme="majorBidi"/>
      <w:i/>
      <w:iCs/>
      <w:spacing w:val="13"/>
      <w:sz w:val="24"/>
      <w:szCs w:val="24"/>
    </w:rPr>
  </w:style>
  <w:style w:type="character" w:styleId="Strong">
    <w:name w:val="Strong"/>
    <w:uiPriority w:val="22"/>
    <w:qFormat/>
    <w:rsid w:val="00B16F42"/>
    <w:rPr>
      <w:b/>
      <w:bCs/>
    </w:rPr>
  </w:style>
  <w:style w:type="character" w:styleId="Emphasis">
    <w:name w:val="Emphasis"/>
    <w:uiPriority w:val="20"/>
    <w:qFormat/>
    <w:rsid w:val="00B16F42"/>
    <w:rPr>
      <w:b/>
      <w:bCs/>
      <w:i/>
      <w:iCs/>
      <w:spacing w:val="10"/>
      <w:bdr w:val="none" w:sz="0" w:space="0" w:color="auto"/>
      <w:shd w:val="clear" w:color="auto" w:fill="auto"/>
    </w:rPr>
  </w:style>
  <w:style w:type="paragraph" w:styleId="NoSpacing">
    <w:name w:val="No Spacing"/>
    <w:basedOn w:val="Normal"/>
    <w:uiPriority w:val="1"/>
    <w:qFormat/>
    <w:rsid w:val="00B16F42"/>
    <w:pPr>
      <w:spacing w:after="0" w:line="240" w:lineRule="auto"/>
    </w:pPr>
  </w:style>
  <w:style w:type="paragraph" w:styleId="Quote">
    <w:name w:val="Quote"/>
    <w:basedOn w:val="Normal"/>
    <w:next w:val="Normal"/>
    <w:link w:val="QuoteChar"/>
    <w:uiPriority w:val="29"/>
    <w:qFormat/>
    <w:rsid w:val="00B16F42"/>
    <w:pPr>
      <w:spacing w:before="200" w:after="0"/>
      <w:ind w:left="360" w:right="360"/>
    </w:pPr>
    <w:rPr>
      <w:i/>
      <w:iCs/>
    </w:rPr>
  </w:style>
  <w:style w:type="character" w:customStyle="1" w:styleId="QuoteChar">
    <w:name w:val="Quote Char"/>
    <w:basedOn w:val="DefaultParagraphFont"/>
    <w:link w:val="Quote"/>
    <w:uiPriority w:val="29"/>
    <w:rsid w:val="00B16F42"/>
    <w:rPr>
      <w:i/>
      <w:iCs/>
    </w:rPr>
  </w:style>
  <w:style w:type="paragraph" w:styleId="IntenseQuote">
    <w:name w:val="Intense Quote"/>
    <w:basedOn w:val="Normal"/>
    <w:next w:val="Normal"/>
    <w:link w:val="IntenseQuoteChar"/>
    <w:uiPriority w:val="30"/>
    <w:qFormat/>
    <w:rsid w:val="00B16F4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16F42"/>
    <w:rPr>
      <w:b/>
      <w:bCs/>
      <w:i/>
      <w:iCs/>
    </w:rPr>
  </w:style>
  <w:style w:type="character" w:styleId="SubtleEmphasis">
    <w:name w:val="Subtle Emphasis"/>
    <w:uiPriority w:val="19"/>
    <w:qFormat/>
    <w:rsid w:val="00B16F42"/>
    <w:rPr>
      <w:i/>
      <w:iCs/>
    </w:rPr>
  </w:style>
  <w:style w:type="character" w:styleId="IntenseEmphasis">
    <w:name w:val="Intense Emphasis"/>
    <w:uiPriority w:val="21"/>
    <w:qFormat/>
    <w:rsid w:val="00B16F42"/>
    <w:rPr>
      <w:b/>
      <w:bCs/>
    </w:rPr>
  </w:style>
  <w:style w:type="character" w:styleId="SubtleReference">
    <w:name w:val="Subtle Reference"/>
    <w:uiPriority w:val="31"/>
    <w:qFormat/>
    <w:rsid w:val="00B16F42"/>
    <w:rPr>
      <w:smallCaps/>
    </w:rPr>
  </w:style>
  <w:style w:type="character" w:styleId="IntenseReference">
    <w:name w:val="Intense Reference"/>
    <w:uiPriority w:val="32"/>
    <w:qFormat/>
    <w:rsid w:val="00B16F42"/>
    <w:rPr>
      <w:smallCaps/>
      <w:spacing w:val="5"/>
      <w:u w:val="single"/>
    </w:rPr>
  </w:style>
  <w:style w:type="character" w:styleId="BookTitle">
    <w:name w:val="Book Title"/>
    <w:uiPriority w:val="33"/>
    <w:qFormat/>
    <w:rsid w:val="00B16F42"/>
    <w:rPr>
      <w:i/>
      <w:iCs/>
      <w:smallCaps/>
      <w:spacing w:val="5"/>
    </w:rPr>
  </w:style>
  <w:style w:type="paragraph" w:styleId="TOC2">
    <w:name w:val="toc 2"/>
    <w:basedOn w:val="Normal"/>
    <w:next w:val="Normal"/>
    <w:autoRedefine/>
    <w:uiPriority w:val="39"/>
    <w:unhideWhenUsed/>
    <w:qFormat/>
    <w:rsid w:val="00EB7184"/>
    <w:pPr>
      <w:tabs>
        <w:tab w:val="left" w:pos="880"/>
        <w:tab w:val="right" w:leader="dot" w:pos="9016"/>
      </w:tabs>
      <w:spacing w:after="100"/>
      <w:ind w:left="220"/>
    </w:pPr>
    <w:rPr>
      <w:lang w:val="en-US" w:eastAsia="ja-JP"/>
    </w:rPr>
  </w:style>
  <w:style w:type="paragraph" w:styleId="TOC3">
    <w:name w:val="toc 3"/>
    <w:basedOn w:val="Normal"/>
    <w:next w:val="Normal"/>
    <w:autoRedefine/>
    <w:uiPriority w:val="39"/>
    <w:unhideWhenUsed/>
    <w:qFormat/>
    <w:rsid w:val="00B16F42"/>
    <w:pPr>
      <w:spacing w:after="100"/>
      <w:ind w:left="440"/>
    </w:pPr>
    <w:rPr>
      <w:lang w:val="en-US" w:eastAsia="ja-JP"/>
    </w:rPr>
  </w:style>
  <w:style w:type="character" w:customStyle="1" w:styleId="HeaderChar">
    <w:name w:val="Header Char"/>
    <w:basedOn w:val="DefaultParagraphFont"/>
    <w:link w:val="Header"/>
    <w:rsid w:val="00A85671"/>
  </w:style>
  <w:style w:type="character" w:styleId="CommentReference">
    <w:name w:val="annotation reference"/>
    <w:basedOn w:val="DefaultParagraphFont"/>
    <w:uiPriority w:val="99"/>
    <w:semiHidden/>
    <w:unhideWhenUsed/>
    <w:rsid w:val="00507978"/>
    <w:rPr>
      <w:sz w:val="16"/>
      <w:szCs w:val="16"/>
    </w:rPr>
  </w:style>
  <w:style w:type="paragraph" w:customStyle="1" w:styleId="Mainitembody">
    <w:name w:val="Main item body"/>
    <w:basedOn w:val="Normal"/>
    <w:rsid w:val="001B0C43"/>
    <w:pPr>
      <w:spacing w:before="160" w:after="0" w:line="240" w:lineRule="auto"/>
      <w:ind w:left="720"/>
    </w:pPr>
    <w:rPr>
      <w:rFonts w:eastAsia="Times New Roman" w:cs="Times New Roman"/>
      <w:szCs w:val="20"/>
      <w:lang w:eastAsia="en-US"/>
    </w:rPr>
  </w:style>
  <w:style w:type="paragraph" w:styleId="CommentText">
    <w:name w:val="annotation text"/>
    <w:basedOn w:val="Normal"/>
    <w:link w:val="CommentTextChar"/>
    <w:semiHidden/>
    <w:unhideWhenUsed/>
    <w:rsid w:val="00F00F28"/>
    <w:pPr>
      <w:spacing w:line="240" w:lineRule="auto"/>
    </w:pPr>
    <w:rPr>
      <w:sz w:val="20"/>
      <w:szCs w:val="20"/>
    </w:rPr>
  </w:style>
  <w:style w:type="character" w:customStyle="1" w:styleId="CommentTextChar">
    <w:name w:val="Comment Text Char"/>
    <w:basedOn w:val="DefaultParagraphFont"/>
    <w:link w:val="CommentText"/>
    <w:semiHidden/>
    <w:rsid w:val="00F00F28"/>
    <w:rPr>
      <w:rFonts w:ascii="Arial" w:hAnsi="Arial"/>
      <w:sz w:val="20"/>
      <w:szCs w:val="20"/>
    </w:rPr>
  </w:style>
  <w:style w:type="paragraph" w:styleId="CommentSubject">
    <w:name w:val="annotation subject"/>
    <w:basedOn w:val="CommentText"/>
    <w:next w:val="CommentText"/>
    <w:link w:val="CommentSubjectChar"/>
    <w:semiHidden/>
    <w:unhideWhenUsed/>
    <w:rsid w:val="00F00F28"/>
    <w:rPr>
      <w:b/>
      <w:bCs/>
    </w:rPr>
  </w:style>
  <w:style w:type="character" w:customStyle="1" w:styleId="CommentSubjectChar">
    <w:name w:val="Comment Subject Char"/>
    <w:basedOn w:val="CommentTextChar"/>
    <w:link w:val="CommentSubject"/>
    <w:semiHidden/>
    <w:rsid w:val="00F00F28"/>
    <w:rPr>
      <w:rFonts w:ascii="Arial" w:hAnsi="Arial"/>
      <w:b/>
      <w:bCs/>
      <w:sz w:val="20"/>
      <w:szCs w:val="20"/>
    </w:rPr>
  </w:style>
  <w:style w:type="paragraph" w:styleId="Revision">
    <w:name w:val="Revision"/>
    <w:hidden/>
    <w:uiPriority w:val="99"/>
    <w:semiHidden/>
    <w:rsid w:val="00604A6F"/>
    <w:pPr>
      <w:spacing w:after="0" w:line="240" w:lineRule="auto"/>
    </w:pPr>
    <w:rPr>
      <w:rFonts w:ascii="Arial" w:hAnsi="Arial"/>
      <w:sz w:val="24"/>
    </w:rPr>
  </w:style>
  <w:style w:type="paragraph" w:customStyle="1" w:styleId="Default">
    <w:name w:val="Default"/>
    <w:rsid w:val="00285EBD"/>
    <w:pPr>
      <w:autoSpaceDE w:val="0"/>
      <w:autoSpaceDN w:val="0"/>
      <w:adjustRightInd w:val="0"/>
      <w:spacing w:after="0" w:line="240" w:lineRule="auto"/>
    </w:pPr>
    <w:rPr>
      <w:rFonts w:ascii="Arial" w:eastAsiaTheme="minorHAnsi" w:hAnsi="Arial" w:cs="Arial"/>
      <w:color w:val="000000"/>
      <w:sz w:val="24"/>
      <w:szCs w:val="24"/>
      <w:lang w:eastAsia="en-US"/>
    </w:rPr>
  </w:style>
  <w:style w:type="table" w:customStyle="1" w:styleId="TableGrid2">
    <w:name w:val="Table Grid2"/>
    <w:basedOn w:val="TableNormal"/>
    <w:next w:val="TableGrid"/>
    <w:uiPriority w:val="59"/>
    <w:rsid w:val="004841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F4DE2"/>
    <w:rPr>
      <w:color w:val="605E5C"/>
      <w:shd w:val="clear" w:color="auto" w:fill="E1DFDD"/>
    </w:rPr>
  </w:style>
  <w:style w:type="paragraph" w:customStyle="1" w:styleId="Introduction">
    <w:name w:val="Introduction"/>
    <w:basedOn w:val="Normal"/>
    <w:qFormat/>
    <w:rsid w:val="0092391C"/>
    <w:pPr>
      <w:spacing w:after="0"/>
    </w:pPr>
    <w:rPr>
      <w:rFonts w:asciiTheme="minorHAnsi" w:eastAsiaTheme="minorHAnsi" w:hAnsiTheme="minorHAnsi"/>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793624">
      <w:bodyDiv w:val="1"/>
      <w:marLeft w:val="0"/>
      <w:marRight w:val="0"/>
      <w:marTop w:val="0"/>
      <w:marBottom w:val="0"/>
      <w:divBdr>
        <w:top w:val="none" w:sz="0" w:space="0" w:color="auto"/>
        <w:left w:val="none" w:sz="0" w:space="0" w:color="auto"/>
        <w:bottom w:val="none" w:sz="0" w:space="0" w:color="auto"/>
        <w:right w:val="none" w:sz="0" w:space="0" w:color="auto"/>
      </w:divBdr>
    </w:div>
    <w:div w:id="1661107941">
      <w:bodyDiv w:val="1"/>
      <w:marLeft w:val="0"/>
      <w:marRight w:val="0"/>
      <w:marTop w:val="0"/>
      <w:marBottom w:val="0"/>
      <w:divBdr>
        <w:top w:val="none" w:sz="0" w:space="0" w:color="auto"/>
        <w:left w:val="none" w:sz="0" w:space="0" w:color="auto"/>
        <w:bottom w:val="none" w:sz="0" w:space="0" w:color="auto"/>
        <w:right w:val="none" w:sz="0" w:space="0" w:color="auto"/>
      </w:divBdr>
      <w:divsChild>
        <w:div w:id="52851899">
          <w:marLeft w:val="0"/>
          <w:marRight w:val="0"/>
          <w:marTop w:val="0"/>
          <w:marBottom w:val="0"/>
          <w:divBdr>
            <w:top w:val="none" w:sz="0" w:space="0" w:color="auto"/>
            <w:left w:val="none" w:sz="0" w:space="0" w:color="auto"/>
            <w:bottom w:val="none" w:sz="0" w:space="0" w:color="auto"/>
            <w:right w:val="none" w:sz="0" w:space="0" w:color="auto"/>
          </w:divBdr>
          <w:divsChild>
            <w:div w:id="175852226">
              <w:marLeft w:val="0"/>
              <w:marRight w:val="0"/>
              <w:marTop w:val="0"/>
              <w:marBottom w:val="0"/>
              <w:divBdr>
                <w:top w:val="none" w:sz="0" w:space="0" w:color="auto"/>
                <w:left w:val="none" w:sz="0" w:space="0" w:color="auto"/>
                <w:bottom w:val="none" w:sz="0" w:space="0" w:color="auto"/>
                <w:right w:val="none" w:sz="0" w:space="0" w:color="auto"/>
              </w:divBdr>
              <w:divsChild>
                <w:div w:id="417794002">
                  <w:marLeft w:val="0"/>
                  <w:marRight w:val="0"/>
                  <w:marTop w:val="0"/>
                  <w:marBottom w:val="0"/>
                  <w:divBdr>
                    <w:top w:val="none" w:sz="0" w:space="0" w:color="auto"/>
                    <w:left w:val="none" w:sz="0" w:space="0" w:color="auto"/>
                    <w:bottom w:val="none" w:sz="0" w:space="0" w:color="auto"/>
                    <w:right w:val="none" w:sz="0" w:space="0" w:color="auto"/>
                  </w:divBdr>
                  <w:divsChild>
                    <w:div w:id="1336494065">
                      <w:marLeft w:val="0"/>
                      <w:marRight w:val="0"/>
                      <w:marTop w:val="0"/>
                      <w:marBottom w:val="0"/>
                      <w:divBdr>
                        <w:top w:val="none" w:sz="0" w:space="0" w:color="auto"/>
                        <w:left w:val="none" w:sz="0" w:space="0" w:color="auto"/>
                        <w:bottom w:val="none" w:sz="0" w:space="0" w:color="auto"/>
                        <w:right w:val="none" w:sz="0" w:space="0" w:color="auto"/>
                      </w:divBdr>
                      <w:divsChild>
                        <w:div w:id="1461458184">
                          <w:marLeft w:val="0"/>
                          <w:marRight w:val="0"/>
                          <w:marTop w:val="0"/>
                          <w:marBottom w:val="0"/>
                          <w:divBdr>
                            <w:top w:val="none" w:sz="0" w:space="0" w:color="auto"/>
                            <w:left w:val="none" w:sz="0" w:space="0" w:color="auto"/>
                            <w:bottom w:val="none" w:sz="0" w:space="0" w:color="auto"/>
                            <w:right w:val="none" w:sz="0" w:space="0" w:color="auto"/>
                          </w:divBdr>
                          <w:divsChild>
                            <w:div w:id="1999578247">
                              <w:marLeft w:val="0"/>
                              <w:marRight w:val="0"/>
                              <w:marTop w:val="0"/>
                              <w:marBottom w:val="0"/>
                              <w:divBdr>
                                <w:top w:val="none" w:sz="0" w:space="0" w:color="auto"/>
                                <w:left w:val="none" w:sz="0" w:space="0" w:color="auto"/>
                                <w:bottom w:val="none" w:sz="0" w:space="0" w:color="auto"/>
                                <w:right w:val="none" w:sz="0" w:space="0" w:color="auto"/>
                              </w:divBdr>
                              <w:divsChild>
                                <w:div w:id="898251119">
                                  <w:marLeft w:val="0"/>
                                  <w:marRight w:val="0"/>
                                  <w:marTop w:val="0"/>
                                  <w:marBottom w:val="0"/>
                                  <w:divBdr>
                                    <w:top w:val="none" w:sz="0" w:space="0" w:color="auto"/>
                                    <w:left w:val="none" w:sz="0" w:space="0" w:color="auto"/>
                                    <w:bottom w:val="none" w:sz="0" w:space="0" w:color="auto"/>
                                    <w:right w:val="none" w:sz="0" w:space="0" w:color="auto"/>
                                  </w:divBdr>
                                  <w:divsChild>
                                    <w:div w:id="19168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3.emf"/><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good-governance.org.uk/wp-content/uploads/2020/05/GGI_RiskAppetite_CHV19-version3.pdf" TargetMode="External"/><Relationship Id="rId14" Type="http://schemas.openxmlformats.org/officeDocument/2006/relationships/diagramQuickStyle" Target="diagrams/quickStyle1.xm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3D46AB-1A81-4723-A7A2-65A590BC3A34}" type="doc">
      <dgm:prSet loTypeId="urn:microsoft.com/office/officeart/2005/8/layout/cycle1" loCatId="cycle" qsTypeId="urn:microsoft.com/office/officeart/2005/8/quickstyle/simple4" qsCatId="simple" csTypeId="urn:microsoft.com/office/officeart/2005/8/colors/accent1_2" csCatId="accent1" phldr="1"/>
      <dgm:spPr/>
      <dgm:t>
        <a:bodyPr/>
        <a:lstStyle/>
        <a:p>
          <a:endParaRPr lang="en-US"/>
        </a:p>
      </dgm:t>
    </dgm:pt>
    <dgm:pt modelId="{9457516A-E123-4A2A-B48D-B6DCF313DDF6}">
      <dgm:prSet phldrT="[Text]"/>
      <dgm:spPr/>
      <dgm:t>
        <a:bodyPr/>
        <a:lstStyle/>
        <a:p>
          <a:r>
            <a:rPr lang="en-US"/>
            <a:t>risk treatment </a:t>
          </a:r>
        </a:p>
      </dgm:t>
    </dgm:pt>
    <dgm:pt modelId="{CE73AFB8-CB38-439C-8139-93626B0F9230}" type="parTrans" cxnId="{7BD20846-A88A-4546-AD95-64ED9CBAAB7F}">
      <dgm:prSet/>
      <dgm:spPr/>
      <dgm:t>
        <a:bodyPr/>
        <a:lstStyle/>
        <a:p>
          <a:endParaRPr lang="en-US"/>
        </a:p>
      </dgm:t>
    </dgm:pt>
    <dgm:pt modelId="{7F9FB44F-CA89-4357-8594-720A8C28DEE0}" type="sibTrans" cxnId="{7BD20846-A88A-4546-AD95-64ED9CBAAB7F}">
      <dgm:prSet/>
      <dgm:spPr/>
      <dgm:t>
        <a:bodyPr/>
        <a:lstStyle/>
        <a:p>
          <a:endParaRPr lang="en-US"/>
        </a:p>
      </dgm:t>
    </dgm:pt>
    <dgm:pt modelId="{2BEAF7EE-E307-4741-8D54-7E3972CC9150}">
      <dgm:prSet phldrT="[Text]"/>
      <dgm:spPr/>
      <dgm:t>
        <a:bodyPr/>
        <a:lstStyle/>
        <a:p>
          <a:r>
            <a:rPr lang="en-US"/>
            <a:t>risk monitoring</a:t>
          </a:r>
        </a:p>
      </dgm:t>
    </dgm:pt>
    <dgm:pt modelId="{516DF9DD-BE2D-4DDA-BE72-9A5DBEE7A0A0}" type="parTrans" cxnId="{186D986C-E7E3-47B5-AA3F-87EDF7664685}">
      <dgm:prSet/>
      <dgm:spPr/>
      <dgm:t>
        <a:bodyPr/>
        <a:lstStyle/>
        <a:p>
          <a:endParaRPr lang="en-US"/>
        </a:p>
      </dgm:t>
    </dgm:pt>
    <dgm:pt modelId="{12597AF8-FF72-4005-A181-753FFC098E67}" type="sibTrans" cxnId="{186D986C-E7E3-47B5-AA3F-87EDF7664685}">
      <dgm:prSet/>
      <dgm:spPr/>
      <dgm:t>
        <a:bodyPr/>
        <a:lstStyle/>
        <a:p>
          <a:endParaRPr lang="en-US"/>
        </a:p>
      </dgm:t>
    </dgm:pt>
    <dgm:pt modelId="{0D612DA0-B70E-45FE-96D7-B3BB038D5CA6}">
      <dgm:prSet phldrT="[Text]"/>
      <dgm:spPr/>
      <dgm:t>
        <a:bodyPr/>
        <a:lstStyle/>
        <a:p>
          <a:r>
            <a:rPr lang="en-US"/>
            <a:t>risk reporting </a:t>
          </a:r>
        </a:p>
      </dgm:t>
    </dgm:pt>
    <dgm:pt modelId="{65078661-A2FF-4652-99C1-B30CF897B52B}" type="parTrans" cxnId="{602CEE8D-9C34-4582-92B9-066CC37DCE06}">
      <dgm:prSet/>
      <dgm:spPr/>
      <dgm:t>
        <a:bodyPr/>
        <a:lstStyle/>
        <a:p>
          <a:endParaRPr lang="en-US"/>
        </a:p>
      </dgm:t>
    </dgm:pt>
    <dgm:pt modelId="{73B15591-0E98-4E32-ADB3-FE46104B440F}" type="sibTrans" cxnId="{602CEE8D-9C34-4582-92B9-066CC37DCE06}">
      <dgm:prSet/>
      <dgm:spPr/>
      <dgm:t>
        <a:bodyPr/>
        <a:lstStyle/>
        <a:p>
          <a:endParaRPr lang="en-US"/>
        </a:p>
      </dgm:t>
    </dgm:pt>
    <dgm:pt modelId="{E00E8D00-D827-4BDE-9F8B-F6D946EA814A}">
      <dgm:prSet phldrT="[Text]"/>
      <dgm:spPr/>
      <dgm:t>
        <a:bodyPr/>
        <a:lstStyle/>
        <a:p>
          <a:r>
            <a:rPr lang="en-US"/>
            <a:t>risk identification and assessment </a:t>
          </a:r>
        </a:p>
      </dgm:t>
    </dgm:pt>
    <dgm:pt modelId="{419B8519-F779-4DBE-ABF4-6A4D268D44E1}" type="parTrans" cxnId="{FC1E3276-0B12-4EE1-9181-A0B39E9D5DC6}">
      <dgm:prSet/>
      <dgm:spPr/>
      <dgm:t>
        <a:bodyPr/>
        <a:lstStyle/>
        <a:p>
          <a:endParaRPr lang="en-US"/>
        </a:p>
      </dgm:t>
    </dgm:pt>
    <dgm:pt modelId="{1B0A708B-1B82-4E8D-9BF2-B807F7880515}" type="sibTrans" cxnId="{FC1E3276-0B12-4EE1-9181-A0B39E9D5DC6}">
      <dgm:prSet/>
      <dgm:spPr/>
      <dgm:t>
        <a:bodyPr/>
        <a:lstStyle/>
        <a:p>
          <a:endParaRPr lang="en-US"/>
        </a:p>
      </dgm:t>
    </dgm:pt>
    <dgm:pt modelId="{F7115B06-9C35-486C-AE75-F3D5C8E1E819}" type="pres">
      <dgm:prSet presAssocID="{A53D46AB-1A81-4723-A7A2-65A590BC3A34}" presName="cycle" presStyleCnt="0">
        <dgm:presLayoutVars>
          <dgm:dir/>
          <dgm:resizeHandles val="exact"/>
        </dgm:presLayoutVars>
      </dgm:prSet>
      <dgm:spPr/>
    </dgm:pt>
    <dgm:pt modelId="{50AD3B1C-8C13-48B3-8626-0117E31E3004}" type="pres">
      <dgm:prSet presAssocID="{9457516A-E123-4A2A-B48D-B6DCF313DDF6}" presName="dummy" presStyleCnt="0"/>
      <dgm:spPr/>
    </dgm:pt>
    <dgm:pt modelId="{B89172D3-3C7A-46E1-B88E-30BDC4DDFF42}" type="pres">
      <dgm:prSet presAssocID="{9457516A-E123-4A2A-B48D-B6DCF313DDF6}" presName="node" presStyleLbl="revTx" presStyleIdx="0" presStyleCnt="4">
        <dgm:presLayoutVars>
          <dgm:bulletEnabled val="1"/>
        </dgm:presLayoutVars>
      </dgm:prSet>
      <dgm:spPr/>
    </dgm:pt>
    <dgm:pt modelId="{3265A668-9338-46E1-96CD-B0A99E133E63}" type="pres">
      <dgm:prSet presAssocID="{7F9FB44F-CA89-4357-8594-720A8C28DEE0}" presName="sibTrans" presStyleLbl="node1" presStyleIdx="0" presStyleCnt="4"/>
      <dgm:spPr/>
    </dgm:pt>
    <dgm:pt modelId="{7E677F83-5CBB-4AD3-B0C8-3410856AD87E}" type="pres">
      <dgm:prSet presAssocID="{2BEAF7EE-E307-4741-8D54-7E3972CC9150}" presName="dummy" presStyleCnt="0"/>
      <dgm:spPr/>
    </dgm:pt>
    <dgm:pt modelId="{94661F95-14C8-4B3B-93D7-2B58DF73C1F3}" type="pres">
      <dgm:prSet presAssocID="{2BEAF7EE-E307-4741-8D54-7E3972CC9150}" presName="node" presStyleLbl="revTx" presStyleIdx="1" presStyleCnt="4">
        <dgm:presLayoutVars>
          <dgm:bulletEnabled val="1"/>
        </dgm:presLayoutVars>
      </dgm:prSet>
      <dgm:spPr/>
    </dgm:pt>
    <dgm:pt modelId="{C25A2518-3F5A-4810-B1FB-8B1E60CE0A1D}" type="pres">
      <dgm:prSet presAssocID="{12597AF8-FF72-4005-A181-753FFC098E67}" presName="sibTrans" presStyleLbl="node1" presStyleIdx="1" presStyleCnt="4"/>
      <dgm:spPr/>
    </dgm:pt>
    <dgm:pt modelId="{2A69856E-E60D-4B25-BA90-124D28004204}" type="pres">
      <dgm:prSet presAssocID="{0D612DA0-B70E-45FE-96D7-B3BB038D5CA6}" presName="dummy" presStyleCnt="0"/>
      <dgm:spPr/>
    </dgm:pt>
    <dgm:pt modelId="{5694806A-E190-490F-BDD3-D7CE3A06B40F}" type="pres">
      <dgm:prSet presAssocID="{0D612DA0-B70E-45FE-96D7-B3BB038D5CA6}" presName="node" presStyleLbl="revTx" presStyleIdx="2" presStyleCnt="4">
        <dgm:presLayoutVars>
          <dgm:bulletEnabled val="1"/>
        </dgm:presLayoutVars>
      </dgm:prSet>
      <dgm:spPr/>
    </dgm:pt>
    <dgm:pt modelId="{5720CED2-5A80-4BB3-8E0B-A8EAD9AE7881}" type="pres">
      <dgm:prSet presAssocID="{73B15591-0E98-4E32-ADB3-FE46104B440F}" presName="sibTrans" presStyleLbl="node1" presStyleIdx="2" presStyleCnt="4"/>
      <dgm:spPr/>
    </dgm:pt>
    <dgm:pt modelId="{771C001F-2FC9-4ADC-B26B-D8A802BA8F16}" type="pres">
      <dgm:prSet presAssocID="{E00E8D00-D827-4BDE-9F8B-F6D946EA814A}" presName="dummy" presStyleCnt="0"/>
      <dgm:spPr/>
    </dgm:pt>
    <dgm:pt modelId="{B17F63DC-C142-48B9-96CF-A00399AAD7E3}" type="pres">
      <dgm:prSet presAssocID="{E00E8D00-D827-4BDE-9F8B-F6D946EA814A}" presName="node" presStyleLbl="revTx" presStyleIdx="3" presStyleCnt="4">
        <dgm:presLayoutVars>
          <dgm:bulletEnabled val="1"/>
        </dgm:presLayoutVars>
      </dgm:prSet>
      <dgm:spPr/>
    </dgm:pt>
    <dgm:pt modelId="{98D50EBC-3474-4D0F-B190-10557A405A54}" type="pres">
      <dgm:prSet presAssocID="{1B0A708B-1B82-4E8D-9BF2-B807F7880515}" presName="sibTrans" presStyleLbl="node1" presStyleIdx="3" presStyleCnt="4"/>
      <dgm:spPr/>
    </dgm:pt>
  </dgm:ptLst>
  <dgm:cxnLst>
    <dgm:cxn modelId="{B0B3673F-8E79-45B3-AFCD-5180C9B29122}" type="presOf" srcId="{73B15591-0E98-4E32-ADB3-FE46104B440F}" destId="{5720CED2-5A80-4BB3-8E0B-A8EAD9AE7881}" srcOrd="0" destOrd="0" presId="urn:microsoft.com/office/officeart/2005/8/layout/cycle1"/>
    <dgm:cxn modelId="{70066060-8D1C-4132-AB18-803A7F272964}" type="presOf" srcId="{A53D46AB-1A81-4723-A7A2-65A590BC3A34}" destId="{F7115B06-9C35-486C-AE75-F3D5C8E1E819}" srcOrd="0" destOrd="0" presId="urn:microsoft.com/office/officeart/2005/8/layout/cycle1"/>
    <dgm:cxn modelId="{7BD20846-A88A-4546-AD95-64ED9CBAAB7F}" srcId="{A53D46AB-1A81-4723-A7A2-65A590BC3A34}" destId="{9457516A-E123-4A2A-B48D-B6DCF313DDF6}" srcOrd="0" destOrd="0" parTransId="{CE73AFB8-CB38-439C-8139-93626B0F9230}" sibTransId="{7F9FB44F-CA89-4357-8594-720A8C28DEE0}"/>
    <dgm:cxn modelId="{5BD9B846-99D8-4E22-85CF-2A97F2659183}" type="presOf" srcId="{0D612DA0-B70E-45FE-96D7-B3BB038D5CA6}" destId="{5694806A-E190-490F-BDD3-D7CE3A06B40F}" srcOrd="0" destOrd="0" presId="urn:microsoft.com/office/officeart/2005/8/layout/cycle1"/>
    <dgm:cxn modelId="{49D89A47-8CE2-4D71-B088-9F5AF26B5E79}" type="presOf" srcId="{7F9FB44F-CA89-4357-8594-720A8C28DEE0}" destId="{3265A668-9338-46E1-96CD-B0A99E133E63}" srcOrd="0" destOrd="0" presId="urn:microsoft.com/office/officeart/2005/8/layout/cycle1"/>
    <dgm:cxn modelId="{186D986C-E7E3-47B5-AA3F-87EDF7664685}" srcId="{A53D46AB-1A81-4723-A7A2-65A590BC3A34}" destId="{2BEAF7EE-E307-4741-8D54-7E3972CC9150}" srcOrd="1" destOrd="0" parTransId="{516DF9DD-BE2D-4DDA-BE72-9A5DBEE7A0A0}" sibTransId="{12597AF8-FF72-4005-A181-753FFC098E67}"/>
    <dgm:cxn modelId="{FC1E3276-0B12-4EE1-9181-A0B39E9D5DC6}" srcId="{A53D46AB-1A81-4723-A7A2-65A590BC3A34}" destId="{E00E8D00-D827-4BDE-9F8B-F6D946EA814A}" srcOrd="3" destOrd="0" parTransId="{419B8519-F779-4DBE-ABF4-6A4D268D44E1}" sibTransId="{1B0A708B-1B82-4E8D-9BF2-B807F7880515}"/>
    <dgm:cxn modelId="{602CEE8D-9C34-4582-92B9-066CC37DCE06}" srcId="{A53D46AB-1A81-4723-A7A2-65A590BC3A34}" destId="{0D612DA0-B70E-45FE-96D7-B3BB038D5CA6}" srcOrd="2" destOrd="0" parTransId="{65078661-A2FF-4652-99C1-B30CF897B52B}" sibTransId="{73B15591-0E98-4E32-ADB3-FE46104B440F}"/>
    <dgm:cxn modelId="{F3923899-A5EE-40B6-A37B-3457995025D7}" type="presOf" srcId="{1B0A708B-1B82-4E8D-9BF2-B807F7880515}" destId="{98D50EBC-3474-4D0F-B190-10557A405A54}" srcOrd="0" destOrd="0" presId="urn:microsoft.com/office/officeart/2005/8/layout/cycle1"/>
    <dgm:cxn modelId="{9396E4A1-6220-4852-8218-0820D8BB32AC}" type="presOf" srcId="{12597AF8-FF72-4005-A181-753FFC098E67}" destId="{C25A2518-3F5A-4810-B1FB-8B1E60CE0A1D}" srcOrd="0" destOrd="0" presId="urn:microsoft.com/office/officeart/2005/8/layout/cycle1"/>
    <dgm:cxn modelId="{2F8447AD-4D1F-48FF-BB11-E9EDDD97ED96}" type="presOf" srcId="{E00E8D00-D827-4BDE-9F8B-F6D946EA814A}" destId="{B17F63DC-C142-48B9-96CF-A00399AAD7E3}" srcOrd="0" destOrd="0" presId="urn:microsoft.com/office/officeart/2005/8/layout/cycle1"/>
    <dgm:cxn modelId="{EFDBBDC9-870A-4100-BC30-3251B524E1F5}" type="presOf" srcId="{9457516A-E123-4A2A-B48D-B6DCF313DDF6}" destId="{B89172D3-3C7A-46E1-B88E-30BDC4DDFF42}" srcOrd="0" destOrd="0" presId="urn:microsoft.com/office/officeart/2005/8/layout/cycle1"/>
    <dgm:cxn modelId="{BB919BF4-824B-4FA7-8960-1437043CD291}" type="presOf" srcId="{2BEAF7EE-E307-4741-8D54-7E3972CC9150}" destId="{94661F95-14C8-4B3B-93D7-2B58DF73C1F3}" srcOrd="0" destOrd="0" presId="urn:microsoft.com/office/officeart/2005/8/layout/cycle1"/>
    <dgm:cxn modelId="{0CB27A4A-1811-4B03-88D3-82646F0E2E66}" type="presParOf" srcId="{F7115B06-9C35-486C-AE75-F3D5C8E1E819}" destId="{50AD3B1C-8C13-48B3-8626-0117E31E3004}" srcOrd="0" destOrd="0" presId="urn:microsoft.com/office/officeart/2005/8/layout/cycle1"/>
    <dgm:cxn modelId="{1688FC8E-3E0C-4180-AFDA-7EBAD2F81D40}" type="presParOf" srcId="{F7115B06-9C35-486C-AE75-F3D5C8E1E819}" destId="{B89172D3-3C7A-46E1-B88E-30BDC4DDFF42}" srcOrd="1" destOrd="0" presId="urn:microsoft.com/office/officeart/2005/8/layout/cycle1"/>
    <dgm:cxn modelId="{30BBEBD8-4565-449A-A3D8-9EA9001AE627}" type="presParOf" srcId="{F7115B06-9C35-486C-AE75-F3D5C8E1E819}" destId="{3265A668-9338-46E1-96CD-B0A99E133E63}" srcOrd="2" destOrd="0" presId="urn:microsoft.com/office/officeart/2005/8/layout/cycle1"/>
    <dgm:cxn modelId="{270A09C4-8C46-4C71-A666-96E2DCF2168C}" type="presParOf" srcId="{F7115B06-9C35-486C-AE75-F3D5C8E1E819}" destId="{7E677F83-5CBB-4AD3-B0C8-3410856AD87E}" srcOrd="3" destOrd="0" presId="urn:microsoft.com/office/officeart/2005/8/layout/cycle1"/>
    <dgm:cxn modelId="{09D22754-E745-45DA-BA0C-97C6A5F2248E}" type="presParOf" srcId="{F7115B06-9C35-486C-AE75-F3D5C8E1E819}" destId="{94661F95-14C8-4B3B-93D7-2B58DF73C1F3}" srcOrd="4" destOrd="0" presId="urn:microsoft.com/office/officeart/2005/8/layout/cycle1"/>
    <dgm:cxn modelId="{2D7DC795-3C1A-495E-83E7-32A75DC4FC8C}" type="presParOf" srcId="{F7115B06-9C35-486C-AE75-F3D5C8E1E819}" destId="{C25A2518-3F5A-4810-B1FB-8B1E60CE0A1D}" srcOrd="5" destOrd="0" presId="urn:microsoft.com/office/officeart/2005/8/layout/cycle1"/>
    <dgm:cxn modelId="{CB6E0BFA-8B90-4CA3-895D-DA79CE97479B}" type="presParOf" srcId="{F7115B06-9C35-486C-AE75-F3D5C8E1E819}" destId="{2A69856E-E60D-4B25-BA90-124D28004204}" srcOrd="6" destOrd="0" presId="urn:microsoft.com/office/officeart/2005/8/layout/cycle1"/>
    <dgm:cxn modelId="{7EA457C4-B9C1-446D-A375-3EA5794D6FBA}" type="presParOf" srcId="{F7115B06-9C35-486C-AE75-F3D5C8E1E819}" destId="{5694806A-E190-490F-BDD3-D7CE3A06B40F}" srcOrd="7" destOrd="0" presId="urn:microsoft.com/office/officeart/2005/8/layout/cycle1"/>
    <dgm:cxn modelId="{96B9F33C-6EC2-4B14-BCEE-E4710B3669CD}" type="presParOf" srcId="{F7115B06-9C35-486C-AE75-F3D5C8E1E819}" destId="{5720CED2-5A80-4BB3-8E0B-A8EAD9AE7881}" srcOrd="8" destOrd="0" presId="urn:microsoft.com/office/officeart/2005/8/layout/cycle1"/>
    <dgm:cxn modelId="{4B226567-6930-4FB5-8C76-2FED3E415C25}" type="presParOf" srcId="{F7115B06-9C35-486C-AE75-F3D5C8E1E819}" destId="{771C001F-2FC9-4ADC-B26B-D8A802BA8F16}" srcOrd="9" destOrd="0" presId="urn:microsoft.com/office/officeart/2005/8/layout/cycle1"/>
    <dgm:cxn modelId="{F262172D-04DE-4288-9E29-6E7C66DC62FC}" type="presParOf" srcId="{F7115B06-9C35-486C-AE75-F3D5C8E1E819}" destId="{B17F63DC-C142-48B9-96CF-A00399AAD7E3}" srcOrd="10" destOrd="0" presId="urn:microsoft.com/office/officeart/2005/8/layout/cycle1"/>
    <dgm:cxn modelId="{09E3EBD9-DBCB-47AA-AF35-46E2047155E1}" type="presParOf" srcId="{F7115B06-9C35-486C-AE75-F3D5C8E1E819}" destId="{98D50EBC-3474-4D0F-B190-10557A405A54}" srcOrd="11" destOrd="0" presId="urn:microsoft.com/office/officeart/2005/8/layout/cycle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9172D3-3C7A-46E1-B88E-30BDC4DDFF42}">
      <dsp:nvSpPr>
        <dsp:cNvPr id="0" name=""/>
        <dsp:cNvSpPr/>
      </dsp:nvSpPr>
      <dsp:spPr>
        <a:xfrm>
          <a:off x="2795073" y="58879"/>
          <a:ext cx="924369" cy="9243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risk treatment </a:t>
          </a:r>
        </a:p>
      </dsp:txBody>
      <dsp:txXfrm>
        <a:off x="2795073" y="58879"/>
        <a:ext cx="924369" cy="924369"/>
      </dsp:txXfrm>
    </dsp:sp>
    <dsp:sp modelId="{3265A668-9338-46E1-96CD-B0A99E133E63}">
      <dsp:nvSpPr>
        <dsp:cNvPr id="0" name=""/>
        <dsp:cNvSpPr/>
      </dsp:nvSpPr>
      <dsp:spPr>
        <a:xfrm>
          <a:off x="1164804" y="286"/>
          <a:ext cx="2613231" cy="2613231"/>
        </a:xfrm>
        <a:prstGeom prst="circularArrow">
          <a:avLst>
            <a:gd name="adj1" fmla="val 6898"/>
            <a:gd name="adj2" fmla="val 465003"/>
            <a:gd name="adj3" fmla="val 550885"/>
            <a:gd name="adj4" fmla="val 20584113"/>
            <a:gd name="adj5" fmla="val 8047"/>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4661F95-14C8-4B3B-93D7-2B58DF73C1F3}">
      <dsp:nvSpPr>
        <dsp:cNvPr id="0" name=""/>
        <dsp:cNvSpPr/>
      </dsp:nvSpPr>
      <dsp:spPr>
        <a:xfrm>
          <a:off x="2795073" y="1630555"/>
          <a:ext cx="924369" cy="9243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risk monitoring</a:t>
          </a:r>
        </a:p>
      </dsp:txBody>
      <dsp:txXfrm>
        <a:off x="2795073" y="1630555"/>
        <a:ext cx="924369" cy="924369"/>
      </dsp:txXfrm>
    </dsp:sp>
    <dsp:sp modelId="{C25A2518-3F5A-4810-B1FB-8B1E60CE0A1D}">
      <dsp:nvSpPr>
        <dsp:cNvPr id="0" name=""/>
        <dsp:cNvSpPr/>
      </dsp:nvSpPr>
      <dsp:spPr>
        <a:xfrm>
          <a:off x="1164804" y="286"/>
          <a:ext cx="2613231" cy="2613231"/>
        </a:xfrm>
        <a:prstGeom prst="circularArrow">
          <a:avLst>
            <a:gd name="adj1" fmla="val 6898"/>
            <a:gd name="adj2" fmla="val 465003"/>
            <a:gd name="adj3" fmla="val 5950885"/>
            <a:gd name="adj4" fmla="val 4384113"/>
            <a:gd name="adj5" fmla="val 8047"/>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694806A-E190-490F-BDD3-D7CE3A06B40F}">
      <dsp:nvSpPr>
        <dsp:cNvPr id="0" name=""/>
        <dsp:cNvSpPr/>
      </dsp:nvSpPr>
      <dsp:spPr>
        <a:xfrm>
          <a:off x="1223397" y="1630555"/>
          <a:ext cx="924369" cy="9243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risk reporting </a:t>
          </a:r>
        </a:p>
      </dsp:txBody>
      <dsp:txXfrm>
        <a:off x="1223397" y="1630555"/>
        <a:ext cx="924369" cy="924369"/>
      </dsp:txXfrm>
    </dsp:sp>
    <dsp:sp modelId="{5720CED2-5A80-4BB3-8E0B-A8EAD9AE7881}">
      <dsp:nvSpPr>
        <dsp:cNvPr id="0" name=""/>
        <dsp:cNvSpPr/>
      </dsp:nvSpPr>
      <dsp:spPr>
        <a:xfrm>
          <a:off x="1164804" y="286"/>
          <a:ext cx="2613231" cy="2613231"/>
        </a:xfrm>
        <a:prstGeom prst="circularArrow">
          <a:avLst>
            <a:gd name="adj1" fmla="val 6898"/>
            <a:gd name="adj2" fmla="val 465003"/>
            <a:gd name="adj3" fmla="val 11350885"/>
            <a:gd name="adj4" fmla="val 9784113"/>
            <a:gd name="adj5" fmla="val 8047"/>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17F63DC-C142-48B9-96CF-A00399AAD7E3}">
      <dsp:nvSpPr>
        <dsp:cNvPr id="0" name=""/>
        <dsp:cNvSpPr/>
      </dsp:nvSpPr>
      <dsp:spPr>
        <a:xfrm>
          <a:off x="1223397" y="58879"/>
          <a:ext cx="924369" cy="9243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risk identification and assessment </a:t>
          </a:r>
        </a:p>
      </dsp:txBody>
      <dsp:txXfrm>
        <a:off x="1223397" y="58879"/>
        <a:ext cx="924369" cy="924369"/>
      </dsp:txXfrm>
    </dsp:sp>
    <dsp:sp modelId="{98D50EBC-3474-4D0F-B190-10557A405A54}">
      <dsp:nvSpPr>
        <dsp:cNvPr id="0" name=""/>
        <dsp:cNvSpPr/>
      </dsp:nvSpPr>
      <dsp:spPr>
        <a:xfrm>
          <a:off x="1164804" y="286"/>
          <a:ext cx="2613231" cy="2613231"/>
        </a:xfrm>
        <a:prstGeom prst="circularArrow">
          <a:avLst>
            <a:gd name="adj1" fmla="val 6898"/>
            <a:gd name="adj2" fmla="val 465003"/>
            <a:gd name="adj3" fmla="val 16750885"/>
            <a:gd name="adj4" fmla="val 15184113"/>
            <a:gd name="adj5" fmla="val 8047"/>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7AD77-79AA-4E96-9FD3-D2465853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5481</Words>
  <Characters>32389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BNSSG</Company>
  <LinksUpToDate>false</LinksUpToDate>
  <CharactersWithSpaces>37795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Oliver (BNSSG CCG)</dc:creator>
  <cp:keywords/>
  <dc:description/>
  <cp:lastModifiedBy>POWELL, Lucy (NHS BRISTOL, NORTH SOMERSET AND SOUTH GLOUCESTERSHIRE ICB - 15C)</cp:lastModifiedBy>
  <cp:revision>3</cp:revision>
  <cp:lastPrinted>2014-01-02T09:01:00Z</cp:lastPrinted>
  <dcterms:created xsi:type="dcterms:W3CDTF">2024-07-22T10:43:00Z</dcterms:created>
  <dcterms:modified xsi:type="dcterms:W3CDTF">2024-07-22T10:43:00Z</dcterms:modified>
</cp:coreProperties>
</file>